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0614" w14:textId="6AD6FBED" w:rsidR="00B158D3" w:rsidRDefault="21A6C4D9" w:rsidP="00B158D3">
      <w:pPr>
        <w:pStyle w:val="Heading1"/>
        <w:spacing w:before="120" w:after="120"/>
        <w:jc w:val="center"/>
        <w:rPr>
          <w:rFonts w:cs="Tahoma"/>
        </w:rPr>
      </w:pPr>
      <w:r w:rsidRPr="431A2C74">
        <w:rPr>
          <w:rFonts w:cs="Tahoma"/>
        </w:rPr>
        <w:t>Determin</w:t>
      </w:r>
      <w:r w:rsidR="42A78341" w:rsidRPr="431A2C74">
        <w:rPr>
          <w:rFonts w:cs="Tahoma"/>
        </w:rPr>
        <w:t>e</w:t>
      </w:r>
      <w:r w:rsidRPr="431A2C74">
        <w:rPr>
          <w:rFonts w:cs="Tahoma"/>
        </w:rPr>
        <w:t xml:space="preserve"> </w:t>
      </w:r>
      <w:r w:rsidR="38A81311" w:rsidRPr="431A2C74">
        <w:rPr>
          <w:rFonts w:cs="Tahoma"/>
        </w:rPr>
        <w:t>Work-Based Learning</w:t>
      </w:r>
      <w:r w:rsidR="28C11BE5" w:rsidRPr="431A2C74">
        <w:rPr>
          <w:rFonts w:cs="Tahoma"/>
        </w:rPr>
        <w:t xml:space="preserve"> Graduation Requirement</w:t>
      </w:r>
    </w:p>
    <w:p w14:paraId="548BA1FE" w14:textId="77777777" w:rsidR="00B158D3" w:rsidRPr="00B158D3" w:rsidRDefault="00B158D3" w:rsidP="00B158D3"/>
    <w:p w14:paraId="66780878" w14:textId="5FC4CDD1" w:rsidR="6CDDC1B8" w:rsidRPr="00B3505C" w:rsidRDefault="6CDDC1B8" w:rsidP="00B158D3">
      <w:pPr>
        <w:pStyle w:val="Heading2"/>
        <w:spacing w:before="120" w:after="120"/>
        <w:rPr>
          <w:rFonts w:cs="Tahoma"/>
        </w:rPr>
      </w:pPr>
      <w:r w:rsidRPr="00B3505C">
        <w:rPr>
          <w:rFonts w:cs="Tahoma"/>
        </w:rPr>
        <w:t>PURPOSE</w:t>
      </w:r>
    </w:p>
    <w:p w14:paraId="0BD2ED79" w14:textId="211F1AC2" w:rsidR="52848C51" w:rsidRPr="00B3505C" w:rsidRDefault="1F3ECBD1" w:rsidP="00B158D3">
      <w:pPr>
        <w:spacing w:before="120" w:after="120" w:line="240" w:lineRule="auto"/>
        <w:rPr>
          <w:rFonts w:eastAsia="Calibri" w:cs="Tahoma"/>
        </w:rPr>
      </w:pPr>
      <w:r w:rsidRPr="00B3505C">
        <w:rPr>
          <w:rFonts w:eastAsia="Calibri" w:cs="Tahoma"/>
        </w:rPr>
        <w:t>Participating in work</w:t>
      </w:r>
      <w:r w:rsidR="756A29DC" w:rsidRPr="00B3505C">
        <w:rPr>
          <w:rFonts w:eastAsia="Calibri" w:cs="Tahoma"/>
        </w:rPr>
        <w:t>-</w:t>
      </w:r>
      <w:r w:rsidRPr="00B3505C">
        <w:rPr>
          <w:rFonts w:eastAsia="Calibri" w:cs="Tahoma"/>
        </w:rPr>
        <w:t xml:space="preserve">based learning </w:t>
      </w:r>
      <w:r w:rsidR="6D014E03" w:rsidRPr="00B3505C">
        <w:rPr>
          <w:rFonts w:eastAsia="Calibri" w:cs="Tahoma"/>
        </w:rPr>
        <w:t>can</w:t>
      </w:r>
      <w:r w:rsidRPr="00B3505C">
        <w:rPr>
          <w:rFonts w:eastAsia="Calibri" w:cs="Tahoma"/>
        </w:rPr>
        <w:t xml:space="preserve"> improve your career outcomes by helping you gain professional experiences</w:t>
      </w:r>
      <w:r w:rsidR="32095A30" w:rsidRPr="00B3505C">
        <w:rPr>
          <w:rFonts w:eastAsia="Calibri" w:cs="Tahoma"/>
        </w:rPr>
        <w:t xml:space="preserve">, skills </w:t>
      </w:r>
      <w:r w:rsidRPr="00B3505C">
        <w:rPr>
          <w:rFonts w:eastAsia="Calibri" w:cs="Tahoma"/>
        </w:rPr>
        <w:t xml:space="preserve">and build professional networks. Whether it is required for your program or not, this is an essential step for gaining experience in your chosen field and for clarifying your good-fit career choices. </w:t>
      </w:r>
      <w:r w:rsidR="006E0046" w:rsidRPr="00B3505C">
        <w:rPr>
          <w:rFonts w:eastAsia="Calibri" w:cs="Tahoma"/>
        </w:rPr>
        <w:t xml:space="preserve">This activity will help you identify your options for work-based learning, and how that aligns with your program of study. </w:t>
      </w:r>
    </w:p>
    <w:p w14:paraId="12439666" w14:textId="3EE21FB7" w:rsidR="0FD1E9A2" w:rsidRPr="00B3505C" w:rsidRDefault="0FCC173C" w:rsidP="00B158D3">
      <w:pPr>
        <w:pStyle w:val="Heading2"/>
        <w:spacing w:before="120" w:after="120"/>
        <w:rPr>
          <w:rFonts w:cs="Tahoma"/>
        </w:rPr>
      </w:pPr>
      <w:r w:rsidRPr="00B3505C">
        <w:rPr>
          <w:rFonts w:cs="Tahoma"/>
        </w:rPr>
        <w:t>A</w:t>
      </w:r>
      <w:r w:rsidR="32F63B72" w:rsidRPr="00B3505C">
        <w:rPr>
          <w:rFonts w:cs="Tahoma"/>
        </w:rPr>
        <w:t>CTION</w:t>
      </w:r>
    </w:p>
    <w:p w14:paraId="76873EE1" w14:textId="56A1C1C8" w:rsidR="62A28D6E" w:rsidRPr="00B3505C" w:rsidRDefault="2E56E0E6" w:rsidP="00B158D3">
      <w:pPr>
        <w:spacing w:before="120" w:after="120"/>
        <w:rPr>
          <w:rFonts w:eastAsia="Calibri" w:cs="Tahoma"/>
        </w:rPr>
      </w:pPr>
      <w:r w:rsidRPr="00B3505C">
        <w:rPr>
          <w:rFonts w:eastAsia="Calibri" w:cs="Tahoma"/>
        </w:rPr>
        <w:t xml:space="preserve">To determine if your degree requires an internship, externship, clinical or co-op, you will need to visit the </w:t>
      </w:r>
      <w:hyperlink r:id="rId10">
        <w:r w:rsidRPr="00B3505C">
          <w:rPr>
            <w:rStyle w:val="Hyperlink"/>
            <w:rFonts w:eastAsia="Calibri" w:cs="Tahoma"/>
          </w:rPr>
          <w:t>Area of Study</w:t>
        </w:r>
      </w:hyperlink>
      <w:r w:rsidRPr="00B3505C">
        <w:rPr>
          <w:rFonts w:eastAsia="Calibri" w:cs="Tahoma"/>
        </w:rPr>
        <w:t xml:space="preserve"> webpage to locate your specific program map which details course requirements.</w:t>
      </w:r>
      <w:r w:rsidR="089B0939" w:rsidRPr="00B3505C">
        <w:rPr>
          <w:rFonts w:eastAsia="Calibri" w:cs="Tahoma"/>
        </w:rPr>
        <w:t xml:space="preserve"> To</w:t>
      </w:r>
      <w:r w:rsidR="431E4A96" w:rsidRPr="00B3505C">
        <w:rPr>
          <w:rFonts w:eastAsia="Calibri" w:cs="Tahoma"/>
        </w:rPr>
        <w:t xml:space="preserve"> properly plan</w:t>
      </w:r>
      <w:r w:rsidR="089B0939" w:rsidRPr="00B3505C">
        <w:rPr>
          <w:rFonts w:eastAsia="Calibri" w:cs="Tahoma"/>
        </w:rPr>
        <w:t>, you must know how many credit hours</w:t>
      </w:r>
      <w:r w:rsidR="5A519C2A" w:rsidRPr="00B3505C">
        <w:rPr>
          <w:rFonts w:eastAsia="Calibri" w:cs="Tahoma"/>
        </w:rPr>
        <w:t xml:space="preserve"> are expected,</w:t>
      </w:r>
      <w:r w:rsidR="089B0939" w:rsidRPr="00B3505C">
        <w:rPr>
          <w:rFonts w:eastAsia="Calibri" w:cs="Tahoma"/>
        </w:rPr>
        <w:t xml:space="preserve"> when to register</w:t>
      </w:r>
      <w:r w:rsidR="6A3C457E" w:rsidRPr="00B3505C">
        <w:rPr>
          <w:rFonts w:eastAsia="Calibri" w:cs="Tahoma"/>
        </w:rPr>
        <w:t xml:space="preserve"> and</w:t>
      </w:r>
      <w:r w:rsidR="089B0939" w:rsidRPr="00B3505C">
        <w:rPr>
          <w:rFonts w:eastAsia="Calibri" w:cs="Tahoma"/>
        </w:rPr>
        <w:t xml:space="preserve"> what class to register </w:t>
      </w:r>
      <w:r w:rsidR="7B7DB5E3" w:rsidRPr="00B3505C">
        <w:rPr>
          <w:rFonts w:eastAsia="Calibri" w:cs="Tahoma"/>
        </w:rPr>
        <w:t>for</w:t>
      </w:r>
      <w:r w:rsidR="760A9B18" w:rsidRPr="00B3505C">
        <w:rPr>
          <w:rFonts w:eastAsia="Calibri" w:cs="Tahoma"/>
        </w:rPr>
        <w:t xml:space="preserve">. </w:t>
      </w:r>
      <w:r w:rsidR="1CAC44BA" w:rsidRPr="00B3505C">
        <w:rPr>
          <w:rFonts w:eastAsia="Calibri" w:cs="Tahoma"/>
        </w:rPr>
        <w:t xml:space="preserve">You are encouraged to connect with your </w:t>
      </w:r>
      <w:r w:rsidR="2F7AEBDB" w:rsidRPr="00B3505C">
        <w:rPr>
          <w:rFonts w:eastAsia="Calibri" w:cs="Tahoma"/>
        </w:rPr>
        <w:t xml:space="preserve">academic </w:t>
      </w:r>
      <w:r w:rsidR="1CAC44BA" w:rsidRPr="00B3505C">
        <w:rPr>
          <w:rFonts w:eastAsia="Calibri" w:cs="Tahoma"/>
        </w:rPr>
        <w:t xml:space="preserve">advisor in </w:t>
      </w:r>
      <w:hyperlink r:id="rId11">
        <w:r w:rsidR="1CAC44BA" w:rsidRPr="00B3505C">
          <w:rPr>
            <w:rStyle w:val="Hyperlink"/>
            <w:rFonts w:eastAsia="Calibri" w:cs="Tahoma"/>
          </w:rPr>
          <w:t>Advising Services</w:t>
        </w:r>
      </w:hyperlink>
      <w:r w:rsidR="1CAC44BA" w:rsidRPr="00B3505C">
        <w:rPr>
          <w:rFonts w:eastAsia="Calibri" w:cs="Tahoma"/>
        </w:rPr>
        <w:t xml:space="preserve"> for c</w:t>
      </w:r>
      <w:r w:rsidR="27C4FC0A" w:rsidRPr="00B3505C">
        <w:rPr>
          <w:rFonts w:eastAsia="Calibri" w:cs="Tahoma"/>
        </w:rPr>
        <w:t xml:space="preserve">larity on your graduation requirements. Use this log to track your </w:t>
      </w:r>
      <w:r w:rsidR="6B99C935" w:rsidRPr="00B3505C">
        <w:rPr>
          <w:rFonts w:eastAsia="Calibri" w:cs="Tahoma"/>
        </w:rPr>
        <w:t>progress</w:t>
      </w:r>
      <w:r w:rsidR="27C4FC0A" w:rsidRPr="00B3505C">
        <w:rPr>
          <w:rFonts w:eastAsia="Calibri" w:cs="Tahoma"/>
        </w:rPr>
        <w:t xml:space="preserve">. </w:t>
      </w:r>
    </w:p>
    <w:p w14:paraId="756427B3" w14:textId="26EE5AD3" w:rsidR="00E057F7" w:rsidRPr="00B158D3" w:rsidRDefault="00E057F7" w:rsidP="00B158D3">
      <w:pPr>
        <w:pStyle w:val="Heading3"/>
        <w:spacing w:before="120" w:after="120"/>
        <w:rPr>
          <w:rFonts w:eastAsia="Calibri"/>
        </w:rPr>
      </w:pPr>
      <w:r>
        <w:rPr>
          <w:rFonts w:eastAsia="Calibri"/>
        </w:rPr>
        <w:t>Determine program requirements and opportunities for work-based learning:</w:t>
      </w:r>
    </w:p>
    <w:tbl>
      <w:tblPr>
        <w:tblStyle w:val="TableGrid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62A28D6E" w:rsidRPr="00B3505C" w14:paraId="13545529" w14:textId="77777777" w:rsidTr="00B158D3">
        <w:trPr>
          <w:tblHeader/>
        </w:trPr>
        <w:tc>
          <w:tcPr>
            <w:tcW w:w="4680" w:type="dxa"/>
          </w:tcPr>
          <w:p w14:paraId="34E925DC" w14:textId="1586C39E" w:rsidR="62A28D6E" w:rsidRPr="00B3505C" w:rsidRDefault="00E057F7" w:rsidP="00B158D3">
            <w:pPr>
              <w:spacing w:before="120" w:after="120"/>
              <w:rPr>
                <w:rFonts w:eastAsia="Calibri" w:cs="Tahoma"/>
                <w:szCs w:val="24"/>
              </w:rPr>
            </w:pPr>
            <w:r>
              <w:rPr>
                <w:rFonts w:eastAsia="Calibri" w:cs="Tahoma"/>
                <w:b/>
                <w:bCs/>
                <w:color w:val="000000" w:themeColor="text1"/>
                <w:szCs w:val="24"/>
              </w:rPr>
              <w:t xml:space="preserve">Suggested </w:t>
            </w:r>
            <w:r w:rsidR="62A28D6E" w:rsidRPr="00B3505C">
              <w:rPr>
                <w:rFonts w:eastAsia="Calibri" w:cs="Tahoma"/>
                <w:b/>
                <w:bCs/>
                <w:color w:val="000000" w:themeColor="text1"/>
                <w:szCs w:val="24"/>
              </w:rPr>
              <w:t>Action</w:t>
            </w:r>
          </w:p>
        </w:tc>
        <w:tc>
          <w:tcPr>
            <w:tcW w:w="4680" w:type="dxa"/>
          </w:tcPr>
          <w:p w14:paraId="406097D8" w14:textId="6223AEF6" w:rsidR="2828008B" w:rsidRPr="00B3505C" w:rsidRDefault="00B1139F" w:rsidP="00B158D3">
            <w:pPr>
              <w:spacing w:before="120" w:after="120" w:line="276" w:lineRule="auto"/>
              <w:ind w:left="31"/>
              <w:jc w:val="center"/>
              <w:rPr>
                <w:rFonts w:eastAsia="Calibri" w:cs="Tahoma"/>
                <w:b/>
                <w:bCs/>
                <w:szCs w:val="24"/>
              </w:rPr>
            </w:pPr>
            <w:r>
              <w:rPr>
                <w:rFonts w:eastAsia="Calibri" w:cs="Tahoma"/>
                <w:b/>
                <w:bCs/>
                <w:szCs w:val="24"/>
              </w:rPr>
              <w:t>Notes or Feedback</w:t>
            </w:r>
          </w:p>
        </w:tc>
      </w:tr>
      <w:tr w:rsidR="005008AB" w:rsidRPr="00B3505C" w14:paraId="767F2768" w14:textId="77777777" w:rsidTr="00B158D3">
        <w:trPr>
          <w:tblHeader/>
        </w:trPr>
        <w:tc>
          <w:tcPr>
            <w:tcW w:w="4680" w:type="dxa"/>
          </w:tcPr>
          <w:p w14:paraId="77CB9C25" w14:textId="62398D19" w:rsidR="005008AB" w:rsidRPr="00B3505C" w:rsidRDefault="005008AB" w:rsidP="00B158D3">
            <w:pPr>
              <w:rPr>
                <w:rFonts w:eastAsia="Calibri" w:cs="Tahoma"/>
                <w:color w:val="000000" w:themeColor="text1"/>
              </w:rPr>
            </w:pPr>
            <w:r w:rsidRPr="00B3505C">
              <w:rPr>
                <w:rFonts w:eastAsia="Calibri" w:cs="Tahoma"/>
              </w:rPr>
              <w:t xml:space="preserve">Review </w:t>
            </w:r>
            <w:hyperlink r:id="rId12" w:history="1">
              <w:r w:rsidRPr="00B3505C">
                <w:rPr>
                  <w:rStyle w:val="Hyperlink"/>
                  <w:rFonts w:eastAsia="Calibri" w:cs="Tahoma"/>
                </w:rPr>
                <w:t>Program Worksheet</w:t>
              </w:r>
            </w:hyperlink>
            <w:r w:rsidRPr="00B3505C">
              <w:rPr>
                <w:rFonts w:eastAsia="Calibri" w:cs="Tahoma"/>
              </w:rPr>
              <w:t xml:space="preserve"> to identify degree course requirements</w:t>
            </w:r>
          </w:p>
        </w:tc>
        <w:tc>
          <w:tcPr>
            <w:tcW w:w="4680" w:type="dxa"/>
          </w:tcPr>
          <w:p w14:paraId="59323745" w14:textId="77777777" w:rsidR="005008AB" w:rsidRPr="00B3505C" w:rsidRDefault="005008AB" w:rsidP="00B158D3">
            <w:pPr>
              <w:spacing w:line="276" w:lineRule="auto"/>
              <w:jc w:val="center"/>
              <w:rPr>
                <w:rFonts w:eastAsia="Calibri" w:cs="Tahoma"/>
                <w:b/>
                <w:bCs/>
                <w:szCs w:val="24"/>
              </w:rPr>
            </w:pPr>
          </w:p>
        </w:tc>
      </w:tr>
      <w:tr w:rsidR="005008AB" w:rsidRPr="00B3505C" w14:paraId="6E20747C" w14:textId="77777777" w:rsidTr="00B158D3">
        <w:trPr>
          <w:tblHeader/>
        </w:trPr>
        <w:tc>
          <w:tcPr>
            <w:tcW w:w="4680" w:type="dxa"/>
          </w:tcPr>
          <w:p w14:paraId="1F3A92C5" w14:textId="7DA56DC7" w:rsidR="005008AB" w:rsidRPr="00B3505C" w:rsidRDefault="005008AB" w:rsidP="00B158D3">
            <w:pPr>
              <w:rPr>
                <w:rFonts w:eastAsia="Calibri" w:cs="Tahoma"/>
                <w:color w:val="000000" w:themeColor="text1"/>
              </w:rPr>
            </w:pPr>
            <w:r w:rsidRPr="00B3505C">
              <w:rPr>
                <w:rFonts w:eastAsia="Calibri" w:cs="Tahoma"/>
              </w:rPr>
              <w:t xml:space="preserve">Review the </w:t>
            </w:r>
            <w:hyperlink r:id="rId13">
              <w:r w:rsidRPr="00B3505C">
                <w:rPr>
                  <w:rStyle w:val="Hyperlink"/>
                  <w:rFonts w:eastAsia="Calibri" w:cs="Tahoma"/>
                </w:rPr>
                <w:t>Work-Based Learning</w:t>
              </w:r>
            </w:hyperlink>
            <w:r w:rsidRPr="00B3505C">
              <w:rPr>
                <w:rFonts w:eastAsia="Calibri" w:cs="Tahoma"/>
              </w:rPr>
              <w:t xml:space="preserve"> webpage </w:t>
            </w:r>
          </w:p>
        </w:tc>
        <w:tc>
          <w:tcPr>
            <w:tcW w:w="4680" w:type="dxa"/>
          </w:tcPr>
          <w:p w14:paraId="251D3FAC" w14:textId="77777777" w:rsidR="005008AB" w:rsidRPr="00B3505C" w:rsidRDefault="005008AB" w:rsidP="00B158D3">
            <w:pPr>
              <w:spacing w:line="276" w:lineRule="auto"/>
              <w:jc w:val="center"/>
              <w:rPr>
                <w:rFonts w:eastAsia="Calibri" w:cs="Tahoma"/>
                <w:b/>
                <w:bCs/>
                <w:szCs w:val="24"/>
              </w:rPr>
            </w:pPr>
          </w:p>
        </w:tc>
      </w:tr>
      <w:tr w:rsidR="005008AB" w:rsidRPr="00B3505C" w14:paraId="6AEC9D73" w14:textId="77777777" w:rsidTr="00B158D3">
        <w:trPr>
          <w:tblHeader/>
        </w:trPr>
        <w:tc>
          <w:tcPr>
            <w:tcW w:w="4680" w:type="dxa"/>
          </w:tcPr>
          <w:p w14:paraId="7A6AA8EF" w14:textId="10CD8D51" w:rsidR="005008AB" w:rsidRPr="00B3505C" w:rsidRDefault="005008AB" w:rsidP="00B158D3">
            <w:pPr>
              <w:rPr>
                <w:rFonts w:eastAsia="Calibri" w:cs="Tahoma"/>
                <w:color w:val="000000" w:themeColor="text1"/>
              </w:rPr>
            </w:pPr>
            <w:r w:rsidRPr="00B3505C">
              <w:rPr>
                <w:rFonts w:eastAsia="Calibri" w:cs="Tahoma"/>
              </w:rPr>
              <w:t xml:space="preserve">Meet with the Work-Based Learning Program Manager in </w:t>
            </w:r>
            <w:hyperlink r:id="rId14">
              <w:r w:rsidRPr="00B3505C">
                <w:rPr>
                  <w:rStyle w:val="Hyperlink"/>
                  <w:rFonts w:eastAsia="Calibri" w:cs="Tahoma"/>
                </w:rPr>
                <w:t>Career Services</w:t>
              </w:r>
            </w:hyperlink>
            <w:r w:rsidRPr="00B3505C">
              <w:rPr>
                <w:rFonts w:eastAsia="Calibri" w:cs="Tahoma"/>
              </w:rPr>
              <w:t xml:space="preserve"> for support </w:t>
            </w:r>
          </w:p>
        </w:tc>
        <w:tc>
          <w:tcPr>
            <w:tcW w:w="4680" w:type="dxa"/>
          </w:tcPr>
          <w:p w14:paraId="38B309D5" w14:textId="77777777" w:rsidR="005008AB" w:rsidRPr="00B3505C" w:rsidRDefault="005008AB" w:rsidP="00B158D3">
            <w:pPr>
              <w:rPr>
                <w:rFonts w:eastAsia="Calibri" w:cs="Tahoma"/>
                <w:szCs w:val="24"/>
              </w:rPr>
            </w:pPr>
          </w:p>
          <w:p w14:paraId="68DFC099" w14:textId="77777777" w:rsidR="005008AB" w:rsidRPr="00B3505C" w:rsidRDefault="005008AB" w:rsidP="00B158D3">
            <w:pPr>
              <w:spacing w:line="276" w:lineRule="auto"/>
              <w:jc w:val="center"/>
              <w:rPr>
                <w:rFonts w:eastAsia="Calibri" w:cs="Tahoma"/>
                <w:b/>
                <w:bCs/>
                <w:szCs w:val="24"/>
              </w:rPr>
            </w:pPr>
          </w:p>
        </w:tc>
      </w:tr>
      <w:tr w:rsidR="005008AB" w:rsidRPr="00B3505C" w14:paraId="10303D2A" w14:textId="77777777" w:rsidTr="00B158D3">
        <w:trPr>
          <w:tblHeader/>
        </w:trPr>
        <w:tc>
          <w:tcPr>
            <w:tcW w:w="4680" w:type="dxa"/>
          </w:tcPr>
          <w:p w14:paraId="52BF1E6C" w14:textId="565D7282" w:rsidR="005008AB" w:rsidRPr="00B3505C" w:rsidRDefault="005008AB" w:rsidP="00B158D3">
            <w:pPr>
              <w:rPr>
                <w:rFonts w:eastAsia="Calibri" w:cs="Tahoma"/>
                <w:color w:val="000000" w:themeColor="text1"/>
              </w:rPr>
            </w:pPr>
            <w:r w:rsidRPr="00B3505C">
              <w:rPr>
                <w:rFonts w:eastAsia="Calibri" w:cs="Tahoma"/>
                <w:color w:val="000000" w:themeColor="text1"/>
              </w:rPr>
              <w:t xml:space="preserve">Meet with a </w:t>
            </w:r>
            <w:hyperlink r:id="rId15">
              <w:r w:rsidRPr="00B3505C">
                <w:rPr>
                  <w:rStyle w:val="Hyperlink"/>
                  <w:rFonts w:eastAsia="Calibri" w:cs="Tahoma"/>
                  <w:color w:val="4472C4" w:themeColor="accent1"/>
                </w:rPr>
                <w:t>Career Advisor</w:t>
              </w:r>
            </w:hyperlink>
            <w:r w:rsidRPr="00B3505C">
              <w:rPr>
                <w:rFonts w:eastAsia="Calibri" w:cs="Tahoma"/>
                <w:color w:val="4472C4" w:themeColor="accent1"/>
              </w:rPr>
              <w:t xml:space="preserve"> </w:t>
            </w:r>
            <w:r w:rsidRPr="00B3505C">
              <w:rPr>
                <w:rFonts w:eastAsia="Calibri" w:cs="Tahoma"/>
                <w:color w:val="000000" w:themeColor="text1"/>
              </w:rPr>
              <w:t>(for career clarity)</w:t>
            </w:r>
          </w:p>
        </w:tc>
        <w:tc>
          <w:tcPr>
            <w:tcW w:w="4680" w:type="dxa"/>
          </w:tcPr>
          <w:p w14:paraId="095AFA64" w14:textId="4A4FD36A" w:rsidR="005008AB" w:rsidRPr="00B3505C" w:rsidRDefault="005008AB" w:rsidP="00B158D3">
            <w:pPr>
              <w:spacing w:line="276" w:lineRule="auto"/>
              <w:jc w:val="center"/>
              <w:rPr>
                <w:rFonts w:eastAsia="Calibri" w:cs="Tahoma"/>
                <w:b/>
                <w:bCs/>
                <w:szCs w:val="24"/>
              </w:rPr>
            </w:pPr>
          </w:p>
        </w:tc>
      </w:tr>
      <w:tr w:rsidR="005008AB" w:rsidRPr="00B3505C" w14:paraId="02E80F2B" w14:textId="77777777" w:rsidTr="00B158D3">
        <w:trPr>
          <w:tblHeader/>
        </w:trPr>
        <w:tc>
          <w:tcPr>
            <w:tcW w:w="4680" w:type="dxa"/>
          </w:tcPr>
          <w:p w14:paraId="421FCB11" w14:textId="52C13D3B" w:rsidR="005008AB" w:rsidRPr="00B3505C" w:rsidRDefault="005008AB" w:rsidP="00B158D3">
            <w:pPr>
              <w:rPr>
                <w:rFonts w:eastAsia="Calibri" w:cs="Tahoma"/>
              </w:rPr>
            </w:pPr>
            <w:r w:rsidRPr="00B3505C">
              <w:rPr>
                <w:rFonts w:eastAsia="Calibri" w:cs="Tahoma"/>
              </w:rPr>
              <w:t xml:space="preserve">Met with an </w:t>
            </w:r>
            <w:hyperlink r:id="rId16">
              <w:r w:rsidRPr="00B3505C">
                <w:rPr>
                  <w:rStyle w:val="Hyperlink"/>
                  <w:rFonts w:eastAsia="Calibri" w:cs="Tahoma"/>
                </w:rPr>
                <w:t>Academic Advisor</w:t>
              </w:r>
            </w:hyperlink>
            <w:r w:rsidRPr="00B3505C">
              <w:rPr>
                <w:rFonts w:eastAsia="Calibri" w:cs="Tahoma"/>
              </w:rPr>
              <w:t xml:space="preserve"> (for information on degree requirements)</w:t>
            </w:r>
          </w:p>
        </w:tc>
        <w:tc>
          <w:tcPr>
            <w:tcW w:w="4680" w:type="dxa"/>
          </w:tcPr>
          <w:p w14:paraId="5774F3E1" w14:textId="012067C6" w:rsidR="005008AB" w:rsidRPr="00B3505C" w:rsidRDefault="005008AB" w:rsidP="00B158D3">
            <w:pPr>
              <w:rPr>
                <w:rFonts w:eastAsia="Calibri" w:cs="Tahoma"/>
                <w:szCs w:val="24"/>
              </w:rPr>
            </w:pPr>
          </w:p>
        </w:tc>
      </w:tr>
      <w:tr w:rsidR="005008AB" w:rsidRPr="00B3505C" w14:paraId="1769F714" w14:textId="77777777" w:rsidTr="00B158D3">
        <w:trPr>
          <w:tblHeader/>
        </w:trPr>
        <w:tc>
          <w:tcPr>
            <w:tcW w:w="4680" w:type="dxa"/>
          </w:tcPr>
          <w:p w14:paraId="0CD807BB" w14:textId="244DE453" w:rsidR="005008AB" w:rsidRPr="00B3505C" w:rsidRDefault="005008AB" w:rsidP="00B158D3">
            <w:pPr>
              <w:rPr>
                <w:rFonts w:eastAsia="Calibri" w:cs="Tahoma"/>
              </w:rPr>
            </w:pPr>
            <w:r w:rsidRPr="00B3505C">
              <w:rPr>
                <w:rFonts w:eastAsia="Calibri" w:cs="Tahoma"/>
              </w:rPr>
              <w:t xml:space="preserve">Meet with a </w:t>
            </w:r>
            <w:hyperlink r:id="rId17">
              <w:r w:rsidRPr="00B3505C">
                <w:rPr>
                  <w:rStyle w:val="Hyperlink"/>
                  <w:rFonts w:eastAsia="Calibri" w:cs="Tahoma"/>
                </w:rPr>
                <w:t>Faculty Advisor</w:t>
              </w:r>
            </w:hyperlink>
            <w:r w:rsidRPr="00B3505C">
              <w:rPr>
                <w:rFonts w:eastAsia="Calibri" w:cs="Tahoma"/>
              </w:rPr>
              <w:t xml:space="preserve"> (program specific support)</w:t>
            </w:r>
          </w:p>
        </w:tc>
        <w:tc>
          <w:tcPr>
            <w:tcW w:w="4680" w:type="dxa"/>
          </w:tcPr>
          <w:p w14:paraId="0719F1E4" w14:textId="7D7311BF" w:rsidR="005008AB" w:rsidRPr="00B3505C" w:rsidRDefault="005008AB" w:rsidP="00B158D3">
            <w:pPr>
              <w:rPr>
                <w:rFonts w:eastAsia="Calibri" w:cs="Tahoma"/>
                <w:szCs w:val="24"/>
              </w:rPr>
            </w:pPr>
          </w:p>
        </w:tc>
      </w:tr>
      <w:tr w:rsidR="005008AB" w:rsidRPr="00B3505C" w14:paraId="032BD366" w14:textId="77777777" w:rsidTr="00B158D3">
        <w:trPr>
          <w:tblHeader/>
        </w:trPr>
        <w:tc>
          <w:tcPr>
            <w:tcW w:w="4680" w:type="dxa"/>
          </w:tcPr>
          <w:p w14:paraId="15EDC675" w14:textId="093B131B" w:rsidR="005008AB" w:rsidRPr="00B3505C" w:rsidRDefault="005008AB" w:rsidP="00B158D3">
            <w:pPr>
              <w:rPr>
                <w:rFonts w:eastAsia="Calibri" w:cs="Tahoma"/>
              </w:rPr>
            </w:pPr>
            <w:r w:rsidRPr="00B3505C">
              <w:rPr>
                <w:rFonts w:eastAsia="Calibri" w:cs="Tahoma"/>
              </w:rPr>
              <w:t>Identify work-based learning areas of interest</w:t>
            </w:r>
          </w:p>
        </w:tc>
        <w:tc>
          <w:tcPr>
            <w:tcW w:w="4680" w:type="dxa"/>
          </w:tcPr>
          <w:p w14:paraId="401A8E17" w14:textId="2901D690" w:rsidR="005008AB" w:rsidRPr="00B3505C" w:rsidRDefault="005008AB" w:rsidP="00B158D3">
            <w:pPr>
              <w:rPr>
                <w:rFonts w:eastAsia="Calibri" w:cs="Tahoma"/>
                <w:szCs w:val="24"/>
              </w:rPr>
            </w:pPr>
          </w:p>
        </w:tc>
      </w:tr>
      <w:tr w:rsidR="005008AB" w:rsidRPr="00B3505C" w14:paraId="008762B3" w14:textId="77777777" w:rsidTr="00B158D3">
        <w:trPr>
          <w:tblHeader/>
        </w:trPr>
        <w:tc>
          <w:tcPr>
            <w:tcW w:w="4680" w:type="dxa"/>
          </w:tcPr>
          <w:p w14:paraId="63A9B111" w14:textId="16A17DEB" w:rsidR="005008AB" w:rsidRPr="00B3505C" w:rsidRDefault="005008AB" w:rsidP="00B158D3">
            <w:pPr>
              <w:spacing w:line="276" w:lineRule="auto"/>
              <w:rPr>
                <w:rFonts w:eastAsia="Calibri" w:cs="Tahoma"/>
              </w:rPr>
            </w:pPr>
            <w:r w:rsidRPr="00B3505C">
              <w:rPr>
                <w:rFonts w:eastAsia="Calibri" w:cs="Tahoma"/>
              </w:rPr>
              <w:t xml:space="preserve">Other actions </w:t>
            </w:r>
          </w:p>
        </w:tc>
        <w:tc>
          <w:tcPr>
            <w:tcW w:w="4680" w:type="dxa"/>
          </w:tcPr>
          <w:p w14:paraId="58934FAE" w14:textId="0CCF9174" w:rsidR="005008AB" w:rsidRPr="00B3505C" w:rsidRDefault="005008AB" w:rsidP="00B158D3">
            <w:pPr>
              <w:rPr>
                <w:rFonts w:eastAsia="Calibri" w:cs="Tahoma"/>
                <w:szCs w:val="24"/>
              </w:rPr>
            </w:pPr>
          </w:p>
        </w:tc>
      </w:tr>
    </w:tbl>
    <w:p w14:paraId="66510AC7" w14:textId="77777777" w:rsidR="006E0046" w:rsidRPr="00B3505C" w:rsidRDefault="006E0046" w:rsidP="00B158D3">
      <w:pPr>
        <w:spacing w:before="120" w:after="120" w:line="240" w:lineRule="auto"/>
        <w:rPr>
          <w:rFonts w:eastAsia="Calibri" w:cs="Tahoma"/>
        </w:rPr>
      </w:pPr>
    </w:p>
    <w:p w14:paraId="34BF070D" w14:textId="5246BDEF" w:rsidR="00E057F7" w:rsidRDefault="00B3505C" w:rsidP="00B158D3">
      <w:pPr>
        <w:pStyle w:val="Heading3"/>
        <w:spacing w:before="120" w:after="120"/>
        <w:rPr>
          <w:rFonts w:eastAsia="Tahoma" w:cs="Tahoma"/>
          <w:noProof/>
        </w:rPr>
      </w:pPr>
      <w:r w:rsidRPr="48B965E5">
        <w:rPr>
          <w:rFonts w:eastAsia="Tahoma" w:cs="Tahoma"/>
        </w:rPr>
        <w:lastRenderedPageBreak/>
        <w:t>Re</w:t>
      </w:r>
      <w:r w:rsidR="00E057F7" w:rsidRPr="48B965E5">
        <w:rPr>
          <w:rFonts w:eastAsia="Tahoma" w:cs="Tahoma"/>
        </w:rPr>
        <w:t>view &amp; Reflect</w:t>
      </w:r>
    </w:p>
    <w:p w14:paraId="2825F7ED" w14:textId="25F17631" w:rsidR="00BE4863" w:rsidRDefault="00B3505C" w:rsidP="00B158D3">
      <w:pPr>
        <w:spacing w:before="120" w:after="120" w:line="240" w:lineRule="auto"/>
        <w:rPr>
          <w:rFonts w:eastAsia="Tahoma" w:cs="Tahoma"/>
          <w:b/>
          <w:iCs/>
          <w:noProof/>
          <w:szCs w:val="24"/>
        </w:rPr>
      </w:pPr>
      <w:r w:rsidRPr="00B3505C">
        <w:rPr>
          <w:rFonts w:eastAsia="Tahoma" w:cs="Tahoma"/>
          <w:iCs/>
          <w:noProof/>
          <w:szCs w:val="24"/>
        </w:rPr>
        <w:t>Does your degree require a type of work-based learning (e.g. internship, externship, clinical or co-op)?</w:t>
      </w:r>
    </w:p>
    <w:p w14:paraId="3B500753" w14:textId="77777777" w:rsidR="00BE4863" w:rsidRDefault="00BE4863" w:rsidP="00B158D3">
      <w:pPr>
        <w:spacing w:before="120" w:after="120" w:line="240" w:lineRule="auto"/>
        <w:rPr>
          <w:rFonts w:eastAsia="Tahoma" w:cs="Tahoma"/>
          <w:b/>
          <w:iCs/>
          <w:noProof/>
          <w:szCs w:val="24"/>
        </w:rPr>
      </w:pPr>
    </w:p>
    <w:p w14:paraId="1F7E5AB6" w14:textId="77777777" w:rsidR="00E057F7" w:rsidRPr="00BE4863" w:rsidRDefault="00E057F7" w:rsidP="00B158D3">
      <w:pPr>
        <w:spacing w:before="120" w:after="120" w:line="240" w:lineRule="auto"/>
        <w:rPr>
          <w:rFonts w:eastAsia="Tahoma" w:cs="Tahoma"/>
          <w:b/>
          <w:iCs/>
          <w:noProof/>
          <w:szCs w:val="24"/>
        </w:rPr>
      </w:pPr>
    </w:p>
    <w:p w14:paraId="4D6ABB8D" w14:textId="77777777" w:rsidR="00E057F7" w:rsidRDefault="00B3505C" w:rsidP="00B158D3">
      <w:pPr>
        <w:spacing w:before="120" w:after="120" w:line="240" w:lineRule="auto"/>
        <w:rPr>
          <w:rFonts w:eastAsia="Tahoma" w:cs="Tahoma"/>
          <w:iCs/>
          <w:noProof/>
          <w:szCs w:val="24"/>
        </w:rPr>
      </w:pPr>
      <w:r>
        <w:rPr>
          <w:rFonts w:eastAsia="Tahoma" w:cs="Tahoma"/>
          <w:iCs/>
          <w:noProof/>
          <w:szCs w:val="24"/>
        </w:rPr>
        <w:t>If so, what is the name of the course, and how many credits are required</w:t>
      </w:r>
      <w:r w:rsidRPr="00B3505C">
        <w:rPr>
          <w:rFonts w:eastAsia="Tahoma" w:cs="Tahoma"/>
          <w:iCs/>
          <w:noProof/>
          <w:szCs w:val="24"/>
        </w:rPr>
        <w:t>?</w:t>
      </w:r>
    </w:p>
    <w:p w14:paraId="136FEFAB" w14:textId="248C5622" w:rsidR="00B3505C" w:rsidRDefault="00B3505C" w:rsidP="00B158D3">
      <w:pPr>
        <w:spacing w:before="120" w:after="120" w:line="240" w:lineRule="auto"/>
        <w:rPr>
          <w:rFonts w:eastAsia="Tahoma" w:cs="Tahoma"/>
          <w:noProof/>
        </w:rPr>
      </w:pPr>
    </w:p>
    <w:p w14:paraId="71364925" w14:textId="3DCFE44D" w:rsidR="48B965E5" w:rsidRDefault="48B965E5" w:rsidP="00B158D3">
      <w:pPr>
        <w:spacing w:before="120" w:after="120" w:line="240" w:lineRule="auto"/>
        <w:rPr>
          <w:rFonts w:eastAsia="Tahoma" w:cs="Tahoma"/>
          <w:noProof/>
        </w:rPr>
      </w:pPr>
    </w:p>
    <w:p w14:paraId="091F10D6" w14:textId="33BDBE41" w:rsidR="48B965E5" w:rsidRDefault="48B965E5" w:rsidP="00B158D3">
      <w:pPr>
        <w:spacing w:before="120" w:after="120" w:line="240" w:lineRule="auto"/>
        <w:rPr>
          <w:rFonts w:eastAsia="Tahoma" w:cs="Tahoma"/>
          <w:noProof/>
        </w:rPr>
      </w:pPr>
    </w:p>
    <w:p w14:paraId="02CDAECC" w14:textId="662BF14C" w:rsidR="4FCF2A80" w:rsidRDefault="4FCF2A80" w:rsidP="00B158D3">
      <w:pPr>
        <w:spacing w:before="120" w:after="120" w:line="240" w:lineRule="auto"/>
        <w:rPr>
          <w:rFonts w:eastAsia="Tahoma" w:cs="Tahoma"/>
          <w:noProof/>
        </w:rPr>
      </w:pPr>
      <w:r w:rsidRPr="48B965E5">
        <w:rPr>
          <w:rFonts w:eastAsia="Tahoma" w:cs="Tahoma"/>
          <w:noProof/>
        </w:rPr>
        <w:t>Tranfser students: make sure to review your program of study at the institution you plan to transfer to. Do they have a work-based learning requirem</w:t>
      </w:r>
      <w:r w:rsidR="00B158D3">
        <w:rPr>
          <w:rFonts w:eastAsia="Tahoma" w:cs="Tahoma"/>
          <w:noProof/>
        </w:rPr>
        <w:t>e</w:t>
      </w:r>
      <w:r w:rsidRPr="48B965E5">
        <w:rPr>
          <w:rFonts w:eastAsia="Tahoma" w:cs="Tahoma"/>
          <w:noProof/>
        </w:rPr>
        <w:t xml:space="preserve">nt? </w:t>
      </w:r>
    </w:p>
    <w:p w14:paraId="722BCC75" w14:textId="740D7B48" w:rsidR="48B965E5" w:rsidRDefault="48B965E5" w:rsidP="00B158D3">
      <w:pPr>
        <w:spacing w:before="120" w:after="120" w:line="240" w:lineRule="auto"/>
        <w:rPr>
          <w:rFonts w:eastAsia="Tahoma" w:cs="Tahoma"/>
          <w:noProof/>
        </w:rPr>
      </w:pPr>
    </w:p>
    <w:p w14:paraId="60FA85D5" w14:textId="1C95EC10" w:rsidR="48B965E5" w:rsidRDefault="48B965E5" w:rsidP="00B158D3">
      <w:pPr>
        <w:spacing w:before="120" w:after="120" w:line="240" w:lineRule="auto"/>
        <w:rPr>
          <w:rFonts w:eastAsia="Tahoma" w:cs="Tahoma"/>
          <w:noProof/>
        </w:rPr>
      </w:pPr>
    </w:p>
    <w:p w14:paraId="2548DF23" w14:textId="49DA6DE0" w:rsidR="48B965E5" w:rsidRDefault="48B965E5" w:rsidP="00B158D3">
      <w:pPr>
        <w:spacing w:before="120" w:after="120" w:line="240" w:lineRule="auto"/>
        <w:rPr>
          <w:rFonts w:eastAsia="Tahoma" w:cs="Tahoma"/>
          <w:noProof/>
        </w:rPr>
      </w:pPr>
    </w:p>
    <w:p w14:paraId="6E0B3D57" w14:textId="403D349B" w:rsidR="00E057F7" w:rsidRDefault="00B3505C" w:rsidP="00B158D3">
      <w:pPr>
        <w:spacing w:before="120" w:after="120" w:line="240" w:lineRule="auto"/>
        <w:rPr>
          <w:rFonts w:eastAsia="Tahoma" w:cs="Tahoma"/>
          <w:iCs/>
          <w:noProof/>
          <w:szCs w:val="24"/>
        </w:rPr>
      </w:pPr>
      <w:r>
        <w:rPr>
          <w:rFonts w:eastAsia="Tahoma" w:cs="Tahoma"/>
          <w:iCs/>
          <w:noProof/>
          <w:szCs w:val="24"/>
        </w:rPr>
        <w:t>Did you meet with Clark College staff to discuss your work-based learning options, and what did you learn</w:t>
      </w:r>
      <w:r w:rsidRPr="00B3505C">
        <w:rPr>
          <w:rFonts w:eastAsia="Tahoma" w:cs="Tahoma"/>
          <w:iCs/>
          <w:noProof/>
          <w:szCs w:val="24"/>
        </w:rPr>
        <w:t>?</w:t>
      </w:r>
    </w:p>
    <w:p w14:paraId="2F557A96" w14:textId="7D122507" w:rsidR="00834628" w:rsidRDefault="00834628" w:rsidP="00B158D3">
      <w:pPr>
        <w:spacing w:before="120" w:after="120" w:line="240" w:lineRule="auto"/>
        <w:rPr>
          <w:rFonts w:eastAsia="Tahoma" w:cs="Tahoma"/>
          <w:iCs/>
          <w:noProof/>
          <w:szCs w:val="24"/>
        </w:rPr>
      </w:pPr>
    </w:p>
    <w:p w14:paraId="0396445D" w14:textId="77777777" w:rsidR="00834628" w:rsidRDefault="00834628" w:rsidP="00B158D3">
      <w:pPr>
        <w:spacing w:before="120" w:after="120" w:line="240" w:lineRule="auto"/>
        <w:rPr>
          <w:rFonts w:eastAsia="Tahoma" w:cs="Tahoma"/>
          <w:iCs/>
          <w:noProof/>
          <w:szCs w:val="24"/>
        </w:rPr>
      </w:pPr>
    </w:p>
    <w:p w14:paraId="0717FDD9" w14:textId="77777777" w:rsidR="00E057F7" w:rsidRPr="00E057F7" w:rsidRDefault="00E057F7" w:rsidP="00B158D3">
      <w:pPr>
        <w:spacing w:before="120" w:after="120" w:line="240" w:lineRule="auto"/>
        <w:rPr>
          <w:rFonts w:eastAsia="Tahoma" w:cs="Tahoma"/>
          <w:b/>
          <w:iCs/>
          <w:noProof/>
          <w:szCs w:val="24"/>
        </w:rPr>
      </w:pPr>
    </w:p>
    <w:p w14:paraId="4E1771CC" w14:textId="549E9DBA" w:rsidR="006E0046" w:rsidRPr="00B3505C" w:rsidRDefault="006E0046" w:rsidP="00B158D3">
      <w:pPr>
        <w:pStyle w:val="Heading2"/>
        <w:spacing w:before="120" w:after="120" w:line="240" w:lineRule="auto"/>
        <w:rPr>
          <w:rFonts w:eastAsia="Calibri" w:cs="Tahoma"/>
        </w:rPr>
      </w:pPr>
      <w:r w:rsidRPr="00B3505C">
        <w:rPr>
          <w:rFonts w:eastAsia="Calibri" w:cs="Tahoma"/>
        </w:rPr>
        <w:t>NEXT STEPS</w:t>
      </w:r>
    </w:p>
    <w:p w14:paraId="34690292" w14:textId="6D25DEB6" w:rsidR="00E057F7" w:rsidRPr="00B3505C" w:rsidRDefault="35E26C56" w:rsidP="60279C42">
      <w:pPr>
        <w:spacing w:before="120" w:after="120" w:line="240" w:lineRule="auto"/>
        <w:rPr>
          <w:rFonts w:eastAsia="Calibri" w:cs="Tahoma"/>
          <w:i/>
          <w:iCs/>
        </w:rPr>
      </w:pPr>
      <w:r w:rsidRPr="60279C42">
        <w:rPr>
          <w:rFonts w:eastAsia="Calibri" w:cs="Tahoma"/>
        </w:rPr>
        <w:t>Continue on to the</w:t>
      </w:r>
      <w:r w:rsidR="006E0046" w:rsidRPr="60279C42">
        <w:rPr>
          <w:rFonts w:eastAsia="Calibri" w:cs="Tahoma"/>
        </w:rPr>
        <w:t xml:space="preserve"> </w:t>
      </w:r>
      <w:r w:rsidR="00E057F7" w:rsidRPr="60279C42">
        <w:rPr>
          <w:rFonts w:eastAsia="Calibri" w:cs="Tahoma"/>
        </w:rPr>
        <w:t xml:space="preserve">Work-Based Learning </w:t>
      </w:r>
      <w:r w:rsidR="006E0046" w:rsidRPr="60279C42">
        <w:rPr>
          <w:rFonts w:eastAsia="Calibri" w:cs="Tahoma"/>
        </w:rPr>
        <w:t>Deeper Dive activity in this section:</w:t>
      </w:r>
      <w:r w:rsidRPr="60279C42">
        <w:rPr>
          <w:rFonts w:eastAsia="Calibri" w:cs="Tahoma"/>
        </w:rPr>
        <w:t xml:space="preserve"> </w:t>
      </w:r>
      <w:r w:rsidRPr="60279C42">
        <w:rPr>
          <w:rFonts w:eastAsia="Calibri" w:cs="Tahoma"/>
          <w:i/>
          <w:iCs/>
        </w:rPr>
        <w:t>Participate in Work-Based Learning</w:t>
      </w:r>
      <w:r w:rsidR="03865B5F" w:rsidRPr="60279C42">
        <w:rPr>
          <w:rFonts w:eastAsia="Calibri" w:cs="Tahoma"/>
          <w:i/>
          <w:iCs/>
        </w:rPr>
        <w:t>.</w:t>
      </w:r>
      <w:r w:rsidR="584BFC49" w:rsidRPr="60279C42">
        <w:rPr>
          <w:rFonts w:eastAsia="Calibri" w:cs="Tahoma"/>
          <w:i/>
          <w:iCs/>
        </w:rPr>
        <w:t xml:space="preserve"> </w:t>
      </w:r>
    </w:p>
    <w:p w14:paraId="7BA9665E" w14:textId="24454F1B" w:rsidR="00E057F7" w:rsidRPr="00850ABE" w:rsidRDefault="00E057F7" w:rsidP="60279C42">
      <w:pPr>
        <w:spacing w:before="120" w:after="120" w:line="240" w:lineRule="auto"/>
        <w:rPr>
          <w:rFonts w:eastAsia="Times New Roman" w:cs="Tahoma"/>
        </w:rPr>
      </w:pPr>
      <w:r w:rsidRPr="60279C42">
        <w:rPr>
          <w:rFonts w:eastAsia="Times New Roman" w:cs="Tahoma"/>
        </w:rPr>
        <w:t xml:space="preserve">You are now one step further in </w:t>
      </w:r>
      <w:proofErr w:type="spellStart"/>
      <w:r w:rsidRPr="00C4702C">
        <w:rPr>
          <w:rFonts w:eastAsia="Times New Roman" w:cs="Tahoma"/>
          <w:iCs/>
        </w:rPr>
        <w:t>MyPlan</w:t>
      </w:r>
      <w:proofErr w:type="spellEnd"/>
      <w:r w:rsidRPr="00C4702C">
        <w:rPr>
          <w:rFonts w:eastAsia="Times New Roman" w:cs="Tahoma"/>
        </w:rPr>
        <w:t>.</w:t>
      </w:r>
      <w:r w:rsidRPr="60279C42">
        <w:rPr>
          <w:rFonts w:eastAsia="Times New Roman" w:cs="Tahoma"/>
        </w:rPr>
        <w:t xml:space="preserve">  At this point we encourage you to discuss your progress with a faculty or staff member at Clark College; such as an Academic or Faculty Advisor, Career Services staff, or an Instructor.</w:t>
      </w:r>
    </w:p>
    <w:p w14:paraId="2CC90ED9" w14:textId="77777777" w:rsidR="00E057F7" w:rsidRDefault="00E057F7" w:rsidP="00B158D3">
      <w:pPr>
        <w:spacing w:before="120" w:after="120" w:line="240" w:lineRule="auto"/>
      </w:pPr>
      <w:r>
        <w:rPr>
          <w:rFonts w:cs="Tahoma"/>
          <w:color w:val="000000"/>
          <w:shd w:val="clear" w:color="auto" w:fill="FFFFFF"/>
        </w:rPr>
        <w:t>It may be useful to print out and refer to this completed activity before your meeting, or email it to the staff/faculty ahead of time.</w:t>
      </w:r>
    </w:p>
    <w:p w14:paraId="03D005A8" w14:textId="56ACF00F" w:rsidR="7D59F93E" w:rsidRPr="00BE4863" w:rsidRDefault="7D59F93E" w:rsidP="00B158D3">
      <w:pPr>
        <w:spacing w:before="120" w:after="120" w:line="240" w:lineRule="auto"/>
        <w:rPr>
          <w:rFonts w:eastAsia="Calibri" w:cs="Tahoma"/>
          <w:szCs w:val="24"/>
        </w:rPr>
      </w:pPr>
      <w:bookmarkStart w:id="0" w:name="_GoBack"/>
      <w:bookmarkEnd w:id="0"/>
    </w:p>
    <w:sectPr w:rsidR="7D59F93E" w:rsidRPr="00BE4863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BF8C" w14:textId="77777777" w:rsidR="00BE049A" w:rsidRDefault="00BE049A" w:rsidP="00B1139F">
      <w:pPr>
        <w:spacing w:after="0" w:line="240" w:lineRule="auto"/>
      </w:pPr>
      <w:r>
        <w:separator/>
      </w:r>
    </w:p>
  </w:endnote>
  <w:endnote w:type="continuationSeparator" w:id="0">
    <w:p w14:paraId="11E57D56" w14:textId="77777777" w:rsidR="00BE049A" w:rsidRDefault="00BE049A" w:rsidP="00B1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E3EC" w14:textId="3ADB68C4" w:rsidR="00E057F7" w:rsidRDefault="00BE049A" w:rsidP="00E057F7">
    <w:pPr>
      <w:pStyle w:val="Header"/>
    </w:pPr>
    <w:hyperlink r:id="rId1" w:history="1">
      <w:r w:rsidR="00E057F7" w:rsidRPr="00212447">
        <w:rPr>
          <w:rStyle w:val="Hyperlink"/>
        </w:rPr>
        <w:t>www.clark.edu/MyPlan</w:t>
      </w:r>
    </w:hyperlink>
    <w:r w:rsidR="00E057F7">
      <w:tab/>
      <w:t xml:space="preserve">                                   Career Planning &gt; Work-Based Learning</w:t>
    </w:r>
  </w:p>
  <w:p w14:paraId="214C0009" w14:textId="77777777" w:rsidR="00E057F7" w:rsidRDefault="00E05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B71A" w14:textId="77777777" w:rsidR="00BE049A" w:rsidRDefault="00BE049A" w:rsidP="00B1139F">
      <w:pPr>
        <w:spacing w:after="0" w:line="240" w:lineRule="auto"/>
      </w:pPr>
      <w:r>
        <w:separator/>
      </w:r>
    </w:p>
  </w:footnote>
  <w:footnote w:type="continuationSeparator" w:id="0">
    <w:p w14:paraId="0E111780" w14:textId="77777777" w:rsidR="00BE049A" w:rsidRDefault="00BE049A" w:rsidP="00B1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C72"/>
    <w:multiLevelType w:val="hybridMultilevel"/>
    <w:tmpl w:val="58DAFD36"/>
    <w:lvl w:ilvl="0" w:tplc="8904C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41B7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7C8B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B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0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4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C6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DF4"/>
    <w:multiLevelType w:val="hybridMultilevel"/>
    <w:tmpl w:val="8F7868A4"/>
    <w:lvl w:ilvl="0" w:tplc="E69C9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20C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02C4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6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40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A6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D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4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40AC"/>
    <w:multiLevelType w:val="hybridMultilevel"/>
    <w:tmpl w:val="7368BE50"/>
    <w:lvl w:ilvl="0" w:tplc="919A2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28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A1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0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EA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6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5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FA0"/>
    <w:multiLevelType w:val="hybridMultilevel"/>
    <w:tmpl w:val="4B5C69E8"/>
    <w:lvl w:ilvl="0" w:tplc="7B00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6C8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167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C8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63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AE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43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04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02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800"/>
    <w:multiLevelType w:val="hybridMultilevel"/>
    <w:tmpl w:val="648A5C38"/>
    <w:lvl w:ilvl="0" w:tplc="4B64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B5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7502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2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8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7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A5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46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09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FB9"/>
    <w:multiLevelType w:val="hybridMultilevel"/>
    <w:tmpl w:val="8D6873AC"/>
    <w:lvl w:ilvl="0" w:tplc="27D0A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E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9443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0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47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EC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AB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005F"/>
    <w:multiLevelType w:val="hybridMultilevel"/>
    <w:tmpl w:val="F7900938"/>
    <w:lvl w:ilvl="0" w:tplc="E6AC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257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B649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E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0F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2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A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27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43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6380"/>
    <w:multiLevelType w:val="hybridMultilevel"/>
    <w:tmpl w:val="D6E4A976"/>
    <w:lvl w:ilvl="0" w:tplc="BA80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C4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A5A1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E3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80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C2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A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66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ED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11B31"/>
    <w:multiLevelType w:val="hybridMultilevel"/>
    <w:tmpl w:val="B93A7AB4"/>
    <w:lvl w:ilvl="0" w:tplc="B69AD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6658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600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C1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8E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A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0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26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14F1C"/>
    <w:multiLevelType w:val="hybridMultilevel"/>
    <w:tmpl w:val="49F22196"/>
    <w:lvl w:ilvl="0" w:tplc="D77E8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EF30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2F62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80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07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C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0F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C6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1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E0631"/>
    <w:multiLevelType w:val="hybridMultilevel"/>
    <w:tmpl w:val="13A2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D5426"/>
    <w:multiLevelType w:val="hybridMultilevel"/>
    <w:tmpl w:val="DD5232F4"/>
    <w:lvl w:ilvl="0" w:tplc="04824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A9C7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952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08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48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2B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8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0D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22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82920"/>
    <w:multiLevelType w:val="hybridMultilevel"/>
    <w:tmpl w:val="B9628A96"/>
    <w:lvl w:ilvl="0" w:tplc="35324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ED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02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2B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C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B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D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E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1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0E94"/>
    <w:multiLevelType w:val="hybridMultilevel"/>
    <w:tmpl w:val="E3B2B42A"/>
    <w:lvl w:ilvl="0" w:tplc="3462EDAC">
      <w:start w:val="1"/>
      <w:numFmt w:val="decimal"/>
      <w:lvlText w:val="%1."/>
      <w:lvlJc w:val="left"/>
      <w:pPr>
        <w:ind w:left="720" w:hanging="360"/>
      </w:pPr>
    </w:lvl>
    <w:lvl w:ilvl="1" w:tplc="7DFE1B4A">
      <w:start w:val="1"/>
      <w:numFmt w:val="lowerLetter"/>
      <w:lvlText w:val="%2."/>
      <w:lvlJc w:val="left"/>
      <w:pPr>
        <w:ind w:left="1440" w:hanging="360"/>
      </w:pPr>
    </w:lvl>
    <w:lvl w:ilvl="2" w:tplc="544E8ADA">
      <w:start w:val="1"/>
      <w:numFmt w:val="lowerRoman"/>
      <w:lvlText w:val="%3."/>
      <w:lvlJc w:val="right"/>
      <w:pPr>
        <w:ind w:left="2160" w:hanging="180"/>
      </w:pPr>
    </w:lvl>
    <w:lvl w:ilvl="3" w:tplc="547ECC56">
      <w:start w:val="1"/>
      <w:numFmt w:val="decimal"/>
      <w:lvlText w:val="%4."/>
      <w:lvlJc w:val="left"/>
      <w:pPr>
        <w:ind w:left="2880" w:hanging="360"/>
      </w:pPr>
    </w:lvl>
    <w:lvl w:ilvl="4" w:tplc="78BAD3E0">
      <w:start w:val="1"/>
      <w:numFmt w:val="lowerLetter"/>
      <w:lvlText w:val="%5."/>
      <w:lvlJc w:val="left"/>
      <w:pPr>
        <w:ind w:left="3600" w:hanging="360"/>
      </w:pPr>
    </w:lvl>
    <w:lvl w:ilvl="5" w:tplc="DB5038E0">
      <w:start w:val="1"/>
      <w:numFmt w:val="lowerRoman"/>
      <w:lvlText w:val="%6."/>
      <w:lvlJc w:val="right"/>
      <w:pPr>
        <w:ind w:left="4320" w:hanging="180"/>
      </w:pPr>
    </w:lvl>
    <w:lvl w:ilvl="6" w:tplc="30DCE8AE">
      <w:start w:val="1"/>
      <w:numFmt w:val="decimal"/>
      <w:lvlText w:val="%7."/>
      <w:lvlJc w:val="left"/>
      <w:pPr>
        <w:ind w:left="5040" w:hanging="360"/>
      </w:pPr>
    </w:lvl>
    <w:lvl w:ilvl="7" w:tplc="F866E848">
      <w:start w:val="1"/>
      <w:numFmt w:val="lowerLetter"/>
      <w:lvlText w:val="%8."/>
      <w:lvlJc w:val="left"/>
      <w:pPr>
        <w:ind w:left="5760" w:hanging="360"/>
      </w:pPr>
    </w:lvl>
    <w:lvl w:ilvl="8" w:tplc="D0CCE2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47E8"/>
    <w:multiLevelType w:val="hybridMultilevel"/>
    <w:tmpl w:val="8B30226C"/>
    <w:lvl w:ilvl="0" w:tplc="FC46A814">
      <w:start w:val="1"/>
      <w:numFmt w:val="decimal"/>
      <w:lvlText w:val="%1."/>
      <w:lvlJc w:val="left"/>
      <w:pPr>
        <w:ind w:left="720" w:hanging="360"/>
      </w:pPr>
    </w:lvl>
    <w:lvl w:ilvl="1" w:tplc="B03EDADC">
      <w:start w:val="1"/>
      <w:numFmt w:val="lowerLetter"/>
      <w:lvlText w:val="%2."/>
      <w:lvlJc w:val="left"/>
      <w:pPr>
        <w:ind w:left="1440" w:hanging="360"/>
      </w:pPr>
    </w:lvl>
    <w:lvl w:ilvl="2" w:tplc="E180A726">
      <w:start w:val="1"/>
      <w:numFmt w:val="lowerRoman"/>
      <w:lvlText w:val="%3."/>
      <w:lvlJc w:val="right"/>
      <w:pPr>
        <w:ind w:left="2160" w:hanging="180"/>
      </w:pPr>
    </w:lvl>
    <w:lvl w:ilvl="3" w:tplc="DAE658D6">
      <w:start w:val="1"/>
      <w:numFmt w:val="decimal"/>
      <w:lvlText w:val="%4."/>
      <w:lvlJc w:val="left"/>
      <w:pPr>
        <w:ind w:left="2880" w:hanging="360"/>
      </w:pPr>
    </w:lvl>
    <w:lvl w:ilvl="4" w:tplc="9376812A">
      <w:start w:val="1"/>
      <w:numFmt w:val="lowerLetter"/>
      <w:lvlText w:val="%5."/>
      <w:lvlJc w:val="left"/>
      <w:pPr>
        <w:ind w:left="3600" w:hanging="360"/>
      </w:pPr>
    </w:lvl>
    <w:lvl w:ilvl="5" w:tplc="B1D832B6">
      <w:start w:val="1"/>
      <w:numFmt w:val="lowerRoman"/>
      <w:lvlText w:val="%6."/>
      <w:lvlJc w:val="right"/>
      <w:pPr>
        <w:ind w:left="4320" w:hanging="180"/>
      </w:pPr>
    </w:lvl>
    <w:lvl w:ilvl="6" w:tplc="D088689C">
      <w:start w:val="1"/>
      <w:numFmt w:val="decimal"/>
      <w:lvlText w:val="%7."/>
      <w:lvlJc w:val="left"/>
      <w:pPr>
        <w:ind w:left="5040" w:hanging="360"/>
      </w:pPr>
    </w:lvl>
    <w:lvl w:ilvl="7" w:tplc="913AD7FA">
      <w:start w:val="1"/>
      <w:numFmt w:val="lowerLetter"/>
      <w:lvlText w:val="%8."/>
      <w:lvlJc w:val="left"/>
      <w:pPr>
        <w:ind w:left="5760" w:hanging="360"/>
      </w:pPr>
    </w:lvl>
    <w:lvl w:ilvl="8" w:tplc="09E260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3890"/>
    <w:multiLevelType w:val="hybridMultilevel"/>
    <w:tmpl w:val="607CF91C"/>
    <w:lvl w:ilvl="0" w:tplc="42624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8D9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F78C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2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4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5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84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85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87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D2BE3"/>
    <w:rsid w:val="00152620"/>
    <w:rsid w:val="001C7E11"/>
    <w:rsid w:val="0024F5F5"/>
    <w:rsid w:val="003CCB35"/>
    <w:rsid w:val="003F25B5"/>
    <w:rsid w:val="005008AB"/>
    <w:rsid w:val="006768F8"/>
    <w:rsid w:val="006E0046"/>
    <w:rsid w:val="00834628"/>
    <w:rsid w:val="008C53E7"/>
    <w:rsid w:val="008D7688"/>
    <w:rsid w:val="00B1139F"/>
    <w:rsid w:val="00B158D3"/>
    <w:rsid w:val="00B27D72"/>
    <w:rsid w:val="00B3505C"/>
    <w:rsid w:val="00BB25FA"/>
    <w:rsid w:val="00BE049A"/>
    <w:rsid w:val="00BE4863"/>
    <w:rsid w:val="00C4702C"/>
    <w:rsid w:val="00E057F7"/>
    <w:rsid w:val="0157CDEF"/>
    <w:rsid w:val="02155722"/>
    <w:rsid w:val="0236A878"/>
    <w:rsid w:val="02824316"/>
    <w:rsid w:val="03030D3F"/>
    <w:rsid w:val="0351DD0D"/>
    <w:rsid w:val="03865B5F"/>
    <w:rsid w:val="03FFB67E"/>
    <w:rsid w:val="048094F2"/>
    <w:rsid w:val="049F8B0C"/>
    <w:rsid w:val="04B8B498"/>
    <w:rsid w:val="0526F831"/>
    <w:rsid w:val="0568795A"/>
    <w:rsid w:val="05D1F112"/>
    <w:rsid w:val="06434E0B"/>
    <w:rsid w:val="0690A82C"/>
    <w:rsid w:val="071499A2"/>
    <w:rsid w:val="07202928"/>
    <w:rsid w:val="07338F0E"/>
    <w:rsid w:val="073B7EAA"/>
    <w:rsid w:val="07CBC32C"/>
    <w:rsid w:val="0832444F"/>
    <w:rsid w:val="089B0939"/>
    <w:rsid w:val="094F6789"/>
    <w:rsid w:val="097357D8"/>
    <w:rsid w:val="09C478D0"/>
    <w:rsid w:val="0B3E77D8"/>
    <w:rsid w:val="0BB53A7F"/>
    <w:rsid w:val="0D5C10D9"/>
    <w:rsid w:val="0E4C8D28"/>
    <w:rsid w:val="0E5F203E"/>
    <w:rsid w:val="0EE054E1"/>
    <w:rsid w:val="0F44A547"/>
    <w:rsid w:val="0FCC173C"/>
    <w:rsid w:val="0FD1E9A2"/>
    <w:rsid w:val="1036EA5B"/>
    <w:rsid w:val="1099E2E8"/>
    <w:rsid w:val="10BF3063"/>
    <w:rsid w:val="112BD9F7"/>
    <w:rsid w:val="11F65FCD"/>
    <w:rsid w:val="1226BE79"/>
    <w:rsid w:val="129CED15"/>
    <w:rsid w:val="138B6EE3"/>
    <w:rsid w:val="1466DEB1"/>
    <w:rsid w:val="14B72CB9"/>
    <w:rsid w:val="161F52E8"/>
    <w:rsid w:val="1663C35A"/>
    <w:rsid w:val="167C696F"/>
    <w:rsid w:val="16990A73"/>
    <w:rsid w:val="16B1AD8B"/>
    <w:rsid w:val="16FD34E8"/>
    <w:rsid w:val="1714F0D3"/>
    <w:rsid w:val="174C98D7"/>
    <w:rsid w:val="17B6D130"/>
    <w:rsid w:val="17BF3053"/>
    <w:rsid w:val="17FCD07E"/>
    <w:rsid w:val="182664D5"/>
    <w:rsid w:val="18B37F57"/>
    <w:rsid w:val="19072F67"/>
    <w:rsid w:val="1A5B0EB8"/>
    <w:rsid w:val="1B0B9722"/>
    <w:rsid w:val="1CAC44BA"/>
    <w:rsid w:val="1CFC13CD"/>
    <w:rsid w:val="1D3DC8CB"/>
    <w:rsid w:val="1D6AF4B3"/>
    <w:rsid w:val="1DCCC875"/>
    <w:rsid w:val="1E89450D"/>
    <w:rsid w:val="1E94DEA5"/>
    <w:rsid w:val="1EA96B3C"/>
    <w:rsid w:val="1EB2AB9C"/>
    <w:rsid w:val="1F3ECBD1"/>
    <w:rsid w:val="203D20B4"/>
    <w:rsid w:val="21402E80"/>
    <w:rsid w:val="21879045"/>
    <w:rsid w:val="21A28850"/>
    <w:rsid w:val="21A6C4D9"/>
    <w:rsid w:val="2235178A"/>
    <w:rsid w:val="228F6205"/>
    <w:rsid w:val="22C51B84"/>
    <w:rsid w:val="23A2E65F"/>
    <w:rsid w:val="23FC6547"/>
    <w:rsid w:val="2408B7A0"/>
    <w:rsid w:val="2411C968"/>
    <w:rsid w:val="24690887"/>
    <w:rsid w:val="249BC00F"/>
    <w:rsid w:val="25E1344A"/>
    <w:rsid w:val="26064276"/>
    <w:rsid w:val="2655F9E6"/>
    <w:rsid w:val="26901663"/>
    <w:rsid w:val="276AE5B0"/>
    <w:rsid w:val="27C4FC0A"/>
    <w:rsid w:val="2828008B"/>
    <w:rsid w:val="284E5E53"/>
    <w:rsid w:val="28671057"/>
    <w:rsid w:val="28C11BE5"/>
    <w:rsid w:val="28C8C6FA"/>
    <w:rsid w:val="28FB7167"/>
    <w:rsid w:val="297FA7C2"/>
    <w:rsid w:val="29EC62D1"/>
    <w:rsid w:val="2A0E3E0C"/>
    <w:rsid w:val="2A6F6571"/>
    <w:rsid w:val="2B13A0C8"/>
    <w:rsid w:val="2B38C63C"/>
    <w:rsid w:val="2B8BC1BB"/>
    <w:rsid w:val="2BF498B7"/>
    <w:rsid w:val="2C520D2D"/>
    <w:rsid w:val="2D0F4B74"/>
    <w:rsid w:val="2D32CB19"/>
    <w:rsid w:val="2DF7E12C"/>
    <w:rsid w:val="2E56E0E6"/>
    <w:rsid w:val="2E6943C1"/>
    <w:rsid w:val="2F7AEBDB"/>
    <w:rsid w:val="304A1E41"/>
    <w:rsid w:val="317E1FB9"/>
    <w:rsid w:val="31A563DC"/>
    <w:rsid w:val="31FCB8B0"/>
    <w:rsid w:val="32095A30"/>
    <w:rsid w:val="32386320"/>
    <w:rsid w:val="32814011"/>
    <w:rsid w:val="32F63B72"/>
    <w:rsid w:val="3301DE57"/>
    <w:rsid w:val="335C0820"/>
    <w:rsid w:val="340A1C9B"/>
    <w:rsid w:val="344B3CE4"/>
    <w:rsid w:val="344DD9AC"/>
    <w:rsid w:val="346CB7F2"/>
    <w:rsid w:val="3487E1A6"/>
    <w:rsid w:val="35E26C56"/>
    <w:rsid w:val="36C1878B"/>
    <w:rsid w:val="3759E8A3"/>
    <w:rsid w:val="37D66DFC"/>
    <w:rsid w:val="37F59DDF"/>
    <w:rsid w:val="3811407A"/>
    <w:rsid w:val="3828131A"/>
    <w:rsid w:val="389255AF"/>
    <w:rsid w:val="3895B481"/>
    <w:rsid w:val="38A6D34D"/>
    <w:rsid w:val="38A81311"/>
    <w:rsid w:val="3A213AC6"/>
    <w:rsid w:val="3A235341"/>
    <w:rsid w:val="3B0D2BE3"/>
    <w:rsid w:val="3B3F689E"/>
    <w:rsid w:val="3B7B567A"/>
    <w:rsid w:val="3C988EDB"/>
    <w:rsid w:val="3CDF2455"/>
    <w:rsid w:val="3D32C00C"/>
    <w:rsid w:val="3D6F1802"/>
    <w:rsid w:val="3DD4B9AB"/>
    <w:rsid w:val="3DD59C7D"/>
    <w:rsid w:val="3E871EBF"/>
    <w:rsid w:val="3F53EAA2"/>
    <w:rsid w:val="3FEA7CE9"/>
    <w:rsid w:val="408EB60F"/>
    <w:rsid w:val="409642AF"/>
    <w:rsid w:val="40DAF7BC"/>
    <w:rsid w:val="42A78341"/>
    <w:rsid w:val="42D1AFF1"/>
    <w:rsid w:val="431A2C74"/>
    <w:rsid w:val="431E4A96"/>
    <w:rsid w:val="43F562D2"/>
    <w:rsid w:val="4491F717"/>
    <w:rsid w:val="45D866CD"/>
    <w:rsid w:val="47050A00"/>
    <w:rsid w:val="47AADFD6"/>
    <w:rsid w:val="481ED871"/>
    <w:rsid w:val="483A2A89"/>
    <w:rsid w:val="48663415"/>
    <w:rsid w:val="487063C4"/>
    <w:rsid w:val="48B965E5"/>
    <w:rsid w:val="490C3185"/>
    <w:rsid w:val="4A58E72D"/>
    <w:rsid w:val="4A7628B2"/>
    <w:rsid w:val="4ABC661F"/>
    <w:rsid w:val="4AE8007D"/>
    <w:rsid w:val="4B085BD8"/>
    <w:rsid w:val="4B15F314"/>
    <w:rsid w:val="4B198137"/>
    <w:rsid w:val="4BDADFA8"/>
    <w:rsid w:val="4D3CF4CA"/>
    <w:rsid w:val="4D4545A1"/>
    <w:rsid w:val="4D54D527"/>
    <w:rsid w:val="4E3CD331"/>
    <w:rsid w:val="4E97DDF9"/>
    <w:rsid w:val="4EA0E53F"/>
    <w:rsid w:val="4EACD8CD"/>
    <w:rsid w:val="4EAD9735"/>
    <w:rsid w:val="4EBA7A50"/>
    <w:rsid w:val="4F6B2EB8"/>
    <w:rsid w:val="4FCF2A80"/>
    <w:rsid w:val="518D6ECB"/>
    <w:rsid w:val="51CABAB5"/>
    <w:rsid w:val="51FC062C"/>
    <w:rsid w:val="52569BD8"/>
    <w:rsid w:val="52848C51"/>
    <w:rsid w:val="52C0E88F"/>
    <w:rsid w:val="530FBAEE"/>
    <w:rsid w:val="53406779"/>
    <w:rsid w:val="538DD720"/>
    <w:rsid w:val="53AE8B8A"/>
    <w:rsid w:val="54080A2C"/>
    <w:rsid w:val="54ED3114"/>
    <w:rsid w:val="5598A1C6"/>
    <w:rsid w:val="5694BDB9"/>
    <w:rsid w:val="5724CFD1"/>
    <w:rsid w:val="57E5A558"/>
    <w:rsid w:val="584BFC49"/>
    <w:rsid w:val="58AC7D5E"/>
    <w:rsid w:val="590E735F"/>
    <w:rsid w:val="5983A79A"/>
    <w:rsid w:val="59D127ED"/>
    <w:rsid w:val="5A2D336F"/>
    <w:rsid w:val="5A519C2A"/>
    <w:rsid w:val="5A7BB613"/>
    <w:rsid w:val="5AA30A14"/>
    <w:rsid w:val="5AE273EB"/>
    <w:rsid w:val="5D754FB3"/>
    <w:rsid w:val="5D77886C"/>
    <w:rsid w:val="5D9B438D"/>
    <w:rsid w:val="5DEAC3A2"/>
    <w:rsid w:val="5E9E274A"/>
    <w:rsid w:val="5FCB0ECE"/>
    <w:rsid w:val="60279C42"/>
    <w:rsid w:val="614EB0B4"/>
    <w:rsid w:val="619EDBED"/>
    <w:rsid w:val="61ED2386"/>
    <w:rsid w:val="61EDBE33"/>
    <w:rsid w:val="62001A3E"/>
    <w:rsid w:val="62785892"/>
    <w:rsid w:val="628E9162"/>
    <w:rsid w:val="62A28D6E"/>
    <w:rsid w:val="62B4F279"/>
    <w:rsid w:val="62C374F4"/>
    <w:rsid w:val="63AD8E29"/>
    <w:rsid w:val="63E1A9D0"/>
    <w:rsid w:val="641AA1FA"/>
    <w:rsid w:val="649B169E"/>
    <w:rsid w:val="6513C80D"/>
    <w:rsid w:val="6545DAA9"/>
    <w:rsid w:val="659BC03B"/>
    <w:rsid w:val="65C21700"/>
    <w:rsid w:val="66CE0854"/>
    <w:rsid w:val="6717D1E2"/>
    <w:rsid w:val="6850CC38"/>
    <w:rsid w:val="68AD0FA7"/>
    <w:rsid w:val="68B84062"/>
    <w:rsid w:val="68DD3CED"/>
    <w:rsid w:val="69A0EEFD"/>
    <w:rsid w:val="6A3C457E"/>
    <w:rsid w:val="6B2D1C36"/>
    <w:rsid w:val="6B670DF6"/>
    <w:rsid w:val="6B91F4A9"/>
    <w:rsid w:val="6B99C935"/>
    <w:rsid w:val="6BD2CB16"/>
    <w:rsid w:val="6CC06F14"/>
    <w:rsid w:val="6CDDC1B8"/>
    <w:rsid w:val="6CF5A532"/>
    <w:rsid w:val="6D014E03"/>
    <w:rsid w:val="6D201638"/>
    <w:rsid w:val="6D9D8FB8"/>
    <w:rsid w:val="6DB183CF"/>
    <w:rsid w:val="6EC5C799"/>
    <w:rsid w:val="6EEFF1F8"/>
    <w:rsid w:val="7069D846"/>
    <w:rsid w:val="709E1B77"/>
    <w:rsid w:val="70B2D324"/>
    <w:rsid w:val="70E9611C"/>
    <w:rsid w:val="71DC19DA"/>
    <w:rsid w:val="72048482"/>
    <w:rsid w:val="72225973"/>
    <w:rsid w:val="72A945E2"/>
    <w:rsid w:val="73B0D633"/>
    <w:rsid w:val="73B85284"/>
    <w:rsid w:val="73C9CA6C"/>
    <w:rsid w:val="740D4DC7"/>
    <w:rsid w:val="74619817"/>
    <w:rsid w:val="74DA23F1"/>
    <w:rsid w:val="74F0E10B"/>
    <w:rsid w:val="756A29DC"/>
    <w:rsid w:val="756AE2FD"/>
    <w:rsid w:val="758AA5A1"/>
    <w:rsid w:val="75D73007"/>
    <w:rsid w:val="760A9B18"/>
    <w:rsid w:val="76C17816"/>
    <w:rsid w:val="77B4FB98"/>
    <w:rsid w:val="78A41D9E"/>
    <w:rsid w:val="7944C7B1"/>
    <w:rsid w:val="79949077"/>
    <w:rsid w:val="7A8077AF"/>
    <w:rsid w:val="7A9D7E0D"/>
    <w:rsid w:val="7B7DB5E3"/>
    <w:rsid w:val="7C659FCE"/>
    <w:rsid w:val="7D59F93E"/>
    <w:rsid w:val="7D94BFDA"/>
    <w:rsid w:val="7DE7A076"/>
    <w:rsid w:val="7F2006CE"/>
    <w:rsid w:val="7F8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5AD8"/>
  <w15:chartTrackingRefBased/>
  <w15:docId w15:val="{27482161-A4C9-456F-B154-B16F9C2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7F7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7F7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7F7"/>
    <w:pPr>
      <w:keepNext/>
      <w:keepLines/>
      <w:spacing w:before="40" w:after="0"/>
      <w:outlineLvl w:val="1"/>
    </w:pPr>
    <w:rPr>
      <w:rFonts w:eastAsiaTheme="majorEastAsia" w:cstheme="majorBidi"/>
      <w:cap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7F7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1F3763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57F7"/>
    <w:rPr>
      <w:rFonts w:ascii="Tahoma" w:eastAsiaTheme="majorEastAsia" w:hAnsi="Tahoma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57F7"/>
    <w:rPr>
      <w:rFonts w:ascii="Tahoma" w:eastAsiaTheme="majorEastAsia" w:hAnsi="Tahoma" w:cstheme="majorBidi"/>
      <w:cap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7F7"/>
    <w:rPr>
      <w:rFonts w:ascii="Tahoma" w:eastAsiaTheme="majorEastAsia" w:hAnsi="Tahoma" w:cstheme="majorBidi"/>
      <w:color w:val="1F3763" w:themeColor="accent1" w:themeShade="7F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9F"/>
  </w:style>
  <w:style w:type="paragraph" w:styleId="Footer">
    <w:name w:val="footer"/>
    <w:basedOn w:val="Normal"/>
    <w:link w:val="FooterChar"/>
    <w:uiPriority w:val="99"/>
    <w:unhideWhenUsed/>
    <w:rsid w:val="00B1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9F"/>
  </w:style>
  <w:style w:type="character" w:styleId="FollowedHyperlink">
    <w:name w:val="FollowedHyperlink"/>
    <w:basedOn w:val="DefaultParagraphFont"/>
    <w:uiPriority w:val="99"/>
    <w:semiHidden/>
    <w:unhideWhenUsed/>
    <w:rsid w:val="00C47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ark.edu/enroll/careers/coop-internship/index.ph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ark.edu/enroll/advising-services/worksheets/index.php" TargetMode="External"/><Relationship Id="rId17" Type="http://schemas.openxmlformats.org/officeDocument/2006/relationships/hyperlink" Target="http://www.clark.edu/enroll/advising-services/contact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lark.edu/enroll/advising-services/index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ark.edu/enroll/advising-services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ark.edu/enroll/careers/career-center/index.php" TargetMode="External"/><Relationship Id="rId10" Type="http://schemas.openxmlformats.org/officeDocument/2006/relationships/hyperlink" Target="http://www.clark.edu/academics/program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lark.edu/enroll/careers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k.edu/M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6DAA68525EA4E9B6D7A6B8FE07C1D" ma:contentTypeVersion="8" ma:contentTypeDescription="Create a new document." ma:contentTypeScope="" ma:versionID="f9cb12cb567f4dfecfa454c1d68df1ae">
  <xsd:schema xmlns:xsd="http://www.w3.org/2001/XMLSchema" xmlns:xs="http://www.w3.org/2001/XMLSchema" xmlns:p="http://schemas.microsoft.com/office/2006/metadata/properties" xmlns:ns2="a6f4edf2-baf9-4ced-9fa1-c2c550c712ed" xmlns:ns3="d984ce73-7eaf-4c38-bc2f-73e853de0971" targetNamespace="http://schemas.microsoft.com/office/2006/metadata/properties" ma:root="true" ma:fieldsID="969267dae499d985029362730b06729c" ns2:_="" ns3:_="">
    <xsd:import namespace="a6f4edf2-baf9-4ced-9fa1-c2c550c712ed"/>
    <xsd:import namespace="d984ce73-7eaf-4c38-bc2f-73e853de0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ype_x0020_of_x0020_Activity" minOccurs="0"/>
                <xsd:element ref="ns2:MyPlan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4edf2-baf9-4ced-9fa1-c2c550c7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_x0020_of_x0020_Activity" ma:index="14" nillable="true" ma:displayName="Type of Activity" ma:internalName="Type_x0020_of_x0020_Activity">
      <xsd:simpleType>
        <xsd:restriction base="dms:Text">
          <xsd:maxLength value="255"/>
        </xsd:restriction>
      </xsd:simpleType>
    </xsd:element>
    <xsd:element name="MyPlan_x0020_Section" ma:index="15" nillable="true" ma:displayName="MyPlan Section" ma:internalName="MyPlan_x0020_Se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ce73-7eaf-4c38-bc2f-73e853de0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84ce73-7eaf-4c38-bc2f-73e853de0971">
      <UserInfo>
        <DisplayName>Haakonstad, Trisha</DisplayName>
        <AccountId>25</AccountId>
        <AccountType/>
      </UserInfo>
    </SharedWithUsers>
    <Type_x0020_of_x0020_Activity xmlns="a6f4edf2-baf9-4ced-9fa1-c2c550c712ed">Essential</Type_x0020_of_x0020_Activity>
    <MyPlan_x0020_Section xmlns="a6f4edf2-baf9-4ced-9fa1-c2c550c712ed">Career</MyPlan_x0020_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7914B-C508-41BB-AE13-5AD10F4AC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4edf2-baf9-4ced-9fa1-c2c550c712ed"/>
    <ds:schemaRef ds:uri="d984ce73-7eaf-4c38-bc2f-73e853de0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AE39C-60FA-449E-A4AA-471ACA74F7EF}">
  <ds:schemaRefs>
    <ds:schemaRef ds:uri="http://schemas.microsoft.com/office/2006/metadata/properties"/>
    <ds:schemaRef ds:uri="http://schemas.microsoft.com/office/infopath/2007/PartnerControls"/>
    <ds:schemaRef ds:uri="d984ce73-7eaf-4c38-bc2f-73e853de0971"/>
    <ds:schemaRef ds:uri="a6f4edf2-baf9-4ced-9fa1-c2c550c712ed"/>
  </ds:schemaRefs>
</ds:datastoreItem>
</file>

<file path=customXml/itemProps3.xml><?xml version="1.0" encoding="utf-8"?>
<ds:datastoreItem xmlns:ds="http://schemas.openxmlformats.org/officeDocument/2006/customXml" ds:itemID="{16DF3C92-5848-4587-9B8A-80E07A0CB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Blakley, Edie</dc:creator>
  <cp:keywords/>
  <dc:description/>
  <cp:lastModifiedBy>John</cp:lastModifiedBy>
  <cp:revision>3</cp:revision>
  <dcterms:created xsi:type="dcterms:W3CDTF">2020-06-11T15:13:00Z</dcterms:created>
  <dcterms:modified xsi:type="dcterms:W3CDTF">2020-06-11T15:25:00Z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0x0101002476DAA68525EA4E9B6D7A6B8FE07C1D</vt:lpwstr>
  </property>
  <property fmtid="{D5CDD505-2E9C-101B-9397-08002B2CF9AE}" pid="4" name="AuthorIds_UIVersion_10752">
    <vt:lpwstr>25</vt:lpwstr>
  </property>
  <property fmtid="{D5CDD505-2E9C-101B-9397-08002B2CF9AE}" pid="5" name="AuthorIds_UIVersion_14848">
    <vt:lpwstr>17</vt:lpwstr>
  </property>
</Properties>
</file>