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1B109" w14:textId="67FF1226" w:rsidR="00B446E2" w:rsidRDefault="00524DC5" w:rsidP="00D37053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49366296" wp14:editId="60795655">
            <wp:extent cx="1828800" cy="1231900"/>
            <wp:effectExtent l="0" t="0" r="0" b="12700"/>
            <wp:docPr id="1" name="Picture 1" descr="../../../Volumes/ComMark$/Logos/BrightFuture%20Logos/Black%20and%20White/JPEG/BrightF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Volumes/ComMark$/Logos/BrightFuture%20Logos/Black%20and%20White/JPEG/BrightFu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66" b="15973"/>
                    <a:stretch/>
                  </pic:blipFill>
                  <pic:spPr bwMode="auto">
                    <a:xfrm>
                      <a:off x="0" y="0"/>
                      <a:ext cx="18288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8FFB0D" w14:textId="77777777" w:rsidR="00B446E2" w:rsidRDefault="00B446E2" w:rsidP="00D37053">
      <w:pPr>
        <w:jc w:val="center"/>
        <w:rPr>
          <w:sz w:val="40"/>
          <w:szCs w:val="40"/>
        </w:rPr>
      </w:pPr>
      <w:bookmarkStart w:id="0" w:name="_GoBack"/>
      <w:bookmarkEnd w:id="0"/>
    </w:p>
    <w:p w14:paraId="7D9EEF6B" w14:textId="77777777" w:rsidR="00D37053" w:rsidRDefault="00B446E2" w:rsidP="00D37053">
      <w:pPr>
        <w:jc w:val="center"/>
        <w:rPr>
          <w:sz w:val="40"/>
          <w:szCs w:val="40"/>
        </w:rPr>
      </w:pPr>
      <w:r>
        <w:rPr>
          <w:sz w:val="40"/>
          <w:szCs w:val="40"/>
        </w:rPr>
        <w:t>Privacy</w:t>
      </w:r>
      <w:r w:rsidR="00D37053">
        <w:rPr>
          <w:sz w:val="40"/>
          <w:szCs w:val="40"/>
        </w:rPr>
        <w:t xml:space="preserve"> </w:t>
      </w:r>
      <w:r w:rsidR="00D338CB">
        <w:rPr>
          <w:sz w:val="40"/>
          <w:szCs w:val="40"/>
        </w:rPr>
        <w:t>Guidelines for Parents</w:t>
      </w:r>
    </w:p>
    <w:p w14:paraId="5553E9EF" w14:textId="77777777" w:rsidR="00762B59" w:rsidRPr="00D338CB" w:rsidRDefault="00762B59" w:rsidP="00D37053">
      <w:pPr>
        <w:jc w:val="center"/>
        <w:rPr>
          <w:sz w:val="36"/>
          <w:szCs w:val="40"/>
        </w:rPr>
      </w:pPr>
    </w:p>
    <w:p w14:paraId="0F425EA7" w14:textId="77777777" w:rsidR="00AE3585" w:rsidRPr="00AE3585" w:rsidRDefault="00AE3585" w:rsidP="00D37053">
      <w:pPr>
        <w:jc w:val="center"/>
        <w:rPr>
          <w:szCs w:val="40"/>
        </w:rPr>
      </w:pPr>
    </w:p>
    <w:p w14:paraId="0035E492" w14:textId="77777777" w:rsidR="00D37053" w:rsidRDefault="00B446E2" w:rsidP="00D37053">
      <w:r>
        <w:t xml:space="preserve">The Family Educational Rights and Privacy Act (FERPA) </w:t>
      </w:r>
      <w:r w:rsidR="00D37053">
        <w:t xml:space="preserve">is a federal law that any educational institution administered by the U.S. Secretary of Education must </w:t>
      </w:r>
      <w:r w:rsidR="00660F92">
        <w:t xml:space="preserve">follow. This act </w:t>
      </w:r>
      <w:r w:rsidR="00D37053">
        <w:t xml:space="preserve">is about protecting student privacy by not releasing grades or other personal information to anyone but the student.  </w:t>
      </w:r>
    </w:p>
    <w:p w14:paraId="2E8E557C" w14:textId="77777777" w:rsidR="00D37053" w:rsidRDefault="00D37053" w:rsidP="00D37053"/>
    <w:p w14:paraId="2572427A" w14:textId="77777777" w:rsidR="00D37053" w:rsidRDefault="00D37053" w:rsidP="00D37053">
      <w:r>
        <w:t xml:space="preserve">Under FERPA, instructors cannot communicate with anyone but the student about the student’s course work or grades.  This is a federal law to which Clark College must </w:t>
      </w:r>
      <w:r w:rsidR="00434F84">
        <w:t xml:space="preserve">legally </w:t>
      </w:r>
      <w:r>
        <w:t>adhere. It does not matter if the student is a min</w:t>
      </w:r>
      <w:r w:rsidR="00434F84">
        <w:t>or and a Running Start student; a</w:t>
      </w:r>
      <w:r>
        <w:t xml:space="preserve">ll students taking college courses are considered adults and FERPA applies to all. </w:t>
      </w:r>
    </w:p>
    <w:p w14:paraId="2B6D0EAC" w14:textId="77777777" w:rsidR="00D37053" w:rsidRDefault="00D37053" w:rsidP="00D37053"/>
    <w:p w14:paraId="11D8B9D9" w14:textId="77777777" w:rsidR="00D37053" w:rsidRDefault="00323D7E" w:rsidP="00D37053">
      <w:pPr>
        <w:rPr>
          <w:rFonts w:cs="Helvetica"/>
          <w:color w:val="222222"/>
          <w:lang w:val="en"/>
        </w:rPr>
      </w:pPr>
      <w:r>
        <w:rPr>
          <w:rFonts w:cs="Helvetica"/>
          <w:color w:val="222222"/>
          <w:lang w:val="en"/>
        </w:rPr>
        <w:t xml:space="preserve">Parents cannot </w:t>
      </w:r>
      <w:r w:rsidR="00D37053">
        <w:rPr>
          <w:rFonts w:cs="Helvetica"/>
          <w:color w:val="222222"/>
          <w:lang w:val="en"/>
        </w:rPr>
        <w:t>schedule con</w:t>
      </w:r>
      <w:r w:rsidR="00BD30B4">
        <w:rPr>
          <w:rFonts w:cs="Helvetica"/>
          <w:color w:val="222222"/>
          <w:lang w:val="en"/>
        </w:rPr>
        <w:t xml:space="preserve">ferences with the instructor, </w:t>
      </w:r>
      <w:r w:rsidR="00D37053">
        <w:rPr>
          <w:rFonts w:cs="Helvetica"/>
          <w:color w:val="222222"/>
          <w:lang w:val="en"/>
        </w:rPr>
        <w:t xml:space="preserve">file a grade appeal on a student’s </w:t>
      </w:r>
      <w:r w:rsidR="00660F92">
        <w:rPr>
          <w:rFonts w:cs="Helvetica"/>
          <w:color w:val="222222"/>
          <w:lang w:val="en"/>
        </w:rPr>
        <w:t>behalf</w:t>
      </w:r>
      <w:r w:rsidR="00BD30B4">
        <w:rPr>
          <w:rFonts w:cs="Helvetica"/>
          <w:color w:val="222222"/>
          <w:lang w:val="en"/>
        </w:rPr>
        <w:t>,</w:t>
      </w:r>
      <w:r w:rsidR="00660F92">
        <w:rPr>
          <w:rFonts w:cs="Helvetica"/>
          <w:color w:val="222222"/>
          <w:lang w:val="en"/>
        </w:rPr>
        <w:t xml:space="preserve"> or</w:t>
      </w:r>
      <w:r w:rsidR="00D37053">
        <w:rPr>
          <w:rFonts w:cs="Helvetica"/>
          <w:color w:val="222222"/>
          <w:lang w:val="en"/>
        </w:rPr>
        <w:t xml:space="preserve"> communicate details about a grade appeal or</w:t>
      </w:r>
      <w:r w:rsidR="00434F84">
        <w:rPr>
          <w:rFonts w:cs="Helvetica"/>
          <w:color w:val="222222"/>
          <w:lang w:val="en"/>
        </w:rPr>
        <w:t xml:space="preserve"> complaint. The student is </w:t>
      </w:r>
      <w:r w:rsidR="00D37053">
        <w:rPr>
          <w:rFonts w:cs="Helvetica"/>
          <w:color w:val="222222"/>
          <w:lang w:val="en"/>
        </w:rPr>
        <w:t>responsible for all communication regarding course work, grades, and appeal</w:t>
      </w:r>
      <w:r>
        <w:rPr>
          <w:rFonts w:cs="Helvetica"/>
          <w:color w:val="222222"/>
          <w:lang w:val="en"/>
        </w:rPr>
        <w:t>s or complaints.</w:t>
      </w:r>
    </w:p>
    <w:p w14:paraId="425E79BF" w14:textId="77777777" w:rsidR="00946552" w:rsidRDefault="00946552" w:rsidP="00D37053">
      <w:pPr>
        <w:rPr>
          <w:rFonts w:cs="Helvetica"/>
          <w:color w:val="222222"/>
          <w:lang w:val="en"/>
        </w:rPr>
      </w:pPr>
    </w:p>
    <w:p w14:paraId="3D716BE7" w14:textId="77777777" w:rsidR="00946552" w:rsidRPr="00946552" w:rsidRDefault="00946552" w:rsidP="00D37053">
      <w:pPr>
        <w:rPr>
          <w:rFonts w:cs="Helvetica"/>
          <w:b/>
          <w:color w:val="222222"/>
          <w:lang w:val="en"/>
        </w:rPr>
      </w:pPr>
      <w:r w:rsidRPr="00946552">
        <w:rPr>
          <w:rFonts w:cs="Helvetica"/>
          <w:b/>
          <w:color w:val="222222"/>
          <w:lang w:val="en"/>
        </w:rPr>
        <w:t xml:space="preserve">Here are some important guidelines to keep in mind about FERPA and instructor-parent communication: </w:t>
      </w:r>
    </w:p>
    <w:p w14:paraId="43455CC0" w14:textId="77777777" w:rsidR="00946552" w:rsidRPr="00660F92" w:rsidRDefault="00946552" w:rsidP="00946552">
      <w:pPr>
        <w:rPr>
          <w:color w:val="222222"/>
          <w:lang w:val="en"/>
        </w:rPr>
      </w:pPr>
    </w:p>
    <w:p w14:paraId="570417CD" w14:textId="77777777" w:rsidR="00946552" w:rsidRPr="00323D7E" w:rsidRDefault="00946552" w:rsidP="00323D7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222222"/>
          <w:sz w:val="24"/>
          <w:szCs w:val="24"/>
          <w:lang w:val="en"/>
        </w:rPr>
      </w:pPr>
      <w:r w:rsidRPr="00660F92">
        <w:rPr>
          <w:rFonts w:ascii="Times New Roman" w:hAnsi="Times New Roman" w:cs="Times New Roman"/>
          <w:color w:val="222222"/>
          <w:sz w:val="24"/>
          <w:szCs w:val="24"/>
          <w:lang w:val="en"/>
        </w:rPr>
        <w:t>Instructors</w:t>
      </w:r>
      <w:r w:rsidR="00660F92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660F92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and other college staff </w:t>
      </w:r>
      <w:r w:rsidRPr="00AE3585">
        <w:rPr>
          <w:rFonts w:ascii="Times New Roman" w:hAnsi="Times New Roman" w:cs="Times New Roman"/>
          <w:b/>
          <w:color w:val="222222"/>
          <w:sz w:val="24"/>
          <w:szCs w:val="24"/>
          <w:lang w:val="en"/>
        </w:rPr>
        <w:t>cannot</w:t>
      </w:r>
      <w:r w:rsidRPr="00660F92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communicate with parents about a student’s education</w:t>
      </w:r>
      <w:r w:rsidR="00AE3585">
        <w:rPr>
          <w:rFonts w:ascii="Times New Roman" w:hAnsi="Times New Roman" w:cs="Times New Roman"/>
          <w:color w:val="222222"/>
          <w:sz w:val="24"/>
          <w:szCs w:val="24"/>
          <w:lang w:val="en"/>
        </w:rPr>
        <w:t>al</w:t>
      </w:r>
      <w:r w:rsidRPr="00660F92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records in person, via email, or by phone. </w:t>
      </w:r>
    </w:p>
    <w:p w14:paraId="5311FC72" w14:textId="77777777" w:rsidR="00815E5D" w:rsidRPr="00323D7E" w:rsidRDefault="00660F92" w:rsidP="00323D7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222222"/>
          <w:sz w:val="24"/>
          <w:szCs w:val="24"/>
          <w:lang w:val="en"/>
        </w:rPr>
      </w:pPr>
      <w:r w:rsidRPr="00660F92">
        <w:rPr>
          <w:rFonts w:ascii="Times New Roman" w:hAnsi="Times New Roman" w:cs="Times New Roman"/>
          <w:color w:val="222222"/>
          <w:sz w:val="24"/>
          <w:szCs w:val="24"/>
          <w:lang w:val="en"/>
        </w:rPr>
        <w:t>Grade app</w:t>
      </w:r>
      <w:r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eals and student complaints </w:t>
      </w:r>
      <w:r w:rsidRPr="00660F92">
        <w:rPr>
          <w:rFonts w:ascii="Times New Roman" w:hAnsi="Times New Roman" w:cs="Times New Roman"/>
          <w:b/>
          <w:color w:val="222222"/>
          <w:sz w:val="24"/>
          <w:szCs w:val="24"/>
          <w:lang w:val="en"/>
        </w:rPr>
        <w:t>must</w:t>
      </w:r>
      <w:r w:rsidRPr="00660F92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be handled by the student and communicated by the student to the instructor, department chair, or dean. </w:t>
      </w:r>
    </w:p>
    <w:p w14:paraId="740E8D9C" w14:textId="77777777" w:rsidR="00815E5D" w:rsidRDefault="00815E5D" w:rsidP="00323D7E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Parents </w:t>
      </w:r>
      <w:r w:rsidRPr="00815E5D">
        <w:rPr>
          <w:b/>
          <w:sz w:val="23"/>
          <w:szCs w:val="23"/>
        </w:rPr>
        <w:t xml:space="preserve">should not </w:t>
      </w:r>
      <w:r>
        <w:rPr>
          <w:sz w:val="23"/>
          <w:szCs w:val="23"/>
        </w:rPr>
        <w:t>come to the instructor’s classroom</w:t>
      </w:r>
      <w:r w:rsidR="00B446E2">
        <w:rPr>
          <w:sz w:val="23"/>
          <w:szCs w:val="23"/>
        </w:rPr>
        <w:t xml:space="preserve"> or office</w:t>
      </w:r>
      <w:r>
        <w:rPr>
          <w:sz w:val="23"/>
          <w:szCs w:val="23"/>
        </w:rPr>
        <w:t xml:space="preserve"> in hopes of discussing a student’s work </w:t>
      </w:r>
    </w:p>
    <w:p w14:paraId="6D5B7E99" w14:textId="77777777" w:rsidR="00D37053" w:rsidRDefault="00D37053" w:rsidP="00D37053">
      <w:pPr>
        <w:rPr>
          <w:rFonts w:cs="Helvetica"/>
          <w:color w:val="222222"/>
          <w:lang w:val="en"/>
        </w:rPr>
      </w:pPr>
    </w:p>
    <w:p w14:paraId="6A14A732" w14:textId="77777777" w:rsidR="00426B0A" w:rsidRDefault="00D37053" w:rsidP="00D37053">
      <w:pPr>
        <w:rPr>
          <w:rStyle w:val="Hyperlink"/>
        </w:rPr>
      </w:pPr>
      <w:r>
        <w:t xml:space="preserve">For more information on FERPA, visit the Clark College website at the following link: </w:t>
      </w:r>
      <w:hyperlink r:id="rId8" w:history="1">
        <w:r>
          <w:rPr>
            <w:rStyle w:val="Hyperlink"/>
          </w:rPr>
          <w:t>http://www.clark.edu/clark-and-community/about/policies-procedures/consumer_information/ferpa/index.php\</w:t>
        </w:r>
      </w:hyperlink>
    </w:p>
    <w:p w14:paraId="355F0D7E" w14:textId="77777777" w:rsidR="00623CC9" w:rsidRDefault="00623CC9" w:rsidP="00D37053"/>
    <w:sectPr w:rsidR="00623CC9" w:rsidSect="00762B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605239" w14:textId="77777777" w:rsidR="00175801" w:rsidRDefault="00175801" w:rsidP="00D338CB">
      <w:r>
        <w:separator/>
      </w:r>
    </w:p>
  </w:endnote>
  <w:endnote w:type="continuationSeparator" w:id="0">
    <w:p w14:paraId="782C791B" w14:textId="77777777" w:rsidR="00175801" w:rsidRDefault="00175801" w:rsidP="00D33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040990" w14:textId="77777777" w:rsidR="00175801" w:rsidRDefault="00175801" w:rsidP="00D338CB">
      <w:r>
        <w:separator/>
      </w:r>
    </w:p>
  </w:footnote>
  <w:footnote w:type="continuationSeparator" w:id="0">
    <w:p w14:paraId="0833C8C1" w14:textId="77777777" w:rsidR="00175801" w:rsidRDefault="00175801" w:rsidP="00D33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81074"/>
    <w:multiLevelType w:val="hybridMultilevel"/>
    <w:tmpl w:val="B048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91953"/>
    <w:multiLevelType w:val="hybridMultilevel"/>
    <w:tmpl w:val="5E2AC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864A99"/>
    <w:multiLevelType w:val="hybridMultilevel"/>
    <w:tmpl w:val="0374B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62E94"/>
    <w:multiLevelType w:val="hybridMultilevel"/>
    <w:tmpl w:val="2D5EE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A6782"/>
    <w:multiLevelType w:val="multilevel"/>
    <w:tmpl w:val="4D6C8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A063B2"/>
    <w:multiLevelType w:val="hybridMultilevel"/>
    <w:tmpl w:val="47CCC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053"/>
    <w:rsid w:val="00175801"/>
    <w:rsid w:val="002E5119"/>
    <w:rsid w:val="00323D7E"/>
    <w:rsid w:val="0042525E"/>
    <w:rsid w:val="00426B0A"/>
    <w:rsid w:val="00434F84"/>
    <w:rsid w:val="00524DC5"/>
    <w:rsid w:val="00623CC9"/>
    <w:rsid w:val="00660F92"/>
    <w:rsid w:val="006628BD"/>
    <w:rsid w:val="00762B59"/>
    <w:rsid w:val="00815E5D"/>
    <w:rsid w:val="008476F4"/>
    <w:rsid w:val="008A1824"/>
    <w:rsid w:val="008D6508"/>
    <w:rsid w:val="008F463E"/>
    <w:rsid w:val="00946552"/>
    <w:rsid w:val="00AE3585"/>
    <w:rsid w:val="00B446E2"/>
    <w:rsid w:val="00BD30B4"/>
    <w:rsid w:val="00D338CB"/>
    <w:rsid w:val="00D37053"/>
    <w:rsid w:val="00DE6E0E"/>
    <w:rsid w:val="00E56437"/>
    <w:rsid w:val="00E92BB0"/>
    <w:rsid w:val="00FD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32CCF"/>
  <w15:chartTrackingRefBased/>
  <w15:docId w15:val="{1798AB60-CD33-4A18-9B50-FF8BE021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3705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7053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D3705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37053"/>
    <w:pPr>
      <w:spacing w:after="300" w:line="270" w:lineRule="atLeast"/>
    </w:pPr>
    <w:rPr>
      <w:rFonts w:ascii="inherit" w:hAnsi="inherit"/>
      <w:sz w:val="23"/>
      <w:szCs w:val="23"/>
    </w:rPr>
  </w:style>
  <w:style w:type="paragraph" w:styleId="Header">
    <w:name w:val="header"/>
    <w:basedOn w:val="Normal"/>
    <w:link w:val="HeaderChar"/>
    <w:uiPriority w:val="99"/>
    <w:unhideWhenUsed/>
    <w:rsid w:val="00D338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38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38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38C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15E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B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B5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5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http://www.clark.edu/clark-and-community/about/policies-procedures/consumer_information/ferpa/index.php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Donley</dc:creator>
  <cp:keywords/>
  <dc:description/>
  <cp:lastModifiedBy>Toccara Stark</cp:lastModifiedBy>
  <cp:revision>3</cp:revision>
  <cp:lastPrinted>2016-06-22T23:49:00Z</cp:lastPrinted>
  <dcterms:created xsi:type="dcterms:W3CDTF">2016-06-30T17:45:00Z</dcterms:created>
  <dcterms:modified xsi:type="dcterms:W3CDTF">2016-06-30T17:46:00Z</dcterms:modified>
</cp:coreProperties>
</file>