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E6" w:rsidRDefault="00F15522" w:rsidP="00F15522">
      <w:pPr>
        <w:jc w:val="center"/>
        <w:rPr>
          <w:b/>
          <w:sz w:val="28"/>
          <w:szCs w:val="28"/>
          <w:u w:val="single"/>
        </w:rPr>
      </w:pPr>
      <w:bookmarkStart w:id="0" w:name="_GoBack"/>
      <w:bookmarkEnd w:id="0"/>
      <w:r w:rsidRPr="00F15522">
        <w:rPr>
          <w:b/>
          <w:sz w:val="28"/>
          <w:szCs w:val="28"/>
          <w:u w:val="single"/>
        </w:rPr>
        <w:t>HOW IS COLLEGE DIFFERENT FROM HIGH SCHOOL?</w:t>
      </w:r>
    </w:p>
    <w:tbl>
      <w:tblPr>
        <w:tblStyle w:val="TableGrid"/>
        <w:tblW w:w="10869" w:type="dxa"/>
        <w:tblLook w:val="04A0" w:firstRow="1" w:lastRow="0" w:firstColumn="1" w:lastColumn="0" w:noHBand="0" w:noVBand="1"/>
      </w:tblPr>
      <w:tblGrid>
        <w:gridCol w:w="5432"/>
        <w:gridCol w:w="5437"/>
      </w:tblGrid>
      <w:tr w:rsidR="00F15522" w:rsidTr="00687A49">
        <w:trPr>
          <w:trHeight w:val="224"/>
        </w:trPr>
        <w:tc>
          <w:tcPr>
            <w:tcW w:w="5432" w:type="dxa"/>
          </w:tcPr>
          <w:p w:rsidR="00F15522" w:rsidRPr="00F15522" w:rsidRDefault="00F15522" w:rsidP="00F15522">
            <w:pPr>
              <w:jc w:val="center"/>
              <w:rPr>
                <w:b/>
                <w:sz w:val="20"/>
                <w:szCs w:val="20"/>
              </w:rPr>
            </w:pPr>
            <w:r>
              <w:rPr>
                <w:b/>
                <w:sz w:val="20"/>
                <w:szCs w:val="20"/>
              </w:rPr>
              <w:t>PERSONAL FREEDOM IN HIGH SCHOOL</w:t>
            </w:r>
          </w:p>
        </w:tc>
        <w:tc>
          <w:tcPr>
            <w:tcW w:w="5437" w:type="dxa"/>
          </w:tcPr>
          <w:p w:rsidR="00F15522" w:rsidRPr="00F15522" w:rsidRDefault="00F15522" w:rsidP="00F15522">
            <w:pPr>
              <w:jc w:val="center"/>
              <w:rPr>
                <w:b/>
                <w:sz w:val="20"/>
                <w:szCs w:val="20"/>
              </w:rPr>
            </w:pPr>
            <w:r>
              <w:rPr>
                <w:b/>
                <w:sz w:val="20"/>
                <w:szCs w:val="20"/>
              </w:rPr>
              <w:t>PERSONAL FREEDOM IN COLLEGE</w:t>
            </w:r>
          </w:p>
        </w:tc>
      </w:tr>
      <w:tr w:rsidR="00F15522" w:rsidTr="00687A49">
        <w:trPr>
          <w:trHeight w:val="618"/>
        </w:trPr>
        <w:tc>
          <w:tcPr>
            <w:tcW w:w="5432" w:type="dxa"/>
          </w:tcPr>
          <w:p w:rsidR="00F15522" w:rsidRPr="00243B7C" w:rsidRDefault="00F15522" w:rsidP="00F15522">
            <w:pPr>
              <w:jc w:val="center"/>
              <w:rPr>
                <w:sz w:val="17"/>
                <w:szCs w:val="17"/>
              </w:rPr>
            </w:pPr>
            <w:r w:rsidRPr="00243B7C">
              <w:rPr>
                <w:sz w:val="17"/>
                <w:szCs w:val="17"/>
              </w:rPr>
              <w:t>Parents have access to school records, student progress, and other information.</w:t>
            </w:r>
          </w:p>
        </w:tc>
        <w:tc>
          <w:tcPr>
            <w:tcW w:w="5437" w:type="dxa"/>
          </w:tcPr>
          <w:p w:rsidR="00F15522" w:rsidRPr="00243B7C" w:rsidRDefault="00561CC3" w:rsidP="00F15522">
            <w:pPr>
              <w:jc w:val="center"/>
              <w:rPr>
                <w:sz w:val="17"/>
                <w:szCs w:val="17"/>
              </w:rPr>
            </w:pPr>
            <w:r>
              <w:rPr>
                <w:sz w:val="17"/>
                <w:szCs w:val="17"/>
              </w:rPr>
              <w:t>The academic records of college s</w:t>
            </w:r>
            <w:r w:rsidR="00F15522" w:rsidRPr="00243B7C">
              <w:rPr>
                <w:sz w:val="17"/>
                <w:szCs w:val="17"/>
              </w:rPr>
              <w:t>tudents are protected under FERPA (Family Educational Rights and Privacy Act). College staff may not share information without the student’s consent.</w:t>
            </w:r>
          </w:p>
        </w:tc>
      </w:tr>
      <w:tr w:rsidR="00F15522" w:rsidTr="00687A49">
        <w:trPr>
          <w:trHeight w:val="196"/>
        </w:trPr>
        <w:tc>
          <w:tcPr>
            <w:tcW w:w="5432" w:type="dxa"/>
          </w:tcPr>
          <w:p w:rsidR="00F15522" w:rsidRPr="00243B7C" w:rsidRDefault="00F15522" w:rsidP="00F15522">
            <w:pPr>
              <w:jc w:val="center"/>
              <w:rPr>
                <w:sz w:val="17"/>
                <w:szCs w:val="17"/>
              </w:rPr>
            </w:pPr>
            <w:r w:rsidRPr="00243B7C">
              <w:rPr>
                <w:sz w:val="17"/>
                <w:szCs w:val="17"/>
              </w:rPr>
              <w:t xml:space="preserve">High school is </w:t>
            </w:r>
            <w:r w:rsidRPr="0013576C">
              <w:rPr>
                <w:i/>
                <w:sz w:val="17"/>
                <w:szCs w:val="17"/>
              </w:rPr>
              <w:t>mandatory</w:t>
            </w:r>
            <w:r w:rsidRPr="00243B7C">
              <w:rPr>
                <w:sz w:val="17"/>
                <w:szCs w:val="17"/>
              </w:rPr>
              <w:t xml:space="preserve"> and </w:t>
            </w:r>
            <w:r w:rsidRPr="0013576C">
              <w:rPr>
                <w:i/>
                <w:sz w:val="17"/>
                <w:szCs w:val="17"/>
              </w:rPr>
              <w:t>free</w:t>
            </w:r>
            <w:r w:rsidRPr="00243B7C">
              <w:rPr>
                <w:sz w:val="17"/>
                <w:szCs w:val="17"/>
              </w:rPr>
              <w:t xml:space="preserve"> (unless you choose other options).</w:t>
            </w:r>
          </w:p>
        </w:tc>
        <w:tc>
          <w:tcPr>
            <w:tcW w:w="5437" w:type="dxa"/>
          </w:tcPr>
          <w:p w:rsidR="00F15522" w:rsidRPr="00243B7C" w:rsidRDefault="00F15522" w:rsidP="00F15522">
            <w:pPr>
              <w:jc w:val="center"/>
              <w:rPr>
                <w:sz w:val="17"/>
                <w:szCs w:val="17"/>
              </w:rPr>
            </w:pPr>
            <w:r w:rsidRPr="00243B7C">
              <w:rPr>
                <w:sz w:val="17"/>
                <w:szCs w:val="17"/>
              </w:rPr>
              <w:t xml:space="preserve">College is </w:t>
            </w:r>
            <w:r w:rsidRPr="0013576C">
              <w:rPr>
                <w:i/>
                <w:sz w:val="17"/>
                <w:szCs w:val="17"/>
              </w:rPr>
              <w:t>voluntary</w:t>
            </w:r>
            <w:r w:rsidRPr="00243B7C">
              <w:rPr>
                <w:sz w:val="17"/>
                <w:szCs w:val="17"/>
              </w:rPr>
              <w:t xml:space="preserve"> and may be </w:t>
            </w:r>
            <w:r w:rsidRPr="0013576C">
              <w:rPr>
                <w:i/>
                <w:sz w:val="17"/>
                <w:szCs w:val="17"/>
              </w:rPr>
              <w:t>expensive</w:t>
            </w:r>
            <w:r w:rsidRPr="00243B7C">
              <w:rPr>
                <w:sz w:val="17"/>
                <w:szCs w:val="17"/>
              </w:rPr>
              <w:t>.</w:t>
            </w:r>
          </w:p>
        </w:tc>
      </w:tr>
      <w:tr w:rsidR="00F15522" w:rsidTr="00687A49">
        <w:trPr>
          <w:trHeight w:val="196"/>
        </w:trPr>
        <w:tc>
          <w:tcPr>
            <w:tcW w:w="5432" w:type="dxa"/>
          </w:tcPr>
          <w:p w:rsidR="00F15522" w:rsidRPr="00243B7C" w:rsidRDefault="00F15522" w:rsidP="00F15522">
            <w:pPr>
              <w:jc w:val="center"/>
              <w:rPr>
                <w:sz w:val="17"/>
                <w:szCs w:val="17"/>
              </w:rPr>
            </w:pPr>
            <w:r w:rsidRPr="00243B7C">
              <w:rPr>
                <w:sz w:val="17"/>
                <w:szCs w:val="17"/>
              </w:rPr>
              <w:t>Your time is usually structured by others.</w:t>
            </w:r>
          </w:p>
        </w:tc>
        <w:tc>
          <w:tcPr>
            <w:tcW w:w="5437" w:type="dxa"/>
          </w:tcPr>
          <w:p w:rsidR="00F15522" w:rsidRPr="00243B7C" w:rsidRDefault="00F15522" w:rsidP="00F15522">
            <w:pPr>
              <w:jc w:val="center"/>
              <w:rPr>
                <w:sz w:val="17"/>
                <w:szCs w:val="17"/>
              </w:rPr>
            </w:pPr>
            <w:r w:rsidRPr="00243B7C">
              <w:rPr>
                <w:sz w:val="17"/>
                <w:szCs w:val="17"/>
              </w:rPr>
              <w:t>You manage your own time.</w:t>
            </w:r>
          </w:p>
        </w:tc>
      </w:tr>
      <w:tr w:rsidR="00F15522" w:rsidTr="00687A49">
        <w:trPr>
          <w:trHeight w:val="407"/>
        </w:trPr>
        <w:tc>
          <w:tcPr>
            <w:tcW w:w="5432" w:type="dxa"/>
          </w:tcPr>
          <w:p w:rsidR="00F15522" w:rsidRPr="00243B7C" w:rsidRDefault="00F15522" w:rsidP="00F15522">
            <w:pPr>
              <w:jc w:val="center"/>
              <w:rPr>
                <w:sz w:val="17"/>
                <w:szCs w:val="17"/>
              </w:rPr>
            </w:pPr>
            <w:r w:rsidRPr="00243B7C">
              <w:rPr>
                <w:sz w:val="17"/>
                <w:szCs w:val="17"/>
              </w:rPr>
              <w:t>You need permission to participate in extracurricular activities.</w:t>
            </w:r>
          </w:p>
        </w:tc>
        <w:tc>
          <w:tcPr>
            <w:tcW w:w="5437" w:type="dxa"/>
          </w:tcPr>
          <w:p w:rsidR="00F15522" w:rsidRPr="00243B7C" w:rsidRDefault="00F15522" w:rsidP="00F15522">
            <w:pPr>
              <w:jc w:val="center"/>
              <w:rPr>
                <w:sz w:val="17"/>
                <w:szCs w:val="17"/>
              </w:rPr>
            </w:pPr>
            <w:r w:rsidRPr="00243B7C">
              <w:rPr>
                <w:sz w:val="17"/>
                <w:szCs w:val="17"/>
              </w:rPr>
              <w:t>You must decide whether to participate in extracurricular activities. (Hint: Choose wisely in the 1</w:t>
            </w:r>
            <w:r w:rsidRPr="00243B7C">
              <w:rPr>
                <w:sz w:val="17"/>
                <w:szCs w:val="17"/>
                <w:vertAlign w:val="superscript"/>
              </w:rPr>
              <w:t>st</w:t>
            </w:r>
            <w:r w:rsidR="00561CC3">
              <w:rPr>
                <w:sz w:val="17"/>
                <w:szCs w:val="17"/>
              </w:rPr>
              <w:t xml:space="preserve"> quarter and then add</w:t>
            </w:r>
            <w:r w:rsidRPr="00243B7C">
              <w:rPr>
                <w:sz w:val="17"/>
                <w:szCs w:val="17"/>
              </w:rPr>
              <w:t xml:space="preserve"> later).</w:t>
            </w:r>
          </w:p>
        </w:tc>
      </w:tr>
      <w:tr w:rsidR="00F15522" w:rsidTr="00687A49">
        <w:trPr>
          <w:trHeight w:val="618"/>
        </w:trPr>
        <w:tc>
          <w:tcPr>
            <w:tcW w:w="5432" w:type="dxa"/>
          </w:tcPr>
          <w:p w:rsidR="00F15522" w:rsidRPr="00243B7C" w:rsidRDefault="00F15522" w:rsidP="00F15522">
            <w:pPr>
              <w:jc w:val="center"/>
              <w:rPr>
                <w:sz w:val="17"/>
                <w:szCs w:val="17"/>
              </w:rPr>
            </w:pPr>
            <w:r w:rsidRPr="00243B7C">
              <w:rPr>
                <w:sz w:val="17"/>
                <w:szCs w:val="17"/>
              </w:rPr>
              <w:t>You can count on parents and teachers to remind you of your responsibilities and to guide you in setting priorities.</w:t>
            </w:r>
          </w:p>
        </w:tc>
        <w:tc>
          <w:tcPr>
            <w:tcW w:w="5437" w:type="dxa"/>
          </w:tcPr>
          <w:p w:rsidR="00F15522" w:rsidRPr="00243B7C" w:rsidRDefault="00F15522" w:rsidP="00F15522">
            <w:pPr>
              <w:jc w:val="center"/>
              <w:rPr>
                <w:sz w:val="17"/>
                <w:szCs w:val="17"/>
              </w:rPr>
            </w:pPr>
            <w:r w:rsidRPr="00243B7C">
              <w:rPr>
                <w:sz w:val="17"/>
                <w:szCs w:val="17"/>
              </w:rPr>
              <w:t>You will be faced with more responsibilities and decisions you have not had to face previously. You must balance your responsibilities and set priorities.</w:t>
            </w:r>
          </w:p>
        </w:tc>
      </w:tr>
      <w:tr w:rsidR="00F15522" w:rsidTr="00687A49">
        <w:trPr>
          <w:trHeight w:val="407"/>
        </w:trPr>
        <w:tc>
          <w:tcPr>
            <w:tcW w:w="5432" w:type="dxa"/>
          </w:tcPr>
          <w:p w:rsidR="00F15522" w:rsidRPr="00243B7C" w:rsidRDefault="00F15522" w:rsidP="00F15522">
            <w:pPr>
              <w:jc w:val="center"/>
              <w:rPr>
                <w:sz w:val="17"/>
                <w:szCs w:val="17"/>
              </w:rPr>
            </w:pPr>
            <w:r w:rsidRPr="00243B7C">
              <w:rPr>
                <w:sz w:val="17"/>
                <w:szCs w:val="17"/>
              </w:rPr>
              <w:t>You will usually be told what your responsibilities are and corrected if your behavior is out of line.</w:t>
            </w:r>
          </w:p>
        </w:tc>
        <w:tc>
          <w:tcPr>
            <w:tcW w:w="5437" w:type="dxa"/>
          </w:tcPr>
          <w:p w:rsidR="00F15522" w:rsidRPr="00243B7C" w:rsidRDefault="00F15522" w:rsidP="00F15522">
            <w:pPr>
              <w:jc w:val="center"/>
              <w:rPr>
                <w:sz w:val="17"/>
                <w:szCs w:val="17"/>
              </w:rPr>
            </w:pPr>
            <w:r w:rsidRPr="00243B7C">
              <w:rPr>
                <w:sz w:val="17"/>
                <w:szCs w:val="17"/>
              </w:rPr>
              <w:t xml:space="preserve">You’re old enough to take responsibility for what you do and don’t do, as well as for the consequences of your decisions.  </w:t>
            </w:r>
          </w:p>
        </w:tc>
      </w:tr>
      <w:tr w:rsidR="00F15522" w:rsidTr="00687A49">
        <w:trPr>
          <w:trHeight w:val="859"/>
        </w:trPr>
        <w:tc>
          <w:tcPr>
            <w:tcW w:w="5432" w:type="dxa"/>
          </w:tcPr>
          <w:p w:rsidR="00F15522" w:rsidRPr="00243B7C" w:rsidRDefault="00F15522" w:rsidP="00F15522">
            <w:pPr>
              <w:jc w:val="center"/>
              <w:rPr>
                <w:sz w:val="17"/>
                <w:szCs w:val="17"/>
              </w:rPr>
            </w:pPr>
            <w:r w:rsidRPr="00243B7C">
              <w:rPr>
                <w:sz w:val="17"/>
                <w:szCs w:val="17"/>
              </w:rPr>
              <w:t>The responsibility of identifying a student’s disability and implementing accommodations and curriculum modifications falls on the high school.</w:t>
            </w:r>
          </w:p>
        </w:tc>
        <w:tc>
          <w:tcPr>
            <w:tcW w:w="5437" w:type="dxa"/>
          </w:tcPr>
          <w:p w:rsidR="00F15522" w:rsidRPr="00243B7C" w:rsidRDefault="00F15522" w:rsidP="00F15522">
            <w:pPr>
              <w:jc w:val="center"/>
              <w:rPr>
                <w:sz w:val="17"/>
                <w:szCs w:val="17"/>
              </w:rPr>
            </w:pPr>
            <w:r w:rsidRPr="00243B7C">
              <w:rPr>
                <w:sz w:val="17"/>
                <w:szCs w:val="17"/>
              </w:rPr>
              <w:t>The responsibility for identifying, documenting and disclosing a disability falls on the student. The implementation of accommodations is led by the student and facilitated through a team effort involving the student, Dis</w:t>
            </w:r>
            <w:r w:rsidR="00687A49" w:rsidRPr="00243B7C">
              <w:rPr>
                <w:sz w:val="17"/>
                <w:szCs w:val="17"/>
              </w:rPr>
              <w:t>ability Services staff, and the student’s faculty members</w:t>
            </w:r>
            <w:r w:rsidR="00561CC3">
              <w:rPr>
                <w:sz w:val="17"/>
                <w:szCs w:val="17"/>
              </w:rPr>
              <w:t>.</w:t>
            </w:r>
          </w:p>
        </w:tc>
      </w:tr>
    </w:tbl>
    <w:p w:rsidR="00687A49" w:rsidRDefault="00687A49" w:rsidP="00687A49">
      <w:pPr>
        <w:jc w:val="center"/>
        <w:rPr>
          <w:b/>
          <w:sz w:val="20"/>
          <w:szCs w:val="20"/>
          <w:u w:val="single"/>
        </w:rPr>
      </w:pPr>
    </w:p>
    <w:tbl>
      <w:tblPr>
        <w:tblStyle w:val="TableGrid"/>
        <w:tblW w:w="10894" w:type="dxa"/>
        <w:tblLook w:val="04A0" w:firstRow="1" w:lastRow="0" w:firstColumn="1" w:lastColumn="0" w:noHBand="0" w:noVBand="1"/>
      </w:tblPr>
      <w:tblGrid>
        <w:gridCol w:w="5447"/>
        <w:gridCol w:w="5447"/>
      </w:tblGrid>
      <w:tr w:rsidR="00687A49" w:rsidTr="00141729">
        <w:trPr>
          <w:trHeight w:val="242"/>
        </w:trPr>
        <w:tc>
          <w:tcPr>
            <w:tcW w:w="5447" w:type="dxa"/>
          </w:tcPr>
          <w:p w:rsidR="00687A49" w:rsidRPr="00687A49" w:rsidRDefault="00687A49" w:rsidP="00687A49">
            <w:pPr>
              <w:jc w:val="center"/>
              <w:rPr>
                <w:b/>
                <w:sz w:val="20"/>
                <w:szCs w:val="20"/>
              </w:rPr>
            </w:pPr>
            <w:r>
              <w:rPr>
                <w:b/>
                <w:sz w:val="20"/>
                <w:szCs w:val="20"/>
              </w:rPr>
              <w:t>HIGH SCHOOL CLASSES</w:t>
            </w:r>
          </w:p>
        </w:tc>
        <w:tc>
          <w:tcPr>
            <w:tcW w:w="5447" w:type="dxa"/>
          </w:tcPr>
          <w:p w:rsidR="00687A49" w:rsidRPr="00687A49" w:rsidRDefault="00687A49" w:rsidP="00687A49">
            <w:pPr>
              <w:jc w:val="center"/>
              <w:rPr>
                <w:b/>
                <w:sz w:val="20"/>
                <w:szCs w:val="20"/>
              </w:rPr>
            </w:pPr>
            <w:r>
              <w:rPr>
                <w:b/>
                <w:sz w:val="20"/>
                <w:szCs w:val="20"/>
              </w:rPr>
              <w:t>COLLEGE CLASSES</w:t>
            </w:r>
          </w:p>
        </w:tc>
      </w:tr>
      <w:tr w:rsidR="00687A49" w:rsidTr="00141729">
        <w:trPr>
          <w:trHeight w:val="439"/>
        </w:trPr>
        <w:tc>
          <w:tcPr>
            <w:tcW w:w="5447" w:type="dxa"/>
          </w:tcPr>
          <w:p w:rsidR="00687A49" w:rsidRPr="00243B7C" w:rsidRDefault="00687A49" w:rsidP="00687A49">
            <w:pPr>
              <w:jc w:val="center"/>
              <w:rPr>
                <w:sz w:val="17"/>
                <w:szCs w:val="17"/>
              </w:rPr>
            </w:pPr>
            <w:r w:rsidRPr="00243B7C">
              <w:rPr>
                <w:sz w:val="17"/>
                <w:szCs w:val="17"/>
              </w:rPr>
              <w:t>Each day you proceed from one class directly to another.</w:t>
            </w:r>
          </w:p>
        </w:tc>
        <w:tc>
          <w:tcPr>
            <w:tcW w:w="5447" w:type="dxa"/>
          </w:tcPr>
          <w:p w:rsidR="00687A49" w:rsidRPr="00243B7C" w:rsidRDefault="00687A49" w:rsidP="00687A49">
            <w:pPr>
              <w:jc w:val="center"/>
              <w:rPr>
                <w:sz w:val="17"/>
                <w:szCs w:val="17"/>
              </w:rPr>
            </w:pPr>
            <w:r w:rsidRPr="00243B7C">
              <w:rPr>
                <w:sz w:val="17"/>
                <w:szCs w:val="17"/>
              </w:rPr>
              <w:t>You often have hours between classes; class times vary throughout the day and evening.</w:t>
            </w:r>
          </w:p>
        </w:tc>
      </w:tr>
      <w:tr w:rsidR="00687A49" w:rsidTr="00141729">
        <w:trPr>
          <w:trHeight w:val="212"/>
        </w:trPr>
        <w:tc>
          <w:tcPr>
            <w:tcW w:w="5447" w:type="dxa"/>
          </w:tcPr>
          <w:p w:rsidR="00687A49" w:rsidRPr="00243B7C" w:rsidRDefault="00687A49" w:rsidP="00687A49">
            <w:pPr>
              <w:jc w:val="center"/>
              <w:rPr>
                <w:sz w:val="17"/>
                <w:szCs w:val="17"/>
              </w:rPr>
            </w:pPr>
            <w:r w:rsidRPr="00243B7C">
              <w:rPr>
                <w:sz w:val="17"/>
                <w:szCs w:val="17"/>
              </w:rPr>
              <w:t>You spend 6 hours each day—30 hours a week—in class.</w:t>
            </w:r>
          </w:p>
        </w:tc>
        <w:tc>
          <w:tcPr>
            <w:tcW w:w="5447" w:type="dxa"/>
          </w:tcPr>
          <w:p w:rsidR="00687A49" w:rsidRPr="00243B7C" w:rsidRDefault="00687A49" w:rsidP="00687A49">
            <w:pPr>
              <w:jc w:val="center"/>
              <w:rPr>
                <w:sz w:val="17"/>
                <w:szCs w:val="17"/>
              </w:rPr>
            </w:pPr>
            <w:r w:rsidRPr="00243B7C">
              <w:rPr>
                <w:sz w:val="17"/>
                <w:szCs w:val="17"/>
              </w:rPr>
              <w:t>You spend 12-18 hours each week in class.</w:t>
            </w:r>
          </w:p>
        </w:tc>
      </w:tr>
      <w:tr w:rsidR="00687A49" w:rsidTr="00141729">
        <w:trPr>
          <w:trHeight w:val="439"/>
        </w:trPr>
        <w:tc>
          <w:tcPr>
            <w:tcW w:w="5447" w:type="dxa"/>
          </w:tcPr>
          <w:p w:rsidR="00687A49" w:rsidRPr="00243B7C" w:rsidRDefault="00687A49" w:rsidP="00687A49">
            <w:pPr>
              <w:jc w:val="center"/>
              <w:rPr>
                <w:sz w:val="17"/>
                <w:szCs w:val="17"/>
              </w:rPr>
            </w:pPr>
            <w:r w:rsidRPr="00243B7C">
              <w:rPr>
                <w:sz w:val="17"/>
                <w:szCs w:val="17"/>
              </w:rPr>
              <w:t>The school year is 36 weeks long; some classes extend over both semesters and some do not.</w:t>
            </w:r>
          </w:p>
        </w:tc>
        <w:tc>
          <w:tcPr>
            <w:tcW w:w="5447" w:type="dxa"/>
          </w:tcPr>
          <w:p w:rsidR="00687A49" w:rsidRPr="00243B7C" w:rsidRDefault="00687A49" w:rsidP="00687A49">
            <w:pPr>
              <w:jc w:val="center"/>
              <w:rPr>
                <w:sz w:val="17"/>
                <w:szCs w:val="17"/>
              </w:rPr>
            </w:pPr>
            <w:r w:rsidRPr="00243B7C">
              <w:rPr>
                <w:sz w:val="17"/>
                <w:szCs w:val="17"/>
              </w:rPr>
              <w:t xml:space="preserve">The academic year is divided into three separate 10-week quarters with three days for final exams. Summer </w:t>
            </w:r>
            <w:r w:rsidR="00561CC3">
              <w:rPr>
                <w:sz w:val="17"/>
                <w:szCs w:val="17"/>
              </w:rPr>
              <w:t>term</w:t>
            </w:r>
            <w:r w:rsidRPr="00243B7C">
              <w:rPr>
                <w:sz w:val="17"/>
                <w:szCs w:val="17"/>
              </w:rPr>
              <w:t xml:space="preserve"> is slightly shorter.</w:t>
            </w:r>
          </w:p>
        </w:tc>
      </w:tr>
      <w:tr w:rsidR="00687A49" w:rsidTr="00141729">
        <w:trPr>
          <w:trHeight w:val="439"/>
        </w:trPr>
        <w:tc>
          <w:tcPr>
            <w:tcW w:w="5447" w:type="dxa"/>
          </w:tcPr>
          <w:p w:rsidR="00687A49" w:rsidRPr="00243B7C" w:rsidRDefault="00141729" w:rsidP="00687A49">
            <w:pPr>
              <w:jc w:val="center"/>
              <w:rPr>
                <w:sz w:val="17"/>
                <w:szCs w:val="17"/>
              </w:rPr>
            </w:pPr>
            <w:r w:rsidRPr="00243B7C">
              <w:rPr>
                <w:sz w:val="17"/>
                <w:szCs w:val="17"/>
              </w:rPr>
              <w:t>Most of your classes are arranged for you.</w:t>
            </w:r>
          </w:p>
        </w:tc>
        <w:tc>
          <w:tcPr>
            <w:tcW w:w="5447" w:type="dxa"/>
          </w:tcPr>
          <w:p w:rsidR="00687A49" w:rsidRPr="00243B7C" w:rsidRDefault="00141729" w:rsidP="00687A49">
            <w:pPr>
              <w:jc w:val="center"/>
              <w:rPr>
                <w:sz w:val="17"/>
                <w:szCs w:val="17"/>
              </w:rPr>
            </w:pPr>
            <w:r w:rsidRPr="00243B7C">
              <w:rPr>
                <w:sz w:val="17"/>
                <w:szCs w:val="17"/>
              </w:rPr>
              <w:t>You arrange your own schedule.  You may take classes in the morning, afternoon, or evening.  Schedules appear lighter than they actually are</w:t>
            </w:r>
            <w:r w:rsidR="00561CC3">
              <w:rPr>
                <w:sz w:val="17"/>
                <w:szCs w:val="17"/>
              </w:rPr>
              <w:t>.</w:t>
            </w:r>
          </w:p>
        </w:tc>
      </w:tr>
      <w:tr w:rsidR="00687A49" w:rsidTr="00141729">
        <w:trPr>
          <w:trHeight w:val="439"/>
        </w:trPr>
        <w:tc>
          <w:tcPr>
            <w:tcW w:w="5447" w:type="dxa"/>
          </w:tcPr>
          <w:p w:rsidR="00687A49" w:rsidRPr="00243B7C" w:rsidRDefault="00141729" w:rsidP="00687A49">
            <w:pPr>
              <w:jc w:val="center"/>
              <w:rPr>
                <w:sz w:val="17"/>
                <w:szCs w:val="17"/>
              </w:rPr>
            </w:pPr>
            <w:r w:rsidRPr="00243B7C">
              <w:rPr>
                <w:sz w:val="17"/>
                <w:szCs w:val="17"/>
              </w:rPr>
              <w:t>Teachers carefully monitor class attendance.</w:t>
            </w:r>
          </w:p>
        </w:tc>
        <w:tc>
          <w:tcPr>
            <w:tcW w:w="5447" w:type="dxa"/>
          </w:tcPr>
          <w:p w:rsidR="00687A49" w:rsidRPr="00243B7C" w:rsidRDefault="00141729" w:rsidP="00687A49">
            <w:pPr>
              <w:jc w:val="center"/>
              <w:rPr>
                <w:sz w:val="17"/>
                <w:szCs w:val="17"/>
              </w:rPr>
            </w:pPr>
            <w:r w:rsidRPr="00243B7C">
              <w:rPr>
                <w:sz w:val="17"/>
                <w:szCs w:val="17"/>
              </w:rPr>
              <w:t>Professors may not formally take roll, but they are still likely to know whether or not you attended. They may grade on participation.</w:t>
            </w:r>
          </w:p>
        </w:tc>
      </w:tr>
      <w:tr w:rsidR="00687A49" w:rsidTr="00141729">
        <w:trPr>
          <w:trHeight w:val="439"/>
        </w:trPr>
        <w:tc>
          <w:tcPr>
            <w:tcW w:w="5447" w:type="dxa"/>
          </w:tcPr>
          <w:p w:rsidR="00687A49" w:rsidRPr="00243B7C" w:rsidRDefault="00141729" w:rsidP="00687A49">
            <w:pPr>
              <w:jc w:val="center"/>
              <w:rPr>
                <w:sz w:val="17"/>
                <w:szCs w:val="17"/>
              </w:rPr>
            </w:pPr>
            <w:r w:rsidRPr="00243B7C">
              <w:rPr>
                <w:sz w:val="17"/>
                <w:szCs w:val="17"/>
              </w:rPr>
              <w:t>Classes generally have no more than 35 students.</w:t>
            </w:r>
          </w:p>
        </w:tc>
        <w:tc>
          <w:tcPr>
            <w:tcW w:w="5447" w:type="dxa"/>
          </w:tcPr>
          <w:p w:rsidR="00687A49" w:rsidRPr="00243B7C" w:rsidRDefault="00141729" w:rsidP="00687A49">
            <w:pPr>
              <w:jc w:val="center"/>
              <w:rPr>
                <w:sz w:val="17"/>
                <w:szCs w:val="17"/>
              </w:rPr>
            </w:pPr>
            <w:r w:rsidRPr="00243B7C">
              <w:rPr>
                <w:sz w:val="17"/>
                <w:szCs w:val="17"/>
              </w:rPr>
              <w:t>Classes at Clark will also generally have no more than 35 students. A few lecture classes may be larger.</w:t>
            </w:r>
          </w:p>
        </w:tc>
      </w:tr>
      <w:tr w:rsidR="00687A49" w:rsidTr="00141729">
        <w:trPr>
          <w:trHeight w:val="667"/>
        </w:trPr>
        <w:tc>
          <w:tcPr>
            <w:tcW w:w="5447" w:type="dxa"/>
          </w:tcPr>
          <w:p w:rsidR="00687A49" w:rsidRPr="00243B7C" w:rsidRDefault="00141729" w:rsidP="00687A49">
            <w:pPr>
              <w:jc w:val="center"/>
              <w:rPr>
                <w:sz w:val="17"/>
                <w:szCs w:val="17"/>
              </w:rPr>
            </w:pPr>
            <w:r w:rsidRPr="00243B7C">
              <w:rPr>
                <w:sz w:val="17"/>
                <w:szCs w:val="17"/>
              </w:rPr>
              <w:t xml:space="preserve">You are provided with textbooks at little or no expense and you may take a school bus to classes.  </w:t>
            </w:r>
          </w:p>
        </w:tc>
        <w:tc>
          <w:tcPr>
            <w:tcW w:w="5447" w:type="dxa"/>
          </w:tcPr>
          <w:p w:rsidR="00687A49" w:rsidRPr="00243B7C" w:rsidRDefault="00141729" w:rsidP="00687A49">
            <w:pPr>
              <w:jc w:val="center"/>
              <w:rPr>
                <w:sz w:val="17"/>
                <w:szCs w:val="17"/>
              </w:rPr>
            </w:pPr>
            <w:r w:rsidRPr="00243B7C">
              <w:rPr>
                <w:sz w:val="17"/>
                <w:szCs w:val="17"/>
              </w:rPr>
              <w:t>You need to budget substantial funds for textbooks, which will usually cost more than $200 each quarter.  You will be required to arrange your own transportation.</w:t>
            </w:r>
          </w:p>
        </w:tc>
      </w:tr>
      <w:tr w:rsidR="00141729" w:rsidTr="00141729">
        <w:trPr>
          <w:trHeight w:val="652"/>
        </w:trPr>
        <w:tc>
          <w:tcPr>
            <w:tcW w:w="5447" w:type="dxa"/>
          </w:tcPr>
          <w:p w:rsidR="00141729" w:rsidRPr="00243B7C" w:rsidRDefault="00141729" w:rsidP="00687A49">
            <w:pPr>
              <w:jc w:val="center"/>
              <w:rPr>
                <w:sz w:val="17"/>
                <w:szCs w:val="17"/>
              </w:rPr>
            </w:pPr>
            <w:r w:rsidRPr="00243B7C">
              <w:rPr>
                <w:sz w:val="17"/>
                <w:szCs w:val="17"/>
              </w:rPr>
              <w:t>You are not responsible for knowing what it takes to graduate.</w:t>
            </w:r>
          </w:p>
        </w:tc>
        <w:tc>
          <w:tcPr>
            <w:tcW w:w="5447" w:type="dxa"/>
          </w:tcPr>
          <w:p w:rsidR="00141729" w:rsidRPr="00243B7C" w:rsidRDefault="00141729" w:rsidP="00687A49">
            <w:pPr>
              <w:jc w:val="center"/>
              <w:rPr>
                <w:sz w:val="17"/>
                <w:szCs w:val="17"/>
              </w:rPr>
            </w:pPr>
            <w:r w:rsidRPr="00243B7C">
              <w:rPr>
                <w:sz w:val="17"/>
                <w:szCs w:val="17"/>
              </w:rPr>
              <w:t>Graduation requirements are complex, and differ for different major</w:t>
            </w:r>
            <w:r w:rsidR="00561CC3">
              <w:rPr>
                <w:sz w:val="17"/>
                <w:szCs w:val="17"/>
              </w:rPr>
              <w:t>s</w:t>
            </w:r>
            <w:r w:rsidRPr="00243B7C">
              <w:rPr>
                <w:sz w:val="17"/>
                <w:szCs w:val="17"/>
              </w:rPr>
              <w:t>, transfer schools, and sometimes different years. You are expected to know those that apply to you.</w:t>
            </w:r>
          </w:p>
        </w:tc>
      </w:tr>
    </w:tbl>
    <w:p w:rsidR="00687A49" w:rsidRDefault="00687A49" w:rsidP="00687A49">
      <w:pPr>
        <w:jc w:val="center"/>
        <w:rPr>
          <w:b/>
          <w:sz w:val="20"/>
          <w:szCs w:val="20"/>
          <w:u w:val="single"/>
        </w:rPr>
      </w:pPr>
    </w:p>
    <w:tbl>
      <w:tblPr>
        <w:tblStyle w:val="TableGrid"/>
        <w:tblW w:w="0" w:type="auto"/>
        <w:tblLook w:val="04A0" w:firstRow="1" w:lastRow="0" w:firstColumn="1" w:lastColumn="0" w:noHBand="0" w:noVBand="1"/>
      </w:tblPr>
      <w:tblGrid>
        <w:gridCol w:w="5395"/>
        <w:gridCol w:w="5395"/>
      </w:tblGrid>
      <w:tr w:rsidR="00243B7C" w:rsidTr="00752C2A">
        <w:tc>
          <w:tcPr>
            <w:tcW w:w="5395" w:type="dxa"/>
          </w:tcPr>
          <w:p w:rsidR="00243B7C" w:rsidRPr="00243B7C" w:rsidRDefault="00243B7C" w:rsidP="00687A49">
            <w:pPr>
              <w:jc w:val="center"/>
              <w:rPr>
                <w:b/>
                <w:sz w:val="20"/>
                <w:szCs w:val="20"/>
              </w:rPr>
            </w:pPr>
            <w:r>
              <w:rPr>
                <w:b/>
                <w:sz w:val="20"/>
                <w:szCs w:val="20"/>
              </w:rPr>
              <w:t>HIGH SCHOOL TEACHERS</w:t>
            </w:r>
          </w:p>
        </w:tc>
        <w:tc>
          <w:tcPr>
            <w:tcW w:w="5395" w:type="dxa"/>
          </w:tcPr>
          <w:p w:rsidR="00243B7C" w:rsidRPr="00243B7C" w:rsidRDefault="00243B7C" w:rsidP="00687A49">
            <w:pPr>
              <w:jc w:val="center"/>
              <w:rPr>
                <w:b/>
                <w:sz w:val="20"/>
                <w:szCs w:val="20"/>
              </w:rPr>
            </w:pPr>
            <w:r>
              <w:rPr>
                <w:b/>
                <w:sz w:val="20"/>
                <w:szCs w:val="20"/>
              </w:rPr>
              <w:t>COLLEGE PROFESSORS</w:t>
            </w:r>
          </w:p>
        </w:tc>
      </w:tr>
      <w:tr w:rsidR="00243B7C" w:rsidTr="00752C2A">
        <w:tc>
          <w:tcPr>
            <w:tcW w:w="5395" w:type="dxa"/>
          </w:tcPr>
          <w:p w:rsidR="00243B7C" w:rsidRPr="00243B7C" w:rsidRDefault="00243B7C" w:rsidP="00687A49">
            <w:pPr>
              <w:jc w:val="center"/>
              <w:rPr>
                <w:sz w:val="17"/>
                <w:szCs w:val="17"/>
              </w:rPr>
            </w:pPr>
            <w:r>
              <w:rPr>
                <w:sz w:val="17"/>
                <w:szCs w:val="17"/>
              </w:rPr>
              <w:t>Teachers check your completed work.</w:t>
            </w:r>
          </w:p>
        </w:tc>
        <w:tc>
          <w:tcPr>
            <w:tcW w:w="5395" w:type="dxa"/>
          </w:tcPr>
          <w:p w:rsidR="00243B7C" w:rsidRPr="00243B7C" w:rsidRDefault="00243B7C" w:rsidP="00687A49">
            <w:pPr>
              <w:jc w:val="center"/>
              <w:rPr>
                <w:sz w:val="17"/>
                <w:szCs w:val="17"/>
              </w:rPr>
            </w:pPr>
            <w:r>
              <w:rPr>
                <w:sz w:val="17"/>
                <w:szCs w:val="17"/>
              </w:rPr>
              <w:t>Professors may not always check completed homework, but they will assume you can perform the same tasks on tests.</w:t>
            </w:r>
          </w:p>
        </w:tc>
      </w:tr>
      <w:tr w:rsidR="00243B7C" w:rsidTr="00752C2A">
        <w:tc>
          <w:tcPr>
            <w:tcW w:w="5395" w:type="dxa"/>
          </w:tcPr>
          <w:p w:rsidR="00243B7C" w:rsidRPr="00243B7C" w:rsidRDefault="00243B7C" w:rsidP="00687A49">
            <w:pPr>
              <w:jc w:val="center"/>
              <w:rPr>
                <w:sz w:val="17"/>
                <w:szCs w:val="17"/>
              </w:rPr>
            </w:pPr>
            <w:r>
              <w:rPr>
                <w:sz w:val="17"/>
                <w:szCs w:val="17"/>
              </w:rPr>
              <w:t>Teachers remind you of your incomplete work.</w:t>
            </w:r>
          </w:p>
        </w:tc>
        <w:tc>
          <w:tcPr>
            <w:tcW w:w="5395" w:type="dxa"/>
          </w:tcPr>
          <w:p w:rsidR="00243B7C" w:rsidRPr="00243B7C" w:rsidRDefault="00243B7C" w:rsidP="00243B7C">
            <w:pPr>
              <w:jc w:val="center"/>
              <w:rPr>
                <w:sz w:val="17"/>
                <w:szCs w:val="17"/>
              </w:rPr>
            </w:pPr>
            <w:r>
              <w:rPr>
                <w:sz w:val="17"/>
                <w:szCs w:val="17"/>
              </w:rPr>
              <w:t>Professors may not remind you of incomplete work.</w:t>
            </w:r>
          </w:p>
        </w:tc>
      </w:tr>
      <w:tr w:rsidR="00243B7C" w:rsidTr="00752C2A">
        <w:tc>
          <w:tcPr>
            <w:tcW w:w="5395" w:type="dxa"/>
          </w:tcPr>
          <w:p w:rsidR="00243B7C" w:rsidRPr="00243B7C" w:rsidRDefault="00243B7C" w:rsidP="00687A49">
            <w:pPr>
              <w:jc w:val="center"/>
              <w:rPr>
                <w:sz w:val="17"/>
                <w:szCs w:val="17"/>
              </w:rPr>
            </w:pPr>
            <w:r>
              <w:rPr>
                <w:sz w:val="17"/>
                <w:szCs w:val="17"/>
              </w:rPr>
              <w:t>Teachers have been trained in teaching methods to assist in imparting knowledge to students.</w:t>
            </w:r>
          </w:p>
        </w:tc>
        <w:tc>
          <w:tcPr>
            <w:tcW w:w="5395" w:type="dxa"/>
          </w:tcPr>
          <w:p w:rsidR="00243B7C" w:rsidRPr="00243B7C" w:rsidRDefault="00243B7C" w:rsidP="00687A49">
            <w:pPr>
              <w:jc w:val="center"/>
              <w:rPr>
                <w:sz w:val="17"/>
                <w:szCs w:val="17"/>
              </w:rPr>
            </w:pPr>
            <w:r>
              <w:rPr>
                <w:sz w:val="17"/>
                <w:szCs w:val="17"/>
              </w:rPr>
              <w:t>Professors have been trained as experts in their particular areas of research.</w:t>
            </w:r>
          </w:p>
        </w:tc>
      </w:tr>
      <w:tr w:rsidR="00243B7C" w:rsidTr="00752C2A">
        <w:tc>
          <w:tcPr>
            <w:tcW w:w="5395" w:type="dxa"/>
          </w:tcPr>
          <w:p w:rsidR="00243B7C" w:rsidRPr="00243B7C" w:rsidRDefault="00243B7C" w:rsidP="00687A49">
            <w:pPr>
              <w:jc w:val="center"/>
              <w:rPr>
                <w:sz w:val="17"/>
                <w:szCs w:val="17"/>
              </w:rPr>
            </w:pPr>
            <w:r>
              <w:rPr>
                <w:sz w:val="17"/>
                <w:szCs w:val="17"/>
              </w:rPr>
              <w:t>Teachers provide you with information you missed</w:t>
            </w:r>
            <w:r w:rsidR="00A83C4C">
              <w:rPr>
                <w:sz w:val="17"/>
                <w:szCs w:val="17"/>
              </w:rPr>
              <w:t xml:space="preserve"> when you were absent.</w:t>
            </w:r>
          </w:p>
        </w:tc>
        <w:tc>
          <w:tcPr>
            <w:tcW w:w="5395" w:type="dxa"/>
          </w:tcPr>
          <w:p w:rsidR="00243B7C" w:rsidRPr="00243B7C" w:rsidRDefault="00A83C4C" w:rsidP="00687A49">
            <w:pPr>
              <w:jc w:val="center"/>
              <w:rPr>
                <w:sz w:val="17"/>
                <w:szCs w:val="17"/>
              </w:rPr>
            </w:pPr>
            <w:r>
              <w:rPr>
                <w:sz w:val="17"/>
                <w:szCs w:val="17"/>
              </w:rPr>
              <w:t>Professors ex</w:t>
            </w:r>
            <w:r w:rsidR="00561CC3">
              <w:rPr>
                <w:sz w:val="17"/>
                <w:szCs w:val="17"/>
              </w:rPr>
              <w:t xml:space="preserve">pect you to get </w:t>
            </w:r>
            <w:r>
              <w:rPr>
                <w:sz w:val="17"/>
                <w:szCs w:val="17"/>
              </w:rPr>
              <w:t>an</w:t>
            </w:r>
            <w:r w:rsidR="00561CC3">
              <w:rPr>
                <w:sz w:val="17"/>
                <w:szCs w:val="17"/>
              </w:rPr>
              <w:t>y notes from classes you missed from classmates.</w:t>
            </w:r>
          </w:p>
        </w:tc>
      </w:tr>
      <w:tr w:rsidR="00243B7C" w:rsidTr="00752C2A">
        <w:tc>
          <w:tcPr>
            <w:tcW w:w="5395" w:type="dxa"/>
          </w:tcPr>
          <w:p w:rsidR="00243B7C" w:rsidRPr="00243B7C" w:rsidRDefault="00A83C4C" w:rsidP="00687A49">
            <w:pPr>
              <w:jc w:val="center"/>
              <w:rPr>
                <w:sz w:val="17"/>
                <w:szCs w:val="17"/>
              </w:rPr>
            </w:pPr>
            <w:r>
              <w:rPr>
                <w:sz w:val="17"/>
                <w:szCs w:val="17"/>
              </w:rPr>
              <w:t>Teachers present material to help you understand the material in the textbook.</w:t>
            </w:r>
          </w:p>
        </w:tc>
        <w:tc>
          <w:tcPr>
            <w:tcW w:w="5395" w:type="dxa"/>
          </w:tcPr>
          <w:p w:rsidR="00243B7C" w:rsidRPr="00243B7C" w:rsidRDefault="00A83C4C" w:rsidP="00687A49">
            <w:pPr>
              <w:jc w:val="center"/>
              <w:rPr>
                <w:sz w:val="17"/>
                <w:szCs w:val="17"/>
              </w:rPr>
            </w:pPr>
            <w:r>
              <w:rPr>
                <w:sz w:val="17"/>
                <w:szCs w:val="17"/>
              </w:rPr>
              <w:t>Professors may not follow the textbook. Instead, to amplify the text, they may give illustrations, provide background information, or discuss research about the topic you are studying. Or, they may expect you to relate the classes to the textbook readings. You will be expected to take notes and learn from the textbook on your own.</w:t>
            </w:r>
          </w:p>
        </w:tc>
      </w:tr>
      <w:tr w:rsidR="00243B7C" w:rsidTr="00752C2A">
        <w:tc>
          <w:tcPr>
            <w:tcW w:w="5395" w:type="dxa"/>
          </w:tcPr>
          <w:p w:rsidR="00243B7C" w:rsidRPr="00243B7C" w:rsidRDefault="00A83C4C" w:rsidP="00687A49">
            <w:pPr>
              <w:jc w:val="center"/>
              <w:rPr>
                <w:sz w:val="17"/>
                <w:szCs w:val="17"/>
              </w:rPr>
            </w:pPr>
            <w:r>
              <w:rPr>
                <w:sz w:val="17"/>
                <w:szCs w:val="17"/>
              </w:rPr>
              <w:t>Teachers often write information on the board to be copied in your notes.</w:t>
            </w:r>
          </w:p>
        </w:tc>
        <w:tc>
          <w:tcPr>
            <w:tcW w:w="5395" w:type="dxa"/>
          </w:tcPr>
          <w:p w:rsidR="00243B7C" w:rsidRPr="00243B7C" w:rsidRDefault="00A83C4C" w:rsidP="00687A49">
            <w:pPr>
              <w:jc w:val="center"/>
              <w:rPr>
                <w:sz w:val="17"/>
                <w:szCs w:val="17"/>
              </w:rPr>
            </w:pPr>
            <w:r>
              <w:rPr>
                <w:sz w:val="17"/>
                <w:szCs w:val="17"/>
              </w:rPr>
              <w:t>Professors may lecture nonstop, expecting you to identify the important points in your notes. When professors write on the board, it may be to amplify the lecture, not to summarize it. Good notes are a must.</w:t>
            </w:r>
          </w:p>
        </w:tc>
      </w:tr>
      <w:tr w:rsidR="00243B7C" w:rsidTr="00752C2A">
        <w:tc>
          <w:tcPr>
            <w:tcW w:w="5395" w:type="dxa"/>
          </w:tcPr>
          <w:p w:rsidR="00243B7C" w:rsidRPr="00243B7C" w:rsidRDefault="00A83C4C" w:rsidP="00687A49">
            <w:pPr>
              <w:jc w:val="center"/>
              <w:rPr>
                <w:sz w:val="17"/>
                <w:szCs w:val="17"/>
              </w:rPr>
            </w:pPr>
            <w:r>
              <w:rPr>
                <w:sz w:val="17"/>
                <w:szCs w:val="17"/>
              </w:rPr>
              <w:t>Teachers approach you if they believe you need assistance.</w:t>
            </w:r>
            <w:r w:rsidR="00561CC3">
              <w:rPr>
                <w:sz w:val="17"/>
                <w:szCs w:val="17"/>
              </w:rPr>
              <w:t xml:space="preserve"> Teachers are often available for conversation before, during, or after class.</w:t>
            </w:r>
          </w:p>
        </w:tc>
        <w:tc>
          <w:tcPr>
            <w:tcW w:w="5395" w:type="dxa"/>
          </w:tcPr>
          <w:p w:rsidR="00243B7C" w:rsidRPr="00243B7C" w:rsidRDefault="00A83C4C" w:rsidP="00687A49">
            <w:pPr>
              <w:jc w:val="center"/>
              <w:rPr>
                <w:sz w:val="17"/>
                <w:szCs w:val="17"/>
              </w:rPr>
            </w:pPr>
            <w:r>
              <w:rPr>
                <w:sz w:val="17"/>
                <w:szCs w:val="17"/>
              </w:rPr>
              <w:t>Professors are usually open and helpful, but most expect you to initiate contact if you need assistance.</w:t>
            </w:r>
            <w:r w:rsidR="00561CC3">
              <w:rPr>
                <w:sz w:val="17"/>
                <w:szCs w:val="17"/>
              </w:rPr>
              <w:t xml:space="preserve"> Professors want you to visit during their scheduled office hours if you have questions</w:t>
            </w:r>
          </w:p>
        </w:tc>
      </w:tr>
      <w:tr w:rsidR="00243B7C" w:rsidTr="00752C2A">
        <w:tc>
          <w:tcPr>
            <w:tcW w:w="5395" w:type="dxa"/>
          </w:tcPr>
          <w:p w:rsidR="00243B7C" w:rsidRPr="00243B7C" w:rsidRDefault="00A83C4C" w:rsidP="00687A49">
            <w:pPr>
              <w:jc w:val="center"/>
              <w:rPr>
                <w:sz w:val="17"/>
                <w:szCs w:val="17"/>
              </w:rPr>
            </w:pPr>
            <w:r>
              <w:rPr>
                <w:sz w:val="17"/>
                <w:szCs w:val="17"/>
              </w:rPr>
              <w:t>Teachers impart knowledge and facts</w:t>
            </w:r>
            <w:r w:rsidR="005549D7">
              <w:rPr>
                <w:sz w:val="17"/>
                <w:szCs w:val="17"/>
              </w:rPr>
              <w:t>, sometimes drawing direct connections and leading you through the thinking process.</w:t>
            </w:r>
          </w:p>
        </w:tc>
        <w:tc>
          <w:tcPr>
            <w:tcW w:w="5395" w:type="dxa"/>
          </w:tcPr>
          <w:p w:rsidR="00243B7C" w:rsidRPr="00243B7C" w:rsidRDefault="005549D7" w:rsidP="00687A49">
            <w:pPr>
              <w:jc w:val="center"/>
              <w:rPr>
                <w:sz w:val="17"/>
                <w:szCs w:val="17"/>
              </w:rPr>
            </w:pPr>
            <w:r>
              <w:rPr>
                <w:sz w:val="17"/>
                <w:szCs w:val="17"/>
              </w:rPr>
              <w:t>Professors expect you to think about and synthesize seemingly unrelated topics.</w:t>
            </w:r>
          </w:p>
        </w:tc>
      </w:tr>
      <w:tr w:rsidR="00243B7C" w:rsidTr="00752C2A">
        <w:tc>
          <w:tcPr>
            <w:tcW w:w="5395" w:type="dxa"/>
          </w:tcPr>
          <w:p w:rsidR="00243B7C" w:rsidRPr="00243B7C" w:rsidRDefault="005549D7" w:rsidP="00687A49">
            <w:pPr>
              <w:jc w:val="center"/>
              <w:rPr>
                <w:sz w:val="17"/>
                <w:szCs w:val="17"/>
              </w:rPr>
            </w:pPr>
            <w:r>
              <w:rPr>
                <w:sz w:val="17"/>
                <w:szCs w:val="17"/>
              </w:rPr>
              <w:t>Teachers often take time to remind you of assignments and due dates.</w:t>
            </w:r>
          </w:p>
        </w:tc>
        <w:tc>
          <w:tcPr>
            <w:tcW w:w="5395" w:type="dxa"/>
          </w:tcPr>
          <w:p w:rsidR="00243B7C" w:rsidRPr="00243B7C" w:rsidRDefault="005549D7" w:rsidP="00687A49">
            <w:pPr>
              <w:jc w:val="center"/>
              <w:rPr>
                <w:sz w:val="17"/>
                <w:szCs w:val="17"/>
              </w:rPr>
            </w:pPr>
            <w:r>
              <w:rPr>
                <w:sz w:val="17"/>
                <w:szCs w:val="17"/>
              </w:rPr>
              <w:t>Professors expect you to read, save, and consult the course syllabus (outline); the syllabus spells out exactly what is expected of you, when it is due, and how it will be graded.</w:t>
            </w:r>
          </w:p>
        </w:tc>
      </w:tr>
    </w:tbl>
    <w:p w:rsidR="00752C2A" w:rsidRPr="00752C2A" w:rsidRDefault="00752C2A" w:rsidP="00752C2A">
      <w:pPr>
        <w:jc w:val="center"/>
        <w:rPr>
          <w:b/>
          <w:sz w:val="28"/>
          <w:szCs w:val="28"/>
          <w:u w:val="single"/>
        </w:rPr>
      </w:pPr>
      <w:r>
        <w:rPr>
          <w:b/>
          <w:sz w:val="28"/>
          <w:szCs w:val="28"/>
          <w:u w:val="single"/>
        </w:rPr>
        <w:lastRenderedPageBreak/>
        <w:t>HOW IS COLLEGE DIFFERENT FROM HIGH SCHOOL?</w:t>
      </w:r>
    </w:p>
    <w:tbl>
      <w:tblPr>
        <w:tblStyle w:val="TableGrid"/>
        <w:tblW w:w="0" w:type="auto"/>
        <w:tblLook w:val="04A0" w:firstRow="1" w:lastRow="0" w:firstColumn="1" w:lastColumn="0" w:noHBand="0" w:noVBand="1"/>
      </w:tblPr>
      <w:tblGrid>
        <w:gridCol w:w="5395"/>
        <w:gridCol w:w="5395"/>
      </w:tblGrid>
      <w:tr w:rsidR="00752C2A" w:rsidRPr="005549D7" w:rsidTr="002E176D">
        <w:tc>
          <w:tcPr>
            <w:tcW w:w="5395" w:type="dxa"/>
          </w:tcPr>
          <w:p w:rsidR="00752C2A" w:rsidRPr="005549D7" w:rsidRDefault="00752C2A" w:rsidP="002E176D">
            <w:pPr>
              <w:jc w:val="center"/>
              <w:rPr>
                <w:b/>
                <w:sz w:val="20"/>
                <w:szCs w:val="20"/>
              </w:rPr>
            </w:pPr>
            <w:r>
              <w:rPr>
                <w:b/>
                <w:sz w:val="20"/>
                <w:szCs w:val="20"/>
              </w:rPr>
              <w:t>STUDYING IN HIGH SCHOOL</w:t>
            </w:r>
          </w:p>
        </w:tc>
        <w:tc>
          <w:tcPr>
            <w:tcW w:w="5395" w:type="dxa"/>
          </w:tcPr>
          <w:p w:rsidR="00752C2A" w:rsidRPr="005549D7" w:rsidRDefault="00752C2A" w:rsidP="002E176D">
            <w:pPr>
              <w:jc w:val="center"/>
              <w:rPr>
                <w:b/>
                <w:sz w:val="20"/>
                <w:szCs w:val="20"/>
              </w:rPr>
            </w:pPr>
            <w:r>
              <w:rPr>
                <w:b/>
                <w:sz w:val="20"/>
                <w:szCs w:val="20"/>
              </w:rPr>
              <w:t>STUDYING IN COLLEGE</w:t>
            </w:r>
          </w:p>
        </w:tc>
      </w:tr>
      <w:tr w:rsidR="00752C2A" w:rsidRPr="005549D7" w:rsidTr="002E176D">
        <w:tc>
          <w:tcPr>
            <w:tcW w:w="5395" w:type="dxa"/>
          </w:tcPr>
          <w:p w:rsidR="00752C2A" w:rsidRPr="005549D7" w:rsidRDefault="00752C2A" w:rsidP="002E176D">
            <w:pPr>
              <w:jc w:val="center"/>
              <w:rPr>
                <w:sz w:val="17"/>
                <w:szCs w:val="17"/>
              </w:rPr>
            </w:pPr>
            <w:r>
              <w:rPr>
                <w:sz w:val="17"/>
                <w:szCs w:val="17"/>
              </w:rPr>
              <w:t>You may study outside of class as little as 0 to 2 hours a day, and this may be mostly last-minute test preparation.</w:t>
            </w:r>
          </w:p>
        </w:tc>
        <w:tc>
          <w:tcPr>
            <w:tcW w:w="5395" w:type="dxa"/>
          </w:tcPr>
          <w:p w:rsidR="00752C2A" w:rsidRPr="005549D7" w:rsidRDefault="00752C2A" w:rsidP="002E176D">
            <w:pPr>
              <w:jc w:val="center"/>
              <w:rPr>
                <w:sz w:val="17"/>
                <w:szCs w:val="17"/>
              </w:rPr>
            </w:pPr>
            <w:r>
              <w:rPr>
                <w:sz w:val="17"/>
                <w:szCs w:val="17"/>
              </w:rPr>
              <w:t>You need to study at least 2 hours outside of class for each hour in class.</w:t>
            </w:r>
          </w:p>
        </w:tc>
      </w:tr>
      <w:tr w:rsidR="00752C2A" w:rsidRPr="005549D7" w:rsidTr="002E176D">
        <w:tc>
          <w:tcPr>
            <w:tcW w:w="5395" w:type="dxa"/>
          </w:tcPr>
          <w:p w:rsidR="00752C2A" w:rsidRPr="005549D7" w:rsidRDefault="00752C2A" w:rsidP="002E176D">
            <w:pPr>
              <w:jc w:val="center"/>
              <w:rPr>
                <w:sz w:val="17"/>
                <w:szCs w:val="17"/>
              </w:rPr>
            </w:pPr>
            <w:r>
              <w:rPr>
                <w:sz w:val="17"/>
                <w:szCs w:val="17"/>
              </w:rPr>
              <w:t>You often need to read or hear presentations only once to learn all you need to learn about them.</w:t>
            </w:r>
          </w:p>
        </w:tc>
        <w:tc>
          <w:tcPr>
            <w:tcW w:w="5395" w:type="dxa"/>
          </w:tcPr>
          <w:p w:rsidR="00752C2A" w:rsidRPr="005549D7" w:rsidRDefault="00752C2A" w:rsidP="002E176D">
            <w:pPr>
              <w:jc w:val="center"/>
              <w:rPr>
                <w:sz w:val="17"/>
                <w:szCs w:val="17"/>
              </w:rPr>
            </w:pPr>
            <w:r>
              <w:rPr>
                <w:sz w:val="17"/>
                <w:szCs w:val="17"/>
              </w:rPr>
              <w:t>You need to review class notes, textbook material and textbook notes regularly.</w:t>
            </w:r>
          </w:p>
        </w:tc>
      </w:tr>
      <w:tr w:rsidR="00752C2A" w:rsidRPr="005549D7" w:rsidTr="002E176D">
        <w:tc>
          <w:tcPr>
            <w:tcW w:w="5395" w:type="dxa"/>
          </w:tcPr>
          <w:p w:rsidR="00752C2A" w:rsidRPr="005549D7" w:rsidRDefault="00752C2A" w:rsidP="002E176D">
            <w:pPr>
              <w:jc w:val="center"/>
              <w:rPr>
                <w:sz w:val="17"/>
                <w:szCs w:val="17"/>
              </w:rPr>
            </w:pPr>
            <w:r>
              <w:rPr>
                <w:sz w:val="17"/>
                <w:szCs w:val="17"/>
              </w:rPr>
              <w:t>You are expected to read short assignments that are then discussed, and often re-taught, in class.</w:t>
            </w:r>
          </w:p>
        </w:tc>
        <w:tc>
          <w:tcPr>
            <w:tcW w:w="5395" w:type="dxa"/>
          </w:tcPr>
          <w:p w:rsidR="00752C2A" w:rsidRPr="005549D7" w:rsidRDefault="00752C2A" w:rsidP="002E176D">
            <w:pPr>
              <w:jc w:val="center"/>
              <w:rPr>
                <w:sz w:val="17"/>
                <w:szCs w:val="17"/>
              </w:rPr>
            </w:pPr>
            <w:r>
              <w:rPr>
                <w:sz w:val="17"/>
                <w:szCs w:val="17"/>
              </w:rPr>
              <w:t>You are assigned substantial amounts of reading and writing which may not be directly addressed in class.</w:t>
            </w:r>
          </w:p>
        </w:tc>
      </w:tr>
      <w:tr w:rsidR="00752C2A" w:rsidRPr="005549D7" w:rsidTr="002E176D">
        <w:tc>
          <w:tcPr>
            <w:tcW w:w="5395" w:type="dxa"/>
          </w:tcPr>
          <w:p w:rsidR="00752C2A" w:rsidRPr="005549D7" w:rsidRDefault="00752C2A" w:rsidP="002E176D">
            <w:pPr>
              <w:jc w:val="center"/>
              <w:rPr>
                <w:sz w:val="17"/>
                <w:szCs w:val="17"/>
              </w:rPr>
            </w:pPr>
            <w:r>
              <w:rPr>
                <w:sz w:val="17"/>
                <w:szCs w:val="17"/>
              </w:rPr>
              <w:t>You will usually be told in class what you needed to learn from assigned readings.</w:t>
            </w:r>
          </w:p>
        </w:tc>
        <w:tc>
          <w:tcPr>
            <w:tcW w:w="5395" w:type="dxa"/>
          </w:tcPr>
          <w:p w:rsidR="00752C2A" w:rsidRPr="005549D7" w:rsidRDefault="00752C2A" w:rsidP="002E176D">
            <w:pPr>
              <w:jc w:val="center"/>
              <w:rPr>
                <w:sz w:val="17"/>
                <w:szCs w:val="17"/>
              </w:rPr>
            </w:pPr>
            <w:r>
              <w:rPr>
                <w:sz w:val="17"/>
                <w:szCs w:val="17"/>
              </w:rPr>
              <w:t>It’s up to you to read and understand the assigned material; lectures and assignments proceed from the assumption that you’ve already done so.</w:t>
            </w:r>
          </w:p>
        </w:tc>
      </w:tr>
    </w:tbl>
    <w:p w:rsidR="00752C2A" w:rsidRDefault="00752C2A" w:rsidP="00687A49">
      <w:pPr>
        <w:jc w:val="center"/>
        <w:rPr>
          <w:b/>
          <w:sz w:val="20"/>
          <w:szCs w:val="20"/>
          <w:u w:val="single"/>
        </w:rPr>
      </w:pPr>
    </w:p>
    <w:tbl>
      <w:tblPr>
        <w:tblStyle w:val="TableGrid"/>
        <w:tblW w:w="0" w:type="auto"/>
        <w:tblLook w:val="04A0" w:firstRow="1" w:lastRow="0" w:firstColumn="1" w:lastColumn="0" w:noHBand="0" w:noVBand="1"/>
      </w:tblPr>
      <w:tblGrid>
        <w:gridCol w:w="5395"/>
        <w:gridCol w:w="5395"/>
      </w:tblGrid>
      <w:tr w:rsidR="005549D7" w:rsidTr="005549D7">
        <w:tc>
          <w:tcPr>
            <w:tcW w:w="5395" w:type="dxa"/>
          </w:tcPr>
          <w:p w:rsidR="005549D7" w:rsidRPr="005549D7" w:rsidRDefault="005549D7" w:rsidP="00687A49">
            <w:pPr>
              <w:jc w:val="center"/>
              <w:rPr>
                <w:b/>
                <w:sz w:val="20"/>
                <w:szCs w:val="20"/>
              </w:rPr>
            </w:pPr>
            <w:r>
              <w:rPr>
                <w:b/>
                <w:sz w:val="20"/>
                <w:szCs w:val="20"/>
              </w:rPr>
              <w:t>TEST AND PAPERS IN HIGH SCHOOL</w:t>
            </w:r>
          </w:p>
        </w:tc>
        <w:tc>
          <w:tcPr>
            <w:tcW w:w="5395" w:type="dxa"/>
          </w:tcPr>
          <w:p w:rsidR="005549D7" w:rsidRPr="005549D7" w:rsidRDefault="005549D7" w:rsidP="00687A49">
            <w:pPr>
              <w:jc w:val="center"/>
              <w:rPr>
                <w:b/>
                <w:sz w:val="20"/>
                <w:szCs w:val="20"/>
              </w:rPr>
            </w:pPr>
            <w:r>
              <w:rPr>
                <w:b/>
                <w:sz w:val="20"/>
                <w:szCs w:val="20"/>
              </w:rPr>
              <w:t>TESTS AND PAPERS IN COLLEGE</w:t>
            </w:r>
          </w:p>
        </w:tc>
      </w:tr>
      <w:tr w:rsidR="005549D7" w:rsidTr="005549D7">
        <w:tc>
          <w:tcPr>
            <w:tcW w:w="5395" w:type="dxa"/>
          </w:tcPr>
          <w:p w:rsidR="005549D7" w:rsidRPr="005549D7" w:rsidRDefault="00A37C77" w:rsidP="00687A49">
            <w:pPr>
              <w:jc w:val="center"/>
              <w:rPr>
                <w:sz w:val="17"/>
                <w:szCs w:val="17"/>
              </w:rPr>
            </w:pPr>
            <w:r>
              <w:rPr>
                <w:sz w:val="17"/>
                <w:szCs w:val="17"/>
              </w:rPr>
              <w:t>Testing is frequent and covers small amounts of material.</w:t>
            </w:r>
          </w:p>
        </w:tc>
        <w:tc>
          <w:tcPr>
            <w:tcW w:w="5395" w:type="dxa"/>
          </w:tcPr>
          <w:p w:rsidR="005549D7" w:rsidRPr="005549D7" w:rsidRDefault="00A37C77" w:rsidP="00687A49">
            <w:pPr>
              <w:jc w:val="center"/>
              <w:rPr>
                <w:sz w:val="17"/>
                <w:szCs w:val="17"/>
              </w:rPr>
            </w:pPr>
            <w:r>
              <w:rPr>
                <w:sz w:val="17"/>
                <w:szCs w:val="17"/>
              </w:rPr>
              <w:t>Testing is usually infrequent and may be cumulative, covering large amounts of material. You, not the professor, need to organize the material to prepare for the test. A particular course may have only 2 or 3 tests in a quarter.</w:t>
            </w:r>
          </w:p>
        </w:tc>
      </w:tr>
      <w:tr w:rsidR="005549D7" w:rsidTr="005549D7">
        <w:tc>
          <w:tcPr>
            <w:tcW w:w="5395" w:type="dxa"/>
          </w:tcPr>
          <w:p w:rsidR="005549D7" w:rsidRPr="005549D7" w:rsidRDefault="00A37C77" w:rsidP="00687A49">
            <w:pPr>
              <w:jc w:val="center"/>
              <w:rPr>
                <w:sz w:val="17"/>
                <w:szCs w:val="17"/>
              </w:rPr>
            </w:pPr>
            <w:r>
              <w:rPr>
                <w:sz w:val="17"/>
                <w:szCs w:val="17"/>
              </w:rPr>
              <w:t>Makeup tests are often available.</w:t>
            </w:r>
          </w:p>
        </w:tc>
        <w:tc>
          <w:tcPr>
            <w:tcW w:w="5395" w:type="dxa"/>
          </w:tcPr>
          <w:p w:rsidR="005549D7" w:rsidRPr="005549D7" w:rsidRDefault="00A37C77" w:rsidP="00687A49">
            <w:pPr>
              <w:jc w:val="center"/>
              <w:rPr>
                <w:sz w:val="17"/>
                <w:szCs w:val="17"/>
              </w:rPr>
            </w:pPr>
            <w:r>
              <w:rPr>
                <w:sz w:val="17"/>
                <w:szCs w:val="17"/>
              </w:rPr>
              <w:t>Makeup tests are seldom an option; if they are, you need to request them—prior to the test.</w:t>
            </w:r>
          </w:p>
        </w:tc>
      </w:tr>
      <w:tr w:rsidR="005549D7" w:rsidTr="005549D7">
        <w:tc>
          <w:tcPr>
            <w:tcW w:w="5395" w:type="dxa"/>
          </w:tcPr>
          <w:p w:rsidR="005549D7" w:rsidRPr="005549D7" w:rsidRDefault="00A37C77" w:rsidP="00687A49">
            <w:pPr>
              <w:jc w:val="center"/>
              <w:rPr>
                <w:sz w:val="17"/>
                <w:szCs w:val="17"/>
              </w:rPr>
            </w:pPr>
            <w:r>
              <w:rPr>
                <w:sz w:val="17"/>
                <w:szCs w:val="17"/>
              </w:rPr>
              <w:t>Teachers frequently rearrange test dates to avoid conflict with school events.</w:t>
            </w:r>
          </w:p>
        </w:tc>
        <w:tc>
          <w:tcPr>
            <w:tcW w:w="5395" w:type="dxa"/>
          </w:tcPr>
          <w:p w:rsidR="005549D7" w:rsidRPr="005549D7" w:rsidRDefault="00A37C77" w:rsidP="00687A49">
            <w:pPr>
              <w:jc w:val="center"/>
              <w:rPr>
                <w:sz w:val="17"/>
                <w:szCs w:val="17"/>
              </w:rPr>
            </w:pPr>
            <w:r>
              <w:rPr>
                <w:sz w:val="17"/>
                <w:szCs w:val="17"/>
              </w:rPr>
              <w:t>Professors in different courses usually schedule tests without regard to the demands of other courses or outside activities.</w:t>
            </w:r>
          </w:p>
        </w:tc>
      </w:tr>
      <w:tr w:rsidR="005549D7" w:rsidTr="005549D7">
        <w:tc>
          <w:tcPr>
            <w:tcW w:w="5395" w:type="dxa"/>
          </w:tcPr>
          <w:p w:rsidR="005549D7" w:rsidRPr="005549D7" w:rsidRDefault="00A37C77" w:rsidP="00687A49">
            <w:pPr>
              <w:jc w:val="center"/>
              <w:rPr>
                <w:sz w:val="17"/>
                <w:szCs w:val="17"/>
              </w:rPr>
            </w:pPr>
            <w:r>
              <w:rPr>
                <w:sz w:val="17"/>
                <w:szCs w:val="17"/>
              </w:rPr>
              <w:t>Teachers frequently conduct review sessions, pointing out the most important concepts.</w:t>
            </w:r>
          </w:p>
        </w:tc>
        <w:tc>
          <w:tcPr>
            <w:tcW w:w="5395" w:type="dxa"/>
          </w:tcPr>
          <w:p w:rsidR="005549D7" w:rsidRPr="005549D7" w:rsidRDefault="00A37C77" w:rsidP="00687A49">
            <w:pPr>
              <w:jc w:val="center"/>
              <w:rPr>
                <w:sz w:val="17"/>
                <w:szCs w:val="17"/>
              </w:rPr>
            </w:pPr>
            <w:r>
              <w:rPr>
                <w:sz w:val="17"/>
                <w:szCs w:val="17"/>
              </w:rPr>
              <w:t>Professors rarely offer review sessions, and when they do, they expect you to be an active participant, one who comes prepared with questions.</w:t>
            </w:r>
          </w:p>
        </w:tc>
      </w:tr>
      <w:tr w:rsidR="005549D7" w:rsidTr="005549D7">
        <w:tc>
          <w:tcPr>
            <w:tcW w:w="5395" w:type="dxa"/>
          </w:tcPr>
          <w:p w:rsidR="005549D7" w:rsidRPr="005549D7" w:rsidRDefault="00A37C77" w:rsidP="00687A49">
            <w:pPr>
              <w:jc w:val="center"/>
              <w:rPr>
                <w:sz w:val="17"/>
                <w:szCs w:val="17"/>
              </w:rPr>
            </w:pPr>
            <w:r>
              <w:rPr>
                <w:sz w:val="17"/>
                <w:szCs w:val="17"/>
              </w:rPr>
              <w:t xml:space="preserve">Mastery is usually seen as the ability to reproduce what you were taught in the form in which it was presented to you, or to solve the kinds of problems you were shown how to solve.  </w:t>
            </w:r>
          </w:p>
        </w:tc>
        <w:tc>
          <w:tcPr>
            <w:tcW w:w="5395" w:type="dxa"/>
          </w:tcPr>
          <w:p w:rsidR="005549D7" w:rsidRPr="005549D7" w:rsidRDefault="00A37C77" w:rsidP="00687A49">
            <w:pPr>
              <w:jc w:val="center"/>
              <w:rPr>
                <w:sz w:val="17"/>
                <w:szCs w:val="17"/>
              </w:rPr>
            </w:pPr>
            <w:r>
              <w:rPr>
                <w:sz w:val="17"/>
                <w:szCs w:val="17"/>
              </w:rPr>
              <w:t>Mastery is often seen as the ability to apply what you’ve learned to new situations or to solve new kinds of problems.</w:t>
            </w:r>
          </w:p>
        </w:tc>
      </w:tr>
      <w:tr w:rsidR="005549D7" w:rsidTr="005549D7">
        <w:tc>
          <w:tcPr>
            <w:tcW w:w="5395" w:type="dxa"/>
          </w:tcPr>
          <w:p w:rsidR="005549D7" w:rsidRPr="005549D7" w:rsidRDefault="00A37C77" w:rsidP="00687A49">
            <w:pPr>
              <w:jc w:val="center"/>
              <w:rPr>
                <w:sz w:val="17"/>
                <w:szCs w:val="17"/>
              </w:rPr>
            </w:pPr>
            <w:r>
              <w:rPr>
                <w:sz w:val="17"/>
                <w:szCs w:val="17"/>
              </w:rPr>
              <w:t>Teachers provide step by step assistance with essay or research papers.</w:t>
            </w:r>
          </w:p>
        </w:tc>
        <w:tc>
          <w:tcPr>
            <w:tcW w:w="5395" w:type="dxa"/>
          </w:tcPr>
          <w:p w:rsidR="005549D7" w:rsidRPr="005549D7" w:rsidRDefault="00A37C77" w:rsidP="00687A49">
            <w:pPr>
              <w:jc w:val="center"/>
              <w:rPr>
                <w:sz w:val="17"/>
                <w:szCs w:val="17"/>
              </w:rPr>
            </w:pPr>
            <w:r>
              <w:rPr>
                <w:sz w:val="17"/>
                <w:szCs w:val="17"/>
              </w:rPr>
              <w:t>Professors outline the topics and format of papers in class or in the course syllabus and expect students to use the library, writing lab and other resources for assistance.</w:t>
            </w:r>
          </w:p>
        </w:tc>
      </w:tr>
    </w:tbl>
    <w:p w:rsidR="00752C2A" w:rsidRDefault="00752C2A" w:rsidP="00687A49">
      <w:pPr>
        <w:jc w:val="center"/>
        <w:rPr>
          <w:b/>
          <w:sz w:val="20"/>
          <w:szCs w:val="20"/>
          <w:u w:val="single"/>
        </w:rPr>
      </w:pPr>
    </w:p>
    <w:tbl>
      <w:tblPr>
        <w:tblStyle w:val="TableGrid"/>
        <w:tblW w:w="0" w:type="auto"/>
        <w:tblLook w:val="04A0" w:firstRow="1" w:lastRow="0" w:firstColumn="1" w:lastColumn="0" w:noHBand="0" w:noVBand="1"/>
      </w:tblPr>
      <w:tblGrid>
        <w:gridCol w:w="5395"/>
        <w:gridCol w:w="5395"/>
      </w:tblGrid>
      <w:tr w:rsidR="00A37C77" w:rsidTr="00A37C77">
        <w:tc>
          <w:tcPr>
            <w:tcW w:w="5395" w:type="dxa"/>
          </w:tcPr>
          <w:p w:rsidR="00A37C77" w:rsidRPr="00A37C77" w:rsidRDefault="00A37C77" w:rsidP="00687A49">
            <w:pPr>
              <w:jc w:val="center"/>
              <w:rPr>
                <w:b/>
                <w:sz w:val="20"/>
                <w:szCs w:val="20"/>
              </w:rPr>
            </w:pPr>
            <w:r w:rsidRPr="00A37C77">
              <w:rPr>
                <w:b/>
                <w:sz w:val="20"/>
                <w:szCs w:val="20"/>
              </w:rPr>
              <w:t>GRADES IN HIGH SCHOOL</w:t>
            </w:r>
          </w:p>
        </w:tc>
        <w:tc>
          <w:tcPr>
            <w:tcW w:w="5395" w:type="dxa"/>
          </w:tcPr>
          <w:p w:rsidR="00A37C77" w:rsidRPr="00A37C77" w:rsidRDefault="00A37C77" w:rsidP="00687A49">
            <w:pPr>
              <w:jc w:val="center"/>
              <w:rPr>
                <w:b/>
                <w:sz w:val="20"/>
                <w:szCs w:val="20"/>
              </w:rPr>
            </w:pPr>
            <w:r>
              <w:rPr>
                <w:b/>
                <w:sz w:val="20"/>
                <w:szCs w:val="20"/>
              </w:rPr>
              <w:t>GRADES IN COLLEGE</w:t>
            </w:r>
          </w:p>
        </w:tc>
      </w:tr>
      <w:tr w:rsidR="00A37C77" w:rsidTr="00A37C77">
        <w:tc>
          <w:tcPr>
            <w:tcW w:w="5395" w:type="dxa"/>
          </w:tcPr>
          <w:p w:rsidR="00A37C77" w:rsidRPr="00A37C77" w:rsidRDefault="00A37C77" w:rsidP="00687A49">
            <w:pPr>
              <w:jc w:val="center"/>
              <w:rPr>
                <w:sz w:val="17"/>
                <w:szCs w:val="17"/>
              </w:rPr>
            </w:pPr>
            <w:r>
              <w:rPr>
                <w:sz w:val="17"/>
                <w:szCs w:val="17"/>
              </w:rPr>
              <w:t>Grades are given for most assigned work.</w:t>
            </w:r>
          </w:p>
        </w:tc>
        <w:tc>
          <w:tcPr>
            <w:tcW w:w="5395" w:type="dxa"/>
          </w:tcPr>
          <w:p w:rsidR="00A37C77" w:rsidRPr="00A37C77" w:rsidRDefault="00A37C77" w:rsidP="00687A49">
            <w:pPr>
              <w:jc w:val="center"/>
              <w:rPr>
                <w:sz w:val="17"/>
                <w:szCs w:val="17"/>
              </w:rPr>
            </w:pPr>
            <w:r>
              <w:rPr>
                <w:sz w:val="17"/>
                <w:szCs w:val="17"/>
              </w:rPr>
              <w:t>Grades may not be given for all assigned work.</w:t>
            </w:r>
          </w:p>
        </w:tc>
      </w:tr>
      <w:tr w:rsidR="00A37C77" w:rsidTr="00A37C77">
        <w:tc>
          <w:tcPr>
            <w:tcW w:w="5395" w:type="dxa"/>
          </w:tcPr>
          <w:p w:rsidR="00A37C77" w:rsidRPr="00A37C77" w:rsidRDefault="00A37C77" w:rsidP="00687A49">
            <w:pPr>
              <w:jc w:val="center"/>
              <w:rPr>
                <w:sz w:val="17"/>
                <w:szCs w:val="17"/>
              </w:rPr>
            </w:pPr>
            <w:r>
              <w:rPr>
                <w:sz w:val="17"/>
                <w:szCs w:val="17"/>
              </w:rPr>
              <w:t>Consistently good homework grades may help raise your overall grade when test grades are low.</w:t>
            </w:r>
          </w:p>
        </w:tc>
        <w:tc>
          <w:tcPr>
            <w:tcW w:w="5395" w:type="dxa"/>
          </w:tcPr>
          <w:p w:rsidR="00A37C77" w:rsidRPr="00A37C77" w:rsidRDefault="00A37C77" w:rsidP="00687A49">
            <w:pPr>
              <w:jc w:val="center"/>
              <w:rPr>
                <w:sz w:val="17"/>
                <w:szCs w:val="17"/>
              </w:rPr>
            </w:pPr>
            <w:r>
              <w:rPr>
                <w:sz w:val="17"/>
                <w:szCs w:val="17"/>
              </w:rPr>
              <w:t>Grades on tests and major papers usually provide most of the course grade.</w:t>
            </w:r>
          </w:p>
        </w:tc>
      </w:tr>
      <w:tr w:rsidR="00A37C77" w:rsidTr="00A37C77">
        <w:tc>
          <w:tcPr>
            <w:tcW w:w="5395" w:type="dxa"/>
          </w:tcPr>
          <w:p w:rsidR="00A37C77" w:rsidRPr="00A37C77" w:rsidRDefault="00136A25" w:rsidP="00687A49">
            <w:pPr>
              <w:jc w:val="center"/>
              <w:rPr>
                <w:sz w:val="17"/>
                <w:szCs w:val="17"/>
              </w:rPr>
            </w:pPr>
            <w:r>
              <w:rPr>
                <w:sz w:val="17"/>
                <w:szCs w:val="17"/>
              </w:rPr>
              <w:t>Extra credit project</w:t>
            </w:r>
            <w:r w:rsidR="00561CC3">
              <w:rPr>
                <w:sz w:val="17"/>
                <w:szCs w:val="17"/>
              </w:rPr>
              <w:t>s</w:t>
            </w:r>
            <w:r>
              <w:rPr>
                <w:sz w:val="17"/>
                <w:szCs w:val="17"/>
              </w:rPr>
              <w:t xml:space="preserve"> are often available to help you raise your grade.</w:t>
            </w:r>
          </w:p>
        </w:tc>
        <w:tc>
          <w:tcPr>
            <w:tcW w:w="5395" w:type="dxa"/>
          </w:tcPr>
          <w:p w:rsidR="00A37C77" w:rsidRPr="00A37C77" w:rsidRDefault="00136A25" w:rsidP="00687A49">
            <w:pPr>
              <w:jc w:val="center"/>
              <w:rPr>
                <w:sz w:val="17"/>
                <w:szCs w:val="17"/>
              </w:rPr>
            </w:pPr>
            <w:r>
              <w:rPr>
                <w:sz w:val="17"/>
                <w:szCs w:val="17"/>
              </w:rPr>
              <w:t>Extra credit projects cannot, generally spe</w:t>
            </w:r>
            <w:r w:rsidR="00561CC3">
              <w:rPr>
                <w:sz w:val="17"/>
                <w:szCs w:val="17"/>
              </w:rPr>
              <w:t>aking, be used to raise a grade</w:t>
            </w:r>
            <w:r>
              <w:rPr>
                <w:sz w:val="17"/>
                <w:szCs w:val="17"/>
              </w:rPr>
              <w:t xml:space="preserve"> in a college course.</w:t>
            </w:r>
          </w:p>
        </w:tc>
      </w:tr>
      <w:tr w:rsidR="00A37C77" w:rsidTr="00A37C77">
        <w:tc>
          <w:tcPr>
            <w:tcW w:w="5395" w:type="dxa"/>
          </w:tcPr>
          <w:p w:rsidR="00A37C77" w:rsidRPr="00A37C77" w:rsidRDefault="00136A25" w:rsidP="00687A49">
            <w:pPr>
              <w:jc w:val="center"/>
              <w:rPr>
                <w:sz w:val="17"/>
                <w:szCs w:val="17"/>
              </w:rPr>
            </w:pPr>
            <w:r>
              <w:rPr>
                <w:sz w:val="17"/>
                <w:szCs w:val="17"/>
              </w:rPr>
              <w:t>Initial test grades, especially when they are low, may not have an adverse effect on your final grade.</w:t>
            </w:r>
          </w:p>
        </w:tc>
        <w:tc>
          <w:tcPr>
            <w:tcW w:w="5395" w:type="dxa"/>
          </w:tcPr>
          <w:p w:rsidR="00A37C77" w:rsidRPr="00A37C77" w:rsidRDefault="00136A25" w:rsidP="00687A49">
            <w:pPr>
              <w:jc w:val="center"/>
              <w:rPr>
                <w:sz w:val="17"/>
                <w:szCs w:val="17"/>
              </w:rPr>
            </w:pPr>
            <w:r>
              <w:rPr>
                <w:sz w:val="17"/>
                <w:szCs w:val="17"/>
              </w:rPr>
              <w:t>Watch out for your first tests. These are usually “wake-up calls” to let you know what is expected—but they also may account for a substantial part of your course grade. You may be shocked when you get your grades. If you get a low grade, see your instructor, tutoring centers or academic advisors to get help. It’s always better to “over prepare” for your first test.</w:t>
            </w:r>
          </w:p>
        </w:tc>
      </w:tr>
      <w:tr w:rsidR="00A37C77" w:rsidTr="00A37C77">
        <w:tc>
          <w:tcPr>
            <w:tcW w:w="5395" w:type="dxa"/>
          </w:tcPr>
          <w:p w:rsidR="00A37C77" w:rsidRPr="00A37C77" w:rsidRDefault="00136A25" w:rsidP="00687A49">
            <w:pPr>
              <w:jc w:val="center"/>
              <w:rPr>
                <w:sz w:val="17"/>
                <w:szCs w:val="17"/>
              </w:rPr>
            </w:pPr>
            <w:r>
              <w:rPr>
                <w:sz w:val="17"/>
                <w:szCs w:val="17"/>
              </w:rPr>
              <w:t>You may graduate as long as you have passed all required courses with a grade D or higher.</w:t>
            </w:r>
          </w:p>
        </w:tc>
        <w:tc>
          <w:tcPr>
            <w:tcW w:w="5395" w:type="dxa"/>
          </w:tcPr>
          <w:p w:rsidR="00A37C77" w:rsidRPr="00A37C77" w:rsidRDefault="00136A25" w:rsidP="00687A49">
            <w:pPr>
              <w:jc w:val="center"/>
              <w:rPr>
                <w:sz w:val="17"/>
                <w:szCs w:val="17"/>
              </w:rPr>
            </w:pPr>
            <w:r>
              <w:rPr>
                <w:sz w:val="17"/>
                <w:szCs w:val="17"/>
              </w:rPr>
              <w:t>You may graduate only if your average in classes meets the degree or departmental standard—typically a 2.0 or C.</w:t>
            </w:r>
          </w:p>
        </w:tc>
      </w:tr>
      <w:tr w:rsidR="00A37C77" w:rsidTr="00A37C77">
        <w:tc>
          <w:tcPr>
            <w:tcW w:w="5395" w:type="dxa"/>
          </w:tcPr>
          <w:p w:rsidR="00A37C77" w:rsidRPr="00A37C77" w:rsidRDefault="00136A25" w:rsidP="00687A49">
            <w:pPr>
              <w:jc w:val="center"/>
              <w:rPr>
                <w:sz w:val="17"/>
                <w:szCs w:val="17"/>
              </w:rPr>
            </w:pPr>
            <w:r>
              <w:rPr>
                <w:sz w:val="17"/>
                <w:szCs w:val="17"/>
              </w:rPr>
              <w:t>“Effort Counts”. Courses are usually structured to reward a “good-faith effort”.</w:t>
            </w:r>
          </w:p>
        </w:tc>
        <w:tc>
          <w:tcPr>
            <w:tcW w:w="5395" w:type="dxa"/>
          </w:tcPr>
          <w:p w:rsidR="00A37C77" w:rsidRPr="00A37C77" w:rsidRDefault="00136A25" w:rsidP="00687A49">
            <w:pPr>
              <w:jc w:val="center"/>
              <w:rPr>
                <w:sz w:val="17"/>
                <w:szCs w:val="17"/>
              </w:rPr>
            </w:pPr>
            <w:r>
              <w:rPr>
                <w:sz w:val="17"/>
                <w:szCs w:val="17"/>
              </w:rPr>
              <w:t xml:space="preserve">“Results Count.” Though “good-faith effort” is important in regard to the professor’s willingness to help you achieve good results, it will not substitute for results in the grading process.  </w:t>
            </w:r>
          </w:p>
        </w:tc>
      </w:tr>
    </w:tbl>
    <w:p w:rsidR="00752C2A" w:rsidRDefault="00752C2A" w:rsidP="00687A49">
      <w:pPr>
        <w:jc w:val="center"/>
        <w:rPr>
          <w:b/>
          <w:sz w:val="20"/>
          <w:szCs w:val="20"/>
          <w:u w:val="single"/>
        </w:rPr>
      </w:pPr>
    </w:p>
    <w:tbl>
      <w:tblPr>
        <w:tblStyle w:val="TableGrid"/>
        <w:tblW w:w="0" w:type="auto"/>
        <w:tblLook w:val="04A0" w:firstRow="1" w:lastRow="0" w:firstColumn="1" w:lastColumn="0" w:noHBand="0" w:noVBand="1"/>
      </w:tblPr>
      <w:tblGrid>
        <w:gridCol w:w="5395"/>
        <w:gridCol w:w="5395"/>
      </w:tblGrid>
      <w:tr w:rsidR="0013576C" w:rsidTr="0013576C">
        <w:tc>
          <w:tcPr>
            <w:tcW w:w="5395" w:type="dxa"/>
          </w:tcPr>
          <w:p w:rsidR="0013576C" w:rsidRPr="0013576C" w:rsidRDefault="0013576C" w:rsidP="00687A49">
            <w:pPr>
              <w:jc w:val="center"/>
              <w:rPr>
                <w:b/>
                <w:sz w:val="20"/>
                <w:szCs w:val="20"/>
              </w:rPr>
            </w:pPr>
            <w:r>
              <w:rPr>
                <w:b/>
                <w:sz w:val="20"/>
                <w:szCs w:val="20"/>
              </w:rPr>
              <w:t>HIGH SCHOOL</w:t>
            </w:r>
            <w:r w:rsidR="00F860DD">
              <w:rPr>
                <w:b/>
                <w:sz w:val="20"/>
                <w:szCs w:val="20"/>
              </w:rPr>
              <w:t xml:space="preserve"> </w:t>
            </w:r>
            <w:r w:rsidR="00F860DD">
              <w:rPr>
                <w:i/>
                <w:sz w:val="20"/>
                <w:szCs w:val="20"/>
              </w:rPr>
              <w:t>(OTHER)</w:t>
            </w:r>
            <w:r>
              <w:rPr>
                <w:b/>
                <w:sz w:val="20"/>
                <w:szCs w:val="20"/>
              </w:rPr>
              <w:t xml:space="preserve">  </w:t>
            </w:r>
          </w:p>
        </w:tc>
        <w:tc>
          <w:tcPr>
            <w:tcW w:w="5395" w:type="dxa"/>
          </w:tcPr>
          <w:p w:rsidR="0013576C" w:rsidRPr="00F860DD" w:rsidRDefault="0013576C" w:rsidP="00687A49">
            <w:pPr>
              <w:jc w:val="center"/>
              <w:rPr>
                <w:i/>
                <w:sz w:val="20"/>
                <w:szCs w:val="20"/>
              </w:rPr>
            </w:pPr>
            <w:r>
              <w:rPr>
                <w:b/>
                <w:sz w:val="20"/>
                <w:szCs w:val="20"/>
              </w:rPr>
              <w:t>COLLEGE</w:t>
            </w:r>
            <w:r w:rsidR="00F860DD">
              <w:rPr>
                <w:b/>
                <w:sz w:val="20"/>
                <w:szCs w:val="20"/>
              </w:rPr>
              <w:t xml:space="preserve"> </w:t>
            </w:r>
            <w:r w:rsidR="00F860DD">
              <w:rPr>
                <w:i/>
                <w:sz w:val="20"/>
                <w:szCs w:val="20"/>
              </w:rPr>
              <w:t>(OTHER)</w:t>
            </w:r>
          </w:p>
        </w:tc>
      </w:tr>
      <w:tr w:rsidR="0013576C" w:rsidTr="0013576C">
        <w:tc>
          <w:tcPr>
            <w:tcW w:w="5395" w:type="dxa"/>
          </w:tcPr>
          <w:p w:rsidR="0013576C" w:rsidRPr="00F860DD" w:rsidRDefault="00F860DD" w:rsidP="00687A49">
            <w:pPr>
              <w:jc w:val="center"/>
              <w:rPr>
                <w:sz w:val="17"/>
                <w:szCs w:val="17"/>
              </w:rPr>
            </w:pPr>
            <w:r>
              <w:rPr>
                <w:sz w:val="17"/>
                <w:szCs w:val="17"/>
              </w:rPr>
              <w:t xml:space="preserve">Parents and students may both be informed of important upcoming events, deadlines, </w:t>
            </w:r>
            <w:r w:rsidR="00CB3504">
              <w:rPr>
                <w:sz w:val="17"/>
                <w:szCs w:val="17"/>
              </w:rPr>
              <w:t xml:space="preserve">academic progress, </w:t>
            </w:r>
            <w:r>
              <w:rPr>
                <w:sz w:val="17"/>
                <w:szCs w:val="17"/>
              </w:rPr>
              <w:t>or due dates through handouts,</w:t>
            </w:r>
            <w:r w:rsidR="00CB3504">
              <w:rPr>
                <w:sz w:val="17"/>
                <w:szCs w:val="17"/>
              </w:rPr>
              <w:t xml:space="preserve"> conferences,</w:t>
            </w:r>
            <w:r>
              <w:rPr>
                <w:sz w:val="17"/>
                <w:szCs w:val="17"/>
              </w:rPr>
              <w:t xml:space="preserve"> emails,  phone calls etc.</w:t>
            </w:r>
          </w:p>
        </w:tc>
        <w:tc>
          <w:tcPr>
            <w:tcW w:w="5395" w:type="dxa"/>
          </w:tcPr>
          <w:p w:rsidR="0013576C" w:rsidRPr="00F860DD" w:rsidRDefault="00F860DD" w:rsidP="00687A49">
            <w:pPr>
              <w:jc w:val="center"/>
              <w:rPr>
                <w:sz w:val="17"/>
                <w:szCs w:val="17"/>
              </w:rPr>
            </w:pPr>
            <w:r>
              <w:rPr>
                <w:sz w:val="17"/>
                <w:szCs w:val="17"/>
              </w:rPr>
              <w:t xml:space="preserve">Students, not parents, are expected to check their </w:t>
            </w:r>
            <w:r w:rsidRPr="00F860DD">
              <w:rPr>
                <w:sz w:val="17"/>
                <w:szCs w:val="17"/>
              </w:rPr>
              <w:t>Clark College</w:t>
            </w:r>
            <w:r>
              <w:rPr>
                <w:sz w:val="17"/>
                <w:szCs w:val="17"/>
              </w:rPr>
              <w:t xml:space="preserve"> student email account</w:t>
            </w:r>
            <w:r w:rsidR="00CB3504">
              <w:rPr>
                <w:sz w:val="17"/>
                <w:szCs w:val="17"/>
              </w:rPr>
              <w:t xml:space="preserve"> or the college website</w:t>
            </w:r>
            <w:r>
              <w:rPr>
                <w:sz w:val="17"/>
                <w:szCs w:val="17"/>
              </w:rPr>
              <w:t xml:space="preserve"> for important </w:t>
            </w:r>
            <w:r w:rsidR="00CB3504">
              <w:rPr>
                <w:sz w:val="17"/>
                <w:szCs w:val="17"/>
              </w:rPr>
              <w:t>updates or information and refer to their course syllabus for pertinent dates and deadlines.  The STUDENT is the one responsible to acquire this information and follow through.</w:t>
            </w:r>
          </w:p>
        </w:tc>
      </w:tr>
      <w:tr w:rsidR="0013576C" w:rsidTr="0013576C">
        <w:tc>
          <w:tcPr>
            <w:tcW w:w="5395" w:type="dxa"/>
          </w:tcPr>
          <w:p w:rsidR="0013576C" w:rsidRPr="00F860DD" w:rsidRDefault="00CB3504" w:rsidP="00687A49">
            <w:pPr>
              <w:jc w:val="center"/>
              <w:rPr>
                <w:sz w:val="17"/>
                <w:szCs w:val="17"/>
              </w:rPr>
            </w:pPr>
            <w:r>
              <w:rPr>
                <w:sz w:val="17"/>
                <w:szCs w:val="17"/>
              </w:rPr>
              <w:t>Most high schools operate on a semester based system that have varying start dates, end dates, school breaks, teacher work-days, observed holidays, etc.</w:t>
            </w:r>
          </w:p>
        </w:tc>
        <w:tc>
          <w:tcPr>
            <w:tcW w:w="5395" w:type="dxa"/>
          </w:tcPr>
          <w:p w:rsidR="0013576C" w:rsidRPr="00F860DD" w:rsidRDefault="00CB3504" w:rsidP="00687A49">
            <w:pPr>
              <w:jc w:val="center"/>
              <w:rPr>
                <w:sz w:val="17"/>
                <w:szCs w:val="17"/>
              </w:rPr>
            </w:pPr>
            <w:r w:rsidRPr="00CB3504">
              <w:rPr>
                <w:sz w:val="17"/>
                <w:szCs w:val="17"/>
              </w:rPr>
              <w:t>Clark College</w:t>
            </w:r>
            <w:r>
              <w:rPr>
                <w:sz w:val="17"/>
                <w:szCs w:val="17"/>
              </w:rPr>
              <w:t xml:space="preserve"> operates on the qu</w:t>
            </w:r>
            <w:r w:rsidR="00561CC3">
              <w:rPr>
                <w:sz w:val="17"/>
                <w:szCs w:val="17"/>
              </w:rPr>
              <w:t>arter system.  Start dates, end</w:t>
            </w:r>
            <w:r>
              <w:rPr>
                <w:sz w:val="17"/>
                <w:szCs w:val="17"/>
              </w:rPr>
              <w:t xml:space="preserve"> dates, school breaks or cancellations may vary from the high school.  Compare the academic calendar for both and plan for these differences.  </w:t>
            </w:r>
          </w:p>
        </w:tc>
      </w:tr>
      <w:tr w:rsidR="0013576C" w:rsidTr="0013576C">
        <w:tc>
          <w:tcPr>
            <w:tcW w:w="5395" w:type="dxa"/>
          </w:tcPr>
          <w:p w:rsidR="0013576C" w:rsidRPr="00F860DD" w:rsidRDefault="00561CC3" w:rsidP="00687A49">
            <w:pPr>
              <w:jc w:val="center"/>
              <w:rPr>
                <w:sz w:val="17"/>
                <w:szCs w:val="17"/>
              </w:rPr>
            </w:pPr>
            <w:r>
              <w:rPr>
                <w:sz w:val="17"/>
                <w:szCs w:val="17"/>
              </w:rPr>
              <w:t xml:space="preserve">High schools are </w:t>
            </w:r>
            <w:r w:rsidR="00D90D27">
              <w:rPr>
                <w:sz w:val="17"/>
                <w:szCs w:val="17"/>
              </w:rPr>
              <w:t>likely to present more age-appropriate content and discuss less controversial issues due to the predominately “minor” population</w:t>
            </w:r>
            <w:r w:rsidR="002B4750">
              <w:rPr>
                <w:sz w:val="17"/>
                <w:szCs w:val="17"/>
              </w:rPr>
              <w:t>.</w:t>
            </w:r>
          </w:p>
        </w:tc>
        <w:tc>
          <w:tcPr>
            <w:tcW w:w="5395" w:type="dxa"/>
          </w:tcPr>
          <w:p w:rsidR="00D90D27" w:rsidRPr="00F860DD" w:rsidRDefault="00D90D27" w:rsidP="00D90D27">
            <w:pPr>
              <w:jc w:val="center"/>
              <w:rPr>
                <w:sz w:val="17"/>
                <w:szCs w:val="17"/>
              </w:rPr>
            </w:pPr>
            <w:r>
              <w:rPr>
                <w:sz w:val="17"/>
                <w:szCs w:val="17"/>
              </w:rPr>
              <w:t>Clark College welcomes the expression of diverse and opposing views that foster learning in a collegiate setting.  This adult environment includes potentially uncomfortable viewpoints that challenge closely held belief</w:t>
            </w:r>
            <w:r w:rsidR="002B4750">
              <w:rPr>
                <w:sz w:val="17"/>
                <w:szCs w:val="17"/>
              </w:rPr>
              <w:t>s</w:t>
            </w:r>
            <w:r>
              <w:rPr>
                <w:sz w:val="17"/>
                <w:szCs w:val="17"/>
              </w:rPr>
              <w:t>. Instructors are not required to substitute assignments if the student chooses not to complete them.</w:t>
            </w:r>
          </w:p>
        </w:tc>
      </w:tr>
    </w:tbl>
    <w:p w:rsidR="0013576C" w:rsidRPr="00F15522" w:rsidRDefault="0013576C" w:rsidP="00687A49">
      <w:pPr>
        <w:jc w:val="center"/>
        <w:rPr>
          <w:b/>
          <w:sz w:val="20"/>
          <w:szCs w:val="20"/>
          <w:u w:val="single"/>
        </w:rPr>
      </w:pPr>
    </w:p>
    <w:sectPr w:rsidR="0013576C" w:rsidRPr="00F15522" w:rsidSect="00561CC3">
      <w:footerReference w:type="default" r:id="rId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A9B" w:rsidRDefault="00F33A9B" w:rsidP="00561CC3">
      <w:pPr>
        <w:spacing w:after="0" w:line="240" w:lineRule="auto"/>
      </w:pPr>
      <w:r>
        <w:separator/>
      </w:r>
    </w:p>
  </w:endnote>
  <w:endnote w:type="continuationSeparator" w:id="0">
    <w:p w:rsidR="00F33A9B" w:rsidRDefault="00F33A9B" w:rsidP="0056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CC3" w:rsidRDefault="00561CC3" w:rsidP="00561CC3">
    <w:pPr>
      <w:pStyle w:val="Footer"/>
      <w:jc w:val="right"/>
    </w:pPr>
    <w:r>
      <w:t>OVER</w:t>
    </w:r>
    <w:r>
      <w:sym w:font="Wingdings" w:char="F0E0"/>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A9B" w:rsidRDefault="00F33A9B" w:rsidP="00561CC3">
      <w:pPr>
        <w:spacing w:after="0" w:line="240" w:lineRule="auto"/>
      </w:pPr>
      <w:r>
        <w:separator/>
      </w:r>
    </w:p>
  </w:footnote>
  <w:footnote w:type="continuationSeparator" w:id="0">
    <w:p w:rsidR="00F33A9B" w:rsidRDefault="00F33A9B" w:rsidP="00561C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22"/>
    <w:rsid w:val="0013576C"/>
    <w:rsid w:val="00136A25"/>
    <w:rsid w:val="00141729"/>
    <w:rsid w:val="00243B7C"/>
    <w:rsid w:val="002B4750"/>
    <w:rsid w:val="003E51C7"/>
    <w:rsid w:val="00532DF5"/>
    <w:rsid w:val="005549D7"/>
    <w:rsid w:val="00561CC3"/>
    <w:rsid w:val="00687A49"/>
    <w:rsid w:val="00752C2A"/>
    <w:rsid w:val="007A455B"/>
    <w:rsid w:val="00813038"/>
    <w:rsid w:val="009F55E6"/>
    <w:rsid w:val="00A37C77"/>
    <w:rsid w:val="00A83C4C"/>
    <w:rsid w:val="00CB3504"/>
    <w:rsid w:val="00D90D27"/>
    <w:rsid w:val="00F15522"/>
    <w:rsid w:val="00F33A9B"/>
    <w:rsid w:val="00F8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EC1C4-BE2E-49CC-9945-153EF3FE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A25"/>
    <w:rPr>
      <w:rFonts w:ascii="Segoe UI" w:hAnsi="Segoe UI" w:cs="Segoe UI"/>
      <w:sz w:val="18"/>
      <w:szCs w:val="18"/>
    </w:rPr>
  </w:style>
  <w:style w:type="paragraph" w:styleId="Header">
    <w:name w:val="header"/>
    <w:basedOn w:val="Normal"/>
    <w:link w:val="HeaderChar"/>
    <w:uiPriority w:val="99"/>
    <w:unhideWhenUsed/>
    <w:rsid w:val="00561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CC3"/>
  </w:style>
  <w:style w:type="paragraph" w:styleId="Footer">
    <w:name w:val="footer"/>
    <w:basedOn w:val="Normal"/>
    <w:link w:val="FooterChar"/>
    <w:uiPriority w:val="99"/>
    <w:unhideWhenUsed/>
    <w:rsid w:val="00561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66586-1D93-49BD-BF75-5DD1B570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Carley</dc:creator>
  <cp:keywords/>
  <dc:description/>
  <cp:lastModifiedBy>Calvert, Linda</cp:lastModifiedBy>
  <cp:revision>2</cp:revision>
  <cp:lastPrinted>2015-10-08T22:23:00Z</cp:lastPrinted>
  <dcterms:created xsi:type="dcterms:W3CDTF">2016-01-29T21:59:00Z</dcterms:created>
  <dcterms:modified xsi:type="dcterms:W3CDTF">2016-01-29T21:59:00Z</dcterms:modified>
</cp:coreProperties>
</file>