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EE61" w14:textId="33049AEA" w:rsidR="004D2A5F" w:rsidRPr="004D2A5F" w:rsidRDefault="00DC2CC3" w:rsidP="004D2A5F">
      <w:pPr>
        <w:pStyle w:val="Heading1"/>
        <w:pBdr>
          <w:bottom w:val="single" w:sz="6" w:space="1" w:color="auto"/>
        </w:pBdr>
        <w:jc w:val="center"/>
        <w:rPr>
          <w:rFonts w:ascii="Garamond" w:hAnsi="Garamond"/>
          <w:color w:val="auto"/>
          <w:sz w:val="44"/>
          <w:szCs w:val="44"/>
        </w:rPr>
      </w:pPr>
      <w:commentRangeStart w:id="0"/>
      <w:r w:rsidRPr="00DC2CC3">
        <w:rPr>
          <w:rFonts w:ascii="Garamond" w:hAnsi="Garamond"/>
          <w:color w:val="auto"/>
          <w:sz w:val="44"/>
          <w:szCs w:val="44"/>
        </w:rPr>
        <w:t>Clark College Impactful Internships</w:t>
      </w:r>
      <w:r w:rsidR="004D2A5F">
        <w:rPr>
          <w:rFonts w:ascii="Garamond" w:hAnsi="Garamond"/>
          <w:color w:val="auto"/>
          <w:sz w:val="44"/>
          <w:szCs w:val="44"/>
        </w:rPr>
        <w:t xml:space="preserve"> Employer Guide</w:t>
      </w:r>
      <w:commentRangeEnd w:id="0"/>
      <w:r w:rsidR="004D2A5F" w:rsidRPr="004D2A5F">
        <w:rPr>
          <w:rStyle w:val="CommentReference"/>
          <w:rFonts w:ascii="Garamond" w:hAnsi="Garamond"/>
          <w:color w:val="auto"/>
          <w:sz w:val="44"/>
          <w:szCs w:val="44"/>
        </w:rPr>
        <w:commentReference w:id="0"/>
      </w:r>
    </w:p>
    <w:p w14:paraId="7F7062C8" w14:textId="241762CA" w:rsidR="00F800A6" w:rsidRPr="005441F3" w:rsidRDefault="00AE33DD">
      <w:pPr>
        <w:pStyle w:val="Heading1"/>
        <w:rPr>
          <w:rFonts w:ascii="Garamond" w:hAnsi="Garamond"/>
          <w:color w:val="auto"/>
        </w:rPr>
      </w:pPr>
      <w:r w:rsidRPr="005441F3">
        <w:rPr>
          <w:rFonts w:ascii="Garamond" w:hAnsi="Garamond"/>
          <w:color w:val="auto"/>
        </w:rPr>
        <w:t>Why Internships Matter</w:t>
      </w:r>
    </w:p>
    <w:p w14:paraId="158A81B4" w14:textId="73FFD898" w:rsidR="00F800A6" w:rsidRPr="00F742FE" w:rsidRDefault="00AE33DD">
      <w:pPr>
        <w:rPr>
          <w:rFonts w:ascii="Garamond" w:hAnsi="Garamond"/>
          <w:sz w:val="26"/>
          <w:szCs w:val="26"/>
        </w:rPr>
      </w:pPr>
      <w:r w:rsidRPr="00F742FE">
        <w:rPr>
          <w:rFonts w:ascii="Garamond" w:hAnsi="Garamond"/>
          <w:sz w:val="26"/>
          <w:szCs w:val="26"/>
        </w:rPr>
        <w:t xml:space="preserve">Internships are more than short-term work opportunities—they are a mutual investment. </w:t>
      </w:r>
      <w:commentRangeStart w:id="1"/>
      <w:r w:rsidRPr="00F742FE">
        <w:rPr>
          <w:rFonts w:ascii="Garamond" w:hAnsi="Garamond"/>
          <w:sz w:val="26"/>
          <w:szCs w:val="26"/>
        </w:rPr>
        <w:t>A</w:t>
      </w:r>
      <w:r w:rsidR="004F0C50" w:rsidRPr="00F742FE">
        <w:rPr>
          <w:rFonts w:ascii="Garamond" w:hAnsi="Garamond"/>
          <w:sz w:val="26"/>
          <w:szCs w:val="26"/>
        </w:rPr>
        <w:t>n intentionally d</w:t>
      </w:r>
      <w:r w:rsidRPr="00F742FE">
        <w:rPr>
          <w:rFonts w:ascii="Garamond" w:hAnsi="Garamond"/>
          <w:sz w:val="26"/>
          <w:szCs w:val="26"/>
        </w:rPr>
        <w:t xml:space="preserve">esigned internship </w:t>
      </w:r>
      <w:commentRangeEnd w:id="1"/>
      <w:r w:rsidR="006E708A" w:rsidRPr="00F742FE">
        <w:rPr>
          <w:rStyle w:val="CommentReference"/>
          <w:rFonts w:ascii="Garamond" w:hAnsi="Garamond"/>
          <w:sz w:val="26"/>
          <w:szCs w:val="26"/>
        </w:rPr>
        <w:commentReference w:id="1"/>
      </w:r>
      <w:r w:rsidRPr="00F742FE">
        <w:rPr>
          <w:rFonts w:ascii="Garamond" w:hAnsi="Garamond"/>
          <w:sz w:val="26"/>
          <w:szCs w:val="26"/>
        </w:rPr>
        <w:t xml:space="preserve">develops a student’s skills and career readiness while providing employers with motivated talent and new </w:t>
      </w:r>
      <w:commentRangeStart w:id="2"/>
      <w:commentRangeStart w:id="3"/>
      <w:commentRangeStart w:id="4"/>
      <w:r w:rsidRPr="00F742FE">
        <w:rPr>
          <w:rFonts w:ascii="Garamond" w:hAnsi="Garamond"/>
          <w:sz w:val="26"/>
          <w:szCs w:val="26"/>
        </w:rPr>
        <w:t>perspectives</w:t>
      </w:r>
      <w:commentRangeEnd w:id="2"/>
      <w:r w:rsidRPr="00F742FE">
        <w:rPr>
          <w:rStyle w:val="CommentReference"/>
          <w:rFonts w:ascii="Garamond" w:hAnsi="Garamond"/>
          <w:sz w:val="26"/>
          <w:szCs w:val="26"/>
        </w:rPr>
        <w:commentReference w:id="2"/>
      </w:r>
      <w:commentRangeEnd w:id="3"/>
      <w:r w:rsidRPr="00F742FE">
        <w:rPr>
          <w:rStyle w:val="CommentReference"/>
          <w:rFonts w:ascii="Garamond" w:hAnsi="Garamond"/>
          <w:sz w:val="26"/>
          <w:szCs w:val="26"/>
        </w:rPr>
        <w:commentReference w:id="3"/>
      </w:r>
      <w:commentRangeEnd w:id="4"/>
      <w:r w:rsidRPr="00F742FE">
        <w:rPr>
          <w:rStyle w:val="CommentReference"/>
          <w:rFonts w:ascii="Garamond" w:hAnsi="Garamond"/>
          <w:sz w:val="26"/>
          <w:szCs w:val="26"/>
        </w:rPr>
        <w:commentReference w:id="4"/>
      </w:r>
      <w:r w:rsidRPr="00F742FE">
        <w:rPr>
          <w:rFonts w:ascii="Garamond" w:hAnsi="Garamond"/>
          <w:sz w:val="26"/>
          <w:szCs w:val="26"/>
        </w:rPr>
        <w:t>.</w:t>
      </w:r>
      <w:r w:rsidR="00662D80" w:rsidRPr="00F742FE">
        <w:rPr>
          <w:rFonts w:ascii="Garamond" w:hAnsi="Garamond"/>
          <w:sz w:val="26"/>
          <w:szCs w:val="26"/>
        </w:rPr>
        <w:t xml:space="preserve"> </w:t>
      </w:r>
    </w:p>
    <w:p w14:paraId="7D9E915B" w14:textId="77777777" w:rsidR="00F800A6" w:rsidRPr="005441F3" w:rsidRDefault="00AE33DD">
      <w:pPr>
        <w:pStyle w:val="Heading2"/>
        <w:rPr>
          <w:rFonts w:ascii="Garamond" w:hAnsi="Garamond"/>
          <w:color w:val="auto"/>
          <w:sz w:val="28"/>
          <w:szCs w:val="28"/>
        </w:rPr>
      </w:pPr>
      <w:commentRangeStart w:id="5"/>
      <w:commentRangeStart w:id="6"/>
      <w:commentRangeStart w:id="7"/>
      <w:r w:rsidRPr="005441F3">
        <w:rPr>
          <w:rFonts w:ascii="Garamond" w:hAnsi="Garamond"/>
          <w:color w:val="auto"/>
          <w:sz w:val="28"/>
          <w:szCs w:val="28"/>
        </w:rPr>
        <w:t>Benefits for Students</w:t>
      </w:r>
    </w:p>
    <w:p w14:paraId="6EFEAB95" w14:textId="77777777"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Apply classroom learning in a real-world environment</w:t>
      </w:r>
    </w:p>
    <w:p w14:paraId="70618640" w14:textId="681464BA"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Explore career fields and gain clarity about long-term goals</w:t>
      </w:r>
    </w:p>
    <w:p w14:paraId="00B68211" w14:textId="3F8D64C0"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 xml:space="preserve">Develop </w:t>
      </w:r>
      <w:r w:rsidR="005D3863" w:rsidRPr="00F742FE">
        <w:rPr>
          <w:rFonts w:ascii="Garamond" w:hAnsi="Garamond"/>
          <w:sz w:val="26"/>
          <w:szCs w:val="26"/>
        </w:rPr>
        <w:t xml:space="preserve">the career </w:t>
      </w:r>
      <w:commentRangeStart w:id="8"/>
      <w:r w:rsidRPr="00F742FE">
        <w:rPr>
          <w:rFonts w:ascii="Garamond" w:hAnsi="Garamond"/>
          <w:sz w:val="26"/>
          <w:szCs w:val="26"/>
        </w:rPr>
        <w:t>competencies</w:t>
      </w:r>
      <w:commentRangeEnd w:id="8"/>
      <w:r w:rsidR="00107ABC" w:rsidRPr="00F742FE">
        <w:rPr>
          <w:rStyle w:val="CommentReference"/>
          <w:rFonts w:ascii="Garamond" w:hAnsi="Garamond"/>
          <w:sz w:val="26"/>
          <w:szCs w:val="26"/>
        </w:rPr>
        <w:commentReference w:id="8"/>
      </w:r>
      <w:r w:rsidR="005D3863" w:rsidRPr="00F742FE">
        <w:rPr>
          <w:rFonts w:ascii="Garamond" w:hAnsi="Garamond"/>
          <w:sz w:val="26"/>
          <w:szCs w:val="26"/>
        </w:rPr>
        <w:t xml:space="preserve"> your workforce needs: c</w:t>
      </w:r>
      <w:commentRangeStart w:id="9"/>
      <w:r w:rsidRPr="00F742FE">
        <w:rPr>
          <w:rFonts w:ascii="Garamond" w:hAnsi="Garamond"/>
          <w:sz w:val="26"/>
          <w:szCs w:val="26"/>
        </w:rPr>
        <w:t xml:space="preserve">ommunication, teamwork, problem-solving, leadership, professionalism, and technology use </w:t>
      </w:r>
      <w:commentRangeEnd w:id="9"/>
      <w:r w:rsidR="00107ABC" w:rsidRPr="00F742FE">
        <w:rPr>
          <w:rStyle w:val="CommentReference"/>
          <w:rFonts w:ascii="Garamond" w:hAnsi="Garamond"/>
          <w:sz w:val="26"/>
          <w:szCs w:val="26"/>
        </w:rPr>
        <w:commentReference w:id="9"/>
      </w:r>
      <w:r w:rsidRPr="00F742FE">
        <w:rPr>
          <w:rFonts w:ascii="Garamond" w:hAnsi="Garamond"/>
          <w:sz w:val="26"/>
          <w:szCs w:val="26"/>
        </w:rPr>
        <w:t>– just to name a few</w:t>
      </w:r>
    </w:p>
    <w:p w14:paraId="7B8F8D06" w14:textId="6BE5BC40"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Build confidence by taking on meaningful projects and responsibilities</w:t>
      </w:r>
    </w:p>
    <w:p w14:paraId="473B4E63" w14:textId="286D8211" w:rsidR="00F800A6"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Network with professionals and gain access to mentors who support their career journey</w:t>
      </w:r>
    </w:p>
    <w:p w14:paraId="493B0F65" w14:textId="77777777" w:rsidR="00F800A6" w:rsidRPr="005441F3" w:rsidRDefault="00AE33DD">
      <w:pPr>
        <w:pStyle w:val="Heading2"/>
        <w:rPr>
          <w:rFonts w:ascii="Garamond" w:hAnsi="Garamond"/>
          <w:color w:val="auto"/>
          <w:sz w:val="28"/>
          <w:szCs w:val="28"/>
        </w:rPr>
      </w:pPr>
      <w:r w:rsidRPr="005441F3">
        <w:rPr>
          <w:rFonts w:ascii="Garamond" w:hAnsi="Garamond"/>
          <w:color w:val="auto"/>
          <w:sz w:val="28"/>
          <w:szCs w:val="28"/>
        </w:rPr>
        <w:t>Benefits for Employers</w:t>
      </w:r>
    </w:p>
    <w:p w14:paraId="4D936D10" w14:textId="77777777"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Talent Pipeline: Internships create a recruiting channel for skilled, motivated future employees</w:t>
      </w:r>
    </w:p>
    <w:p w14:paraId="49B5C8A3" w14:textId="3B11847C"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Fresh Perspectives: Interns bring creativity, innovation, and up-to-date academic knowledge</w:t>
      </w:r>
    </w:p>
    <w:p w14:paraId="4C941D1C" w14:textId="2A146E6D"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Increased Productivity: Interns can take on projects, freeing staff for higher-level work</w:t>
      </w:r>
    </w:p>
    <w:p w14:paraId="175267E4" w14:textId="6CDD1C38"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Enhanced Reputation: Employers who provide internships are seen as leaders in workforce development and education partnerships</w:t>
      </w:r>
    </w:p>
    <w:p w14:paraId="79CA70F3" w14:textId="1F7E69CB" w:rsidR="00F800A6"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Community Impact: Contributes to regional economic development by preparing a career-ready workforce</w:t>
      </w:r>
      <w:commentRangeEnd w:id="5"/>
      <w:r w:rsidRPr="00F742FE">
        <w:rPr>
          <w:rStyle w:val="CommentReference"/>
          <w:rFonts w:ascii="Garamond" w:hAnsi="Garamond"/>
          <w:sz w:val="26"/>
          <w:szCs w:val="26"/>
        </w:rPr>
        <w:commentReference w:id="5"/>
      </w:r>
      <w:commentRangeEnd w:id="6"/>
      <w:r w:rsidR="0096428C" w:rsidRPr="00F742FE">
        <w:rPr>
          <w:rStyle w:val="CommentReference"/>
          <w:rFonts w:ascii="Garamond" w:hAnsi="Garamond"/>
          <w:sz w:val="26"/>
          <w:szCs w:val="26"/>
        </w:rPr>
        <w:commentReference w:id="6"/>
      </w:r>
      <w:commentRangeEnd w:id="7"/>
      <w:r w:rsidR="002B011C" w:rsidRPr="00F742FE">
        <w:rPr>
          <w:rStyle w:val="CommentReference"/>
          <w:rFonts w:ascii="Garamond" w:hAnsi="Garamond"/>
          <w:sz w:val="26"/>
          <w:szCs w:val="26"/>
        </w:rPr>
        <w:commentReference w:id="7"/>
      </w:r>
    </w:p>
    <w:p w14:paraId="6DB89D20" w14:textId="77777777" w:rsidR="000A654F" w:rsidRDefault="000A654F">
      <w:pPr>
        <w:pStyle w:val="Heading1"/>
        <w:rPr>
          <w:rFonts w:ascii="Garamond" w:hAnsi="Garamond"/>
          <w:color w:val="auto"/>
        </w:rPr>
      </w:pPr>
    </w:p>
    <w:p w14:paraId="665C239E" w14:textId="4F9A4E3F" w:rsidR="00F800A6" w:rsidRPr="005441F3" w:rsidRDefault="00AE33DD">
      <w:pPr>
        <w:pStyle w:val="Heading1"/>
        <w:rPr>
          <w:rFonts w:ascii="Garamond" w:hAnsi="Garamond"/>
          <w:color w:val="auto"/>
        </w:rPr>
      </w:pPr>
      <w:r w:rsidRPr="005441F3">
        <w:rPr>
          <w:rFonts w:ascii="Garamond" w:hAnsi="Garamond"/>
          <w:color w:val="auto"/>
        </w:rPr>
        <w:t xml:space="preserve">What Makes an Internship </w:t>
      </w:r>
      <w:r w:rsidR="008E5CB7" w:rsidRPr="005441F3">
        <w:rPr>
          <w:rFonts w:ascii="Garamond" w:hAnsi="Garamond"/>
          <w:color w:val="auto"/>
        </w:rPr>
        <w:t>Impactful</w:t>
      </w:r>
      <w:r w:rsidRPr="005441F3">
        <w:rPr>
          <w:rFonts w:ascii="Garamond" w:hAnsi="Garamond"/>
          <w:color w:val="auto"/>
        </w:rPr>
        <w:t>?</w:t>
      </w:r>
    </w:p>
    <w:p w14:paraId="77CF62A6" w14:textId="531E6499" w:rsidR="00F800A6" w:rsidRPr="00F742FE" w:rsidRDefault="00572655">
      <w:pPr>
        <w:rPr>
          <w:rFonts w:ascii="Garamond" w:hAnsi="Garamond"/>
          <w:sz w:val="26"/>
          <w:szCs w:val="26"/>
        </w:rPr>
      </w:pPr>
      <w:r w:rsidRPr="00F742FE">
        <w:rPr>
          <w:rFonts w:ascii="Garamond" w:hAnsi="Garamond"/>
          <w:sz w:val="26"/>
          <w:szCs w:val="26"/>
        </w:rPr>
        <w:t>Impactful</w:t>
      </w:r>
      <w:r w:rsidR="00AE33DD" w:rsidRPr="00F742FE">
        <w:rPr>
          <w:rFonts w:ascii="Garamond" w:hAnsi="Garamond"/>
          <w:sz w:val="26"/>
          <w:szCs w:val="26"/>
        </w:rPr>
        <w:t xml:space="preserve"> internships go beyond “busy work” and instead provide structured, educational experiences. According to </w:t>
      </w:r>
      <w:r w:rsidR="008E5CB7" w:rsidRPr="00F742FE">
        <w:rPr>
          <w:rFonts w:ascii="Garamond" w:hAnsi="Garamond"/>
          <w:sz w:val="26"/>
          <w:szCs w:val="26"/>
        </w:rPr>
        <w:t xml:space="preserve">the </w:t>
      </w:r>
      <w:hyperlink r:id="rId12" w:history="1">
        <w:commentRangeStart w:id="10"/>
        <w:r w:rsidR="008E5CB7" w:rsidRPr="00F742FE">
          <w:rPr>
            <w:rStyle w:val="Hyperlink"/>
            <w:rFonts w:ascii="Garamond" w:hAnsi="Garamond"/>
            <w:sz w:val="26"/>
            <w:szCs w:val="26"/>
          </w:rPr>
          <w:t>National Association of Colleges and Employers (NACE)</w:t>
        </w:r>
        <w:commentRangeEnd w:id="10"/>
        <w:r>
          <w:rPr>
            <w:rStyle w:val="CommentReference"/>
            <w:sz w:val="22"/>
            <w:szCs w:val="22"/>
          </w:rPr>
          <w:commentReference w:id="10"/>
        </w:r>
      </w:hyperlink>
      <w:r w:rsidR="00AE33DD" w:rsidRPr="00F742FE">
        <w:rPr>
          <w:rFonts w:ascii="Garamond" w:hAnsi="Garamond"/>
          <w:sz w:val="26"/>
          <w:szCs w:val="26"/>
        </w:rPr>
        <w:t xml:space="preserve"> and best practices in higher education, quality internships should be:</w:t>
      </w:r>
    </w:p>
    <w:p w14:paraId="58814796" w14:textId="77777777"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Structured: A defined start and end date, job description, and clear expectations</w:t>
      </w:r>
    </w:p>
    <w:p w14:paraId="70AB6588" w14:textId="03283B47" w:rsidR="00F83ED7" w:rsidRPr="00F742FE" w:rsidRDefault="00AE33DD" w:rsidP="00F83ED7">
      <w:pPr>
        <w:pStyle w:val="ListParagraph"/>
        <w:numPr>
          <w:ilvl w:val="0"/>
          <w:numId w:val="26"/>
        </w:numPr>
        <w:rPr>
          <w:rFonts w:ascii="Garamond" w:hAnsi="Garamond"/>
          <w:sz w:val="26"/>
          <w:szCs w:val="26"/>
        </w:rPr>
      </w:pPr>
      <w:commentRangeStart w:id="11"/>
      <w:r w:rsidRPr="00F742FE">
        <w:rPr>
          <w:rFonts w:ascii="Garamond" w:hAnsi="Garamond"/>
          <w:sz w:val="26"/>
          <w:szCs w:val="26"/>
        </w:rPr>
        <w:t xml:space="preserve">Educational: Learning </w:t>
      </w:r>
      <w:r w:rsidR="008F4A77" w:rsidRPr="00F742FE">
        <w:rPr>
          <w:rFonts w:ascii="Garamond" w:hAnsi="Garamond"/>
          <w:sz w:val="26"/>
          <w:szCs w:val="26"/>
        </w:rPr>
        <w:t>objectives that</w:t>
      </w:r>
      <w:r w:rsidRPr="00F742FE">
        <w:rPr>
          <w:rFonts w:ascii="Garamond" w:hAnsi="Garamond"/>
          <w:sz w:val="26"/>
          <w:szCs w:val="26"/>
        </w:rPr>
        <w:t xml:space="preserve"> integrate</w:t>
      </w:r>
      <w:r w:rsidR="00CF5740" w:rsidRPr="00F742FE">
        <w:rPr>
          <w:rFonts w:ascii="Garamond" w:hAnsi="Garamond"/>
          <w:sz w:val="26"/>
          <w:szCs w:val="26"/>
        </w:rPr>
        <w:t xml:space="preserve"> academic coursework with practical workplace experience</w:t>
      </w:r>
      <w:commentRangeEnd w:id="11"/>
      <w:r w:rsidR="00AF5D8C" w:rsidRPr="00F742FE">
        <w:rPr>
          <w:rStyle w:val="CommentReference"/>
          <w:rFonts w:ascii="Garamond" w:hAnsi="Garamond"/>
          <w:sz w:val="26"/>
          <w:szCs w:val="26"/>
        </w:rPr>
        <w:commentReference w:id="11"/>
      </w:r>
    </w:p>
    <w:p w14:paraId="1D9D8E31" w14:textId="7F2B9651" w:rsidR="00F83ED7" w:rsidRPr="00F742FE" w:rsidRDefault="00AE33DD" w:rsidP="00F83ED7">
      <w:pPr>
        <w:pStyle w:val="ListParagraph"/>
        <w:numPr>
          <w:ilvl w:val="0"/>
          <w:numId w:val="26"/>
        </w:numPr>
        <w:rPr>
          <w:rFonts w:ascii="Garamond" w:hAnsi="Garamond"/>
          <w:sz w:val="26"/>
          <w:szCs w:val="26"/>
        </w:rPr>
      </w:pPr>
      <w:commentRangeStart w:id="12"/>
      <w:r w:rsidRPr="00F742FE">
        <w:rPr>
          <w:rFonts w:ascii="Garamond" w:hAnsi="Garamond"/>
          <w:sz w:val="26"/>
          <w:szCs w:val="26"/>
        </w:rPr>
        <w:t xml:space="preserve">Inclusive: </w:t>
      </w:r>
      <w:r w:rsidR="006D3A0B" w:rsidRPr="00F742FE">
        <w:rPr>
          <w:rFonts w:ascii="Garamond" w:hAnsi="Garamond"/>
          <w:sz w:val="26"/>
          <w:szCs w:val="26"/>
        </w:rPr>
        <w:t xml:space="preserve">Accessible </w:t>
      </w:r>
      <w:r w:rsidR="000C5F4E" w:rsidRPr="00F742FE">
        <w:rPr>
          <w:rFonts w:ascii="Garamond" w:hAnsi="Garamond"/>
          <w:sz w:val="26"/>
          <w:szCs w:val="26"/>
        </w:rPr>
        <w:t>opportunities that foster learning for students from all backgrounds</w:t>
      </w:r>
      <w:commentRangeEnd w:id="12"/>
      <w:r w:rsidR="002A7F88" w:rsidRPr="00F742FE">
        <w:rPr>
          <w:rStyle w:val="CommentReference"/>
          <w:rFonts w:ascii="Garamond" w:hAnsi="Garamond"/>
          <w:sz w:val="26"/>
          <w:szCs w:val="26"/>
        </w:rPr>
        <w:commentReference w:id="12"/>
      </w:r>
    </w:p>
    <w:p w14:paraId="41782E57" w14:textId="7B2C9487"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Mentored: A supportive supervisor/mentor who provides feedback and professional guidance</w:t>
      </w:r>
    </w:p>
    <w:p w14:paraId="3C72D424" w14:textId="784AFBCC"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Developmental: Experiences that build transferable skills and career competencies</w:t>
      </w:r>
    </w:p>
    <w:p w14:paraId="0E83051E" w14:textId="6FAAC282"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Evaluated: Regular check-ins, midterm evaluations, and a final review</w:t>
      </w:r>
    </w:p>
    <w:p w14:paraId="6A087CFA" w14:textId="534E25C8" w:rsidR="00F800A6"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 xml:space="preserve">Compliant: Meeting </w:t>
      </w:r>
      <w:hyperlink r:id="rId13" w:history="1">
        <w:r w:rsidRPr="00F742FE">
          <w:rPr>
            <w:rStyle w:val="Hyperlink"/>
            <w:rFonts w:ascii="Garamond" w:hAnsi="Garamond"/>
            <w:color w:val="auto"/>
            <w:sz w:val="26"/>
            <w:szCs w:val="26"/>
          </w:rPr>
          <w:t>FLSA requirements</w:t>
        </w:r>
      </w:hyperlink>
      <w:r w:rsidRPr="00F742FE">
        <w:rPr>
          <w:rFonts w:ascii="Garamond" w:hAnsi="Garamond"/>
          <w:sz w:val="26"/>
          <w:szCs w:val="26"/>
        </w:rPr>
        <w:t xml:space="preserve"> and providing transparency in pay and benefits</w:t>
      </w:r>
    </w:p>
    <w:p w14:paraId="62AF7AA1" w14:textId="016D2FF1" w:rsidR="00F800A6" w:rsidRPr="005441F3" w:rsidRDefault="00AE33DD">
      <w:pPr>
        <w:pStyle w:val="Heading1"/>
        <w:rPr>
          <w:rFonts w:ascii="Garamond" w:hAnsi="Garamond"/>
          <w:color w:val="auto"/>
        </w:rPr>
      </w:pPr>
      <w:r w:rsidRPr="005441F3">
        <w:rPr>
          <w:rFonts w:ascii="Garamond" w:hAnsi="Garamond"/>
          <w:color w:val="auto"/>
        </w:rPr>
        <w:t xml:space="preserve">Infusing </w:t>
      </w:r>
      <w:r w:rsidR="008E5CB7" w:rsidRPr="005441F3">
        <w:rPr>
          <w:rFonts w:ascii="Garamond" w:hAnsi="Garamond"/>
          <w:color w:val="auto"/>
        </w:rPr>
        <w:t>Impact</w:t>
      </w:r>
      <w:r w:rsidRPr="005441F3">
        <w:rPr>
          <w:rFonts w:ascii="Garamond" w:hAnsi="Garamond"/>
          <w:color w:val="auto"/>
        </w:rPr>
        <w:t xml:space="preserve"> </w:t>
      </w:r>
      <w:proofErr w:type="gramStart"/>
      <w:r w:rsidRPr="005441F3">
        <w:rPr>
          <w:rFonts w:ascii="Garamond" w:hAnsi="Garamond"/>
          <w:color w:val="auto"/>
        </w:rPr>
        <w:t>into</w:t>
      </w:r>
      <w:proofErr w:type="gramEnd"/>
      <w:r w:rsidRPr="005441F3">
        <w:rPr>
          <w:rFonts w:ascii="Garamond" w:hAnsi="Garamond"/>
          <w:color w:val="auto"/>
        </w:rPr>
        <w:t xml:space="preserve"> </w:t>
      </w:r>
      <w:proofErr w:type="gramStart"/>
      <w:r w:rsidRPr="005441F3">
        <w:rPr>
          <w:rFonts w:ascii="Garamond" w:hAnsi="Garamond"/>
          <w:color w:val="auto"/>
        </w:rPr>
        <w:t>the Student</w:t>
      </w:r>
      <w:proofErr w:type="gramEnd"/>
      <w:r w:rsidRPr="005441F3">
        <w:rPr>
          <w:rFonts w:ascii="Garamond" w:hAnsi="Garamond"/>
          <w:color w:val="auto"/>
        </w:rPr>
        <w:t xml:space="preserve"> Experience</w:t>
      </w:r>
    </w:p>
    <w:p w14:paraId="01005D57" w14:textId="77777777" w:rsidR="00F800A6" w:rsidRPr="00F742FE" w:rsidRDefault="00AE33DD" w:rsidP="00324E4A">
      <w:pPr>
        <w:rPr>
          <w:rFonts w:ascii="Garamond" w:hAnsi="Garamond"/>
          <w:sz w:val="26"/>
          <w:szCs w:val="26"/>
        </w:rPr>
      </w:pPr>
      <w:r w:rsidRPr="00F742FE">
        <w:rPr>
          <w:rFonts w:ascii="Garamond" w:hAnsi="Garamond"/>
          <w:sz w:val="26"/>
          <w:szCs w:val="26"/>
        </w:rPr>
        <w:t>Employers can design powerful experiences by embedding intentional learning opportunities:</w:t>
      </w:r>
    </w:p>
    <w:p w14:paraId="4627847B" w14:textId="77777777"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Real Work, Real Value: Assign projects that make a tangible contribution to your organization’s mission</w:t>
      </w:r>
    </w:p>
    <w:p w14:paraId="5843EB5E" w14:textId="3F63D9B3"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Rotations &amp; Exposure: Allow interns to shadow across departments to broaden understanding of your industry</w:t>
      </w:r>
    </w:p>
    <w:p w14:paraId="3B5C052B" w14:textId="74A3768D"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 xml:space="preserve">Professional Development: Invite interns to </w:t>
      </w:r>
      <w:proofErr w:type="gramStart"/>
      <w:r w:rsidRPr="00F742FE">
        <w:rPr>
          <w:rFonts w:ascii="Garamond" w:hAnsi="Garamond"/>
          <w:sz w:val="26"/>
          <w:szCs w:val="26"/>
        </w:rPr>
        <w:t>trainings</w:t>
      </w:r>
      <w:proofErr w:type="gramEnd"/>
      <w:r w:rsidRPr="00F742FE">
        <w:rPr>
          <w:rFonts w:ascii="Garamond" w:hAnsi="Garamond"/>
          <w:sz w:val="26"/>
          <w:szCs w:val="26"/>
        </w:rPr>
        <w:t>, staff meetings, and industry events</w:t>
      </w:r>
    </w:p>
    <w:p w14:paraId="12568203" w14:textId="3E07E6D9"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Networking Opportunities: Arrange informational interviews with professionals across different roles</w:t>
      </w:r>
    </w:p>
    <w:p w14:paraId="236AF83F" w14:textId="502FF4C3"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Feedback &amp; Reflection: Provide structured feedback and encourage interns to reflect on their growth</w:t>
      </w:r>
    </w:p>
    <w:p w14:paraId="109493C8" w14:textId="5ACDC630"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lastRenderedPageBreak/>
        <w:t>Career Guidance: Share insights on pathways, emerging industry trends, and future opportunities</w:t>
      </w:r>
    </w:p>
    <w:p w14:paraId="060986D6" w14:textId="2339081D" w:rsidR="00F800A6"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Closure &amp; Recognition: End with an exit interview, recommendation letter, or portfolio-building materials</w:t>
      </w:r>
    </w:p>
    <w:p w14:paraId="36866402" w14:textId="7EA87E6E" w:rsidR="00F800A6" w:rsidRPr="005441F3" w:rsidRDefault="00AE33DD" w:rsidP="008E5CB7">
      <w:pPr>
        <w:pStyle w:val="Heading1"/>
        <w:rPr>
          <w:rFonts w:ascii="Garamond" w:hAnsi="Garamond"/>
          <w:color w:val="auto"/>
        </w:rPr>
      </w:pPr>
      <w:r w:rsidRPr="005441F3">
        <w:rPr>
          <w:rFonts w:ascii="Garamond" w:hAnsi="Garamond"/>
          <w:color w:val="auto"/>
        </w:rPr>
        <w:t xml:space="preserve">The Road Map: How to </w:t>
      </w:r>
      <w:r w:rsidR="008E5CB7" w:rsidRPr="005441F3">
        <w:rPr>
          <w:rFonts w:ascii="Garamond" w:hAnsi="Garamond"/>
          <w:color w:val="auto"/>
        </w:rPr>
        <w:t>Implement</w:t>
      </w:r>
      <w:r w:rsidRPr="005441F3">
        <w:rPr>
          <w:rFonts w:ascii="Garamond" w:hAnsi="Garamond"/>
          <w:color w:val="auto"/>
        </w:rPr>
        <w:t xml:space="preserve"> an Internship with Clark</w:t>
      </w:r>
      <w:r w:rsidR="00F83ED7" w:rsidRPr="005441F3">
        <w:rPr>
          <w:rFonts w:ascii="Garamond" w:hAnsi="Garamond"/>
          <w:color w:val="auto"/>
        </w:rPr>
        <w:t xml:space="preserve"> College</w:t>
      </w:r>
    </w:p>
    <w:p w14:paraId="5CB782C4" w14:textId="77777777" w:rsidR="00F800A6" w:rsidRPr="00DC2CC3" w:rsidRDefault="00AE33DD">
      <w:pPr>
        <w:pStyle w:val="Heading2"/>
        <w:rPr>
          <w:rFonts w:ascii="Garamond" w:hAnsi="Garamond"/>
          <w:color w:val="auto"/>
        </w:rPr>
      </w:pPr>
      <w:r w:rsidRPr="00DC2CC3">
        <w:rPr>
          <w:rFonts w:ascii="Garamond" w:hAnsi="Garamond"/>
          <w:color w:val="auto"/>
        </w:rPr>
        <w:t>Step 1: Define Your Internship Goals</w:t>
      </w:r>
    </w:p>
    <w:p w14:paraId="4C0FECEC" w14:textId="77777777" w:rsidR="00F83ED7" w:rsidRPr="00F742FE" w:rsidRDefault="00AE33DD" w:rsidP="00F83ED7">
      <w:pPr>
        <w:pStyle w:val="ListParagraph"/>
        <w:numPr>
          <w:ilvl w:val="0"/>
          <w:numId w:val="17"/>
        </w:numPr>
        <w:rPr>
          <w:rFonts w:ascii="Garamond" w:hAnsi="Garamond"/>
          <w:sz w:val="26"/>
          <w:szCs w:val="26"/>
        </w:rPr>
      </w:pPr>
      <w:r w:rsidRPr="00F742FE">
        <w:rPr>
          <w:rFonts w:ascii="Garamond" w:hAnsi="Garamond"/>
          <w:sz w:val="26"/>
          <w:szCs w:val="26"/>
        </w:rPr>
        <w:t>What is your goal in offering an internship (e.g., talent pipeline, community impact, new ideas)?</w:t>
      </w:r>
    </w:p>
    <w:p w14:paraId="2FEF32B3" w14:textId="3CAD6D0A" w:rsidR="00F83ED7" w:rsidRPr="00F742FE" w:rsidRDefault="00AE33DD" w:rsidP="00F83ED7">
      <w:pPr>
        <w:pStyle w:val="ListParagraph"/>
        <w:numPr>
          <w:ilvl w:val="0"/>
          <w:numId w:val="17"/>
        </w:numPr>
        <w:rPr>
          <w:rFonts w:ascii="Garamond" w:hAnsi="Garamond"/>
          <w:sz w:val="26"/>
          <w:szCs w:val="26"/>
        </w:rPr>
      </w:pPr>
      <w:r w:rsidRPr="00F742FE">
        <w:rPr>
          <w:rFonts w:ascii="Garamond" w:hAnsi="Garamond"/>
          <w:sz w:val="26"/>
          <w:szCs w:val="26"/>
        </w:rPr>
        <w:t>How will the internship support student learning while advancing organizational needs?</w:t>
      </w:r>
    </w:p>
    <w:p w14:paraId="02CAA018" w14:textId="77777777" w:rsidR="00F800A6" w:rsidRPr="00DC2CC3" w:rsidRDefault="00AE33DD">
      <w:pPr>
        <w:pStyle w:val="Heading2"/>
        <w:rPr>
          <w:rFonts w:ascii="Garamond" w:hAnsi="Garamond"/>
          <w:color w:val="auto"/>
        </w:rPr>
      </w:pPr>
      <w:r w:rsidRPr="00DC2CC3">
        <w:rPr>
          <w:rFonts w:ascii="Garamond" w:hAnsi="Garamond"/>
          <w:color w:val="auto"/>
        </w:rPr>
        <w:t>Step 2: Design the Internship Framework</w:t>
      </w:r>
    </w:p>
    <w:p w14:paraId="716C6F18" w14:textId="65F62C1B" w:rsidR="00F83ED7"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Duration &amp; Hours: How long will the internship last? How many hours per week?</w:t>
      </w:r>
      <w:r w:rsidR="001F6738" w:rsidRPr="00F742FE">
        <w:rPr>
          <w:rFonts w:ascii="Garamond" w:hAnsi="Garamond"/>
          <w:sz w:val="26"/>
          <w:szCs w:val="26"/>
        </w:rPr>
        <w:t xml:space="preserve"> </w:t>
      </w:r>
      <w:r w:rsidR="00E31790" w:rsidRPr="00F742FE">
        <w:rPr>
          <w:rFonts w:ascii="Garamond" w:hAnsi="Garamond"/>
          <w:sz w:val="26"/>
          <w:szCs w:val="26"/>
        </w:rPr>
        <w:t>(Ex. 12 weeks and 20hrs per week, 23 weeks and 15hrs per week, etc.)</w:t>
      </w:r>
    </w:p>
    <w:p w14:paraId="520343E5" w14:textId="1CC0D438" w:rsidR="00F83ED7"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Format: Will the experience be in-person, virtual, or hybrid? What communication methods will support the intern?</w:t>
      </w:r>
    </w:p>
    <w:p w14:paraId="13F8E35F" w14:textId="5FF0CFFF" w:rsidR="0089375D" w:rsidRPr="00F742FE" w:rsidRDefault="0089375D" w:rsidP="00F83ED7">
      <w:pPr>
        <w:pStyle w:val="ListParagraph"/>
        <w:numPr>
          <w:ilvl w:val="0"/>
          <w:numId w:val="18"/>
        </w:numPr>
        <w:rPr>
          <w:rFonts w:ascii="Garamond" w:hAnsi="Garamond"/>
          <w:sz w:val="26"/>
          <w:szCs w:val="26"/>
        </w:rPr>
      </w:pPr>
      <w:r w:rsidRPr="00F742FE">
        <w:rPr>
          <w:rFonts w:ascii="Garamond" w:hAnsi="Garamond"/>
          <w:sz w:val="26"/>
          <w:szCs w:val="26"/>
        </w:rPr>
        <w:t>Compensation: Will the internship be paid or unpaid? Paid internships are strongly encouraged, as many students rely on earned income to financially support themselves</w:t>
      </w:r>
      <w:r w:rsidR="00195D8C" w:rsidRPr="00F742FE">
        <w:rPr>
          <w:rFonts w:ascii="Garamond" w:hAnsi="Garamond"/>
          <w:sz w:val="26"/>
          <w:szCs w:val="26"/>
        </w:rPr>
        <w:t xml:space="preserve">, </w:t>
      </w:r>
      <w:r w:rsidRPr="00F742FE">
        <w:rPr>
          <w:rFonts w:ascii="Garamond" w:hAnsi="Garamond"/>
          <w:sz w:val="26"/>
          <w:szCs w:val="26"/>
        </w:rPr>
        <w:t>and in some cases their familie</w:t>
      </w:r>
      <w:r w:rsidR="00195D8C" w:rsidRPr="00F742FE">
        <w:rPr>
          <w:rFonts w:ascii="Garamond" w:hAnsi="Garamond"/>
          <w:sz w:val="26"/>
          <w:szCs w:val="26"/>
        </w:rPr>
        <w:t xml:space="preserve">s, </w:t>
      </w:r>
      <w:r w:rsidRPr="00F742FE">
        <w:rPr>
          <w:rFonts w:ascii="Garamond" w:hAnsi="Garamond"/>
          <w:sz w:val="26"/>
          <w:szCs w:val="26"/>
        </w:rPr>
        <w:t xml:space="preserve">while gaining professional experience. Compensation helps ensure equitable access to internships for students from diverse socioeconomic backgrounds and allows interns to fully engage in learning without the burden of unpaid labor. </w:t>
      </w:r>
      <w:r w:rsidR="001230D9" w:rsidRPr="00F742FE">
        <w:rPr>
          <w:rFonts w:ascii="Garamond" w:hAnsi="Garamond"/>
          <w:sz w:val="26"/>
          <w:szCs w:val="26"/>
        </w:rPr>
        <w:t xml:space="preserve">There are some unique circumstances in which a student may request an unpaid internship. </w:t>
      </w:r>
      <w:r w:rsidRPr="00F742FE">
        <w:rPr>
          <w:rFonts w:ascii="Garamond" w:hAnsi="Garamond"/>
          <w:sz w:val="26"/>
          <w:szCs w:val="26"/>
        </w:rPr>
        <w:t>Unpaid internships must meet Fair Labor Standards Act (FLSA) criteria to ensure compliance with federal labor regulations.</w:t>
      </w:r>
    </w:p>
    <w:p w14:paraId="326C72B7" w14:textId="29A4024C" w:rsidR="00F800A6"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Mentorship: Who will supervise/mentor the intern? Does this person have the time, resources, and training to provide guidance?</w:t>
      </w:r>
    </w:p>
    <w:p w14:paraId="0579A097" w14:textId="77777777" w:rsidR="00F800A6" w:rsidRPr="00DC2CC3" w:rsidRDefault="00AE33DD">
      <w:pPr>
        <w:pStyle w:val="Heading2"/>
        <w:rPr>
          <w:rFonts w:ascii="Garamond" w:hAnsi="Garamond"/>
          <w:color w:val="auto"/>
        </w:rPr>
      </w:pPr>
      <w:r w:rsidRPr="00DC2CC3">
        <w:rPr>
          <w:rFonts w:ascii="Garamond" w:hAnsi="Garamond"/>
          <w:color w:val="auto"/>
        </w:rPr>
        <w:t>Step 3: Develop the Internship Description</w:t>
      </w:r>
    </w:p>
    <w:p w14:paraId="29B17357" w14:textId="77777777" w:rsidR="00F83ED7" w:rsidRPr="00DC2CC3" w:rsidRDefault="00AE33DD">
      <w:pPr>
        <w:rPr>
          <w:rFonts w:ascii="Garamond" w:hAnsi="Garamond"/>
          <w:sz w:val="24"/>
          <w:szCs w:val="24"/>
        </w:rPr>
      </w:pPr>
      <w:r w:rsidRPr="00DC2CC3">
        <w:rPr>
          <w:rFonts w:ascii="Garamond" w:hAnsi="Garamond"/>
          <w:sz w:val="24"/>
          <w:szCs w:val="24"/>
        </w:rPr>
        <w:t>An internship description should include:</w:t>
      </w:r>
    </w:p>
    <w:p w14:paraId="0C64E2AC" w14:textId="67313343" w:rsidR="00F83ED7" w:rsidRPr="00F742FE" w:rsidRDefault="00AE33DD" w:rsidP="00F83ED7">
      <w:pPr>
        <w:pStyle w:val="ListParagraph"/>
        <w:numPr>
          <w:ilvl w:val="0"/>
          <w:numId w:val="19"/>
        </w:numPr>
        <w:rPr>
          <w:rFonts w:ascii="Garamond" w:hAnsi="Garamond"/>
          <w:sz w:val="26"/>
          <w:szCs w:val="26"/>
        </w:rPr>
      </w:pPr>
      <w:r w:rsidRPr="000A654F">
        <w:rPr>
          <w:rFonts w:ascii="Garamond" w:hAnsi="Garamond"/>
          <w:sz w:val="26"/>
          <w:szCs w:val="26"/>
        </w:rPr>
        <w:t>Position Overview:</w:t>
      </w:r>
      <w:r w:rsidRPr="00F742FE">
        <w:rPr>
          <w:rFonts w:ascii="Garamond" w:hAnsi="Garamond"/>
          <w:sz w:val="26"/>
          <w:szCs w:val="26"/>
        </w:rPr>
        <w:t xml:space="preserve"> Purpose and scope of the internship</w:t>
      </w:r>
    </w:p>
    <w:p w14:paraId="02ADC46F" w14:textId="65888B52"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Learning Objectives: What the student will be able to know or do by the end</w:t>
      </w:r>
    </w:p>
    <w:p w14:paraId="31A94F6E" w14:textId="4255BDE7"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Primary Responsibilities: Projects, duties, and deliverables</w:t>
      </w:r>
    </w:p>
    <w:p w14:paraId="39D69EA2" w14:textId="6E631D15"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Qualifications: Required and preferred skills/experiences</w:t>
      </w:r>
    </w:p>
    <w:p w14:paraId="3835C9DA" w14:textId="6B5FAA7C"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Timeline: Start and end dates; hours per week</w:t>
      </w:r>
    </w:p>
    <w:p w14:paraId="0C2BBEFA" w14:textId="501C3AA0"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lastRenderedPageBreak/>
        <w:t>Compensation: Pay rate or unpaid status (with FLSA compliance)</w:t>
      </w:r>
    </w:p>
    <w:p w14:paraId="26127DA0" w14:textId="6601F566" w:rsidR="00F800A6"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Location/Logistics: Worksite details; technology requirements</w:t>
      </w:r>
    </w:p>
    <w:p w14:paraId="2E6A2284" w14:textId="77777777" w:rsidR="00F800A6" w:rsidRPr="00DC2CC3" w:rsidRDefault="00AE33DD">
      <w:pPr>
        <w:pStyle w:val="Heading2"/>
        <w:rPr>
          <w:rFonts w:ascii="Garamond" w:hAnsi="Garamond"/>
          <w:color w:val="auto"/>
        </w:rPr>
      </w:pPr>
      <w:r w:rsidRPr="00DC2CC3">
        <w:rPr>
          <w:rFonts w:ascii="Garamond" w:hAnsi="Garamond"/>
          <w:color w:val="auto"/>
        </w:rPr>
        <w:t>Step 4: Provide Orientation &amp; Onboarding</w:t>
      </w:r>
    </w:p>
    <w:p w14:paraId="770BAC48" w14:textId="77777777" w:rsidR="00F83ED7" w:rsidRPr="000A654F" w:rsidRDefault="00AE33DD" w:rsidP="00F83ED7">
      <w:pPr>
        <w:pStyle w:val="ListParagraph"/>
        <w:numPr>
          <w:ilvl w:val="0"/>
          <w:numId w:val="20"/>
        </w:numPr>
        <w:rPr>
          <w:rFonts w:ascii="Garamond" w:hAnsi="Garamond"/>
          <w:sz w:val="26"/>
          <w:szCs w:val="26"/>
        </w:rPr>
      </w:pPr>
      <w:proofErr w:type="gramStart"/>
      <w:r w:rsidRPr="000A654F">
        <w:rPr>
          <w:rFonts w:ascii="Garamond" w:hAnsi="Garamond"/>
          <w:sz w:val="26"/>
          <w:szCs w:val="26"/>
        </w:rPr>
        <w:t>Introduce</w:t>
      </w:r>
      <w:proofErr w:type="gramEnd"/>
      <w:r w:rsidRPr="000A654F">
        <w:rPr>
          <w:rFonts w:ascii="Garamond" w:hAnsi="Garamond"/>
          <w:sz w:val="26"/>
          <w:szCs w:val="26"/>
        </w:rPr>
        <w:t xml:space="preserve"> interns to organizational culture, mission, and staff</w:t>
      </w:r>
    </w:p>
    <w:p w14:paraId="63379C4F" w14:textId="53C26D0F" w:rsidR="00F83ED7"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Review policies, procedures, and performance expectations</w:t>
      </w:r>
    </w:p>
    <w:p w14:paraId="76738746" w14:textId="64DEADB7" w:rsidR="00F83ED7"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Set clear learning objectives and review communication protocols</w:t>
      </w:r>
    </w:p>
    <w:p w14:paraId="38BAEF0E" w14:textId="4DBB3A71" w:rsidR="00F800A6"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Provide access to necessary tools, software, and workspace</w:t>
      </w:r>
    </w:p>
    <w:p w14:paraId="7671C266" w14:textId="77777777" w:rsidR="00F800A6" w:rsidRPr="00DC2CC3" w:rsidRDefault="00AE33DD">
      <w:pPr>
        <w:pStyle w:val="Heading2"/>
        <w:rPr>
          <w:rFonts w:ascii="Garamond" w:hAnsi="Garamond"/>
          <w:color w:val="auto"/>
        </w:rPr>
      </w:pPr>
      <w:r w:rsidRPr="00DC2CC3">
        <w:rPr>
          <w:rFonts w:ascii="Garamond" w:hAnsi="Garamond"/>
          <w:color w:val="auto"/>
        </w:rPr>
        <w:t>Step 5: Supervision, Mentorship &amp; Support</w:t>
      </w:r>
    </w:p>
    <w:p w14:paraId="6B9F6AAD" w14:textId="77777777"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Establish regular check-ins (weekly or bi-weekly)</w:t>
      </w:r>
    </w:p>
    <w:p w14:paraId="02636A60" w14:textId="4ADDCE5C"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Provide constructive feedback and opportunities for self-reflection</w:t>
      </w:r>
    </w:p>
    <w:p w14:paraId="520A42F3" w14:textId="3A42810E"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Adjust responsibilities to balance learning and organizational needs</w:t>
      </w:r>
    </w:p>
    <w:p w14:paraId="08B9C0D9" w14:textId="5847277E"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 xml:space="preserve">Encourage professional growth </w:t>
      </w:r>
      <w:commentRangeStart w:id="13"/>
      <w:r w:rsidRPr="000A654F">
        <w:rPr>
          <w:rFonts w:ascii="Garamond" w:hAnsi="Garamond"/>
          <w:sz w:val="26"/>
          <w:szCs w:val="26"/>
        </w:rPr>
        <w:t xml:space="preserve">through </w:t>
      </w:r>
      <w:commentRangeEnd w:id="13"/>
      <w:r w:rsidR="00107ABC" w:rsidRPr="000A654F">
        <w:rPr>
          <w:rStyle w:val="CommentReference"/>
          <w:rFonts w:ascii="Garamond" w:hAnsi="Garamond"/>
          <w:sz w:val="26"/>
          <w:szCs w:val="26"/>
        </w:rPr>
        <w:commentReference w:id="13"/>
      </w:r>
      <w:r w:rsidR="006E708A" w:rsidRPr="000A654F">
        <w:rPr>
          <w:rFonts w:ascii="Garamond" w:hAnsi="Garamond"/>
          <w:sz w:val="26"/>
          <w:szCs w:val="26"/>
        </w:rPr>
        <w:t xml:space="preserve">access to </w:t>
      </w:r>
      <w:r w:rsidRPr="000A654F">
        <w:rPr>
          <w:rFonts w:ascii="Garamond" w:hAnsi="Garamond"/>
          <w:sz w:val="26"/>
          <w:szCs w:val="26"/>
        </w:rPr>
        <w:t>workshops, trainings, or industry events</w:t>
      </w:r>
    </w:p>
    <w:p w14:paraId="053BCCDA" w14:textId="5579D3DD" w:rsidR="00F800A6"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 xml:space="preserve">Model inclusive workplace practices </w:t>
      </w:r>
      <w:r w:rsidR="00FA32AF" w:rsidRPr="000A654F">
        <w:rPr>
          <w:rFonts w:ascii="Garamond" w:hAnsi="Garamond"/>
          <w:sz w:val="26"/>
          <w:szCs w:val="26"/>
        </w:rPr>
        <w:t>including but</w:t>
      </w:r>
      <w:r w:rsidR="00E31790" w:rsidRPr="000A654F">
        <w:rPr>
          <w:rFonts w:ascii="Garamond" w:hAnsi="Garamond"/>
          <w:sz w:val="26"/>
          <w:szCs w:val="26"/>
        </w:rPr>
        <w:t xml:space="preserve"> not limited </w:t>
      </w:r>
      <w:proofErr w:type="gramStart"/>
      <w:r w:rsidR="00E31790" w:rsidRPr="000A654F">
        <w:rPr>
          <w:rFonts w:ascii="Garamond" w:hAnsi="Garamond"/>
          <w:sz w:val="26"/>
          <w:szCs w:val="26"/>
        </w:rPr>
        <w:t>to</w:t>
      </w:r>
      <w:r w:rsidR="00DC2CC3" w:rsidRPr="000A654F">
        <w:rPr>
          <w:rFonts w:ascii="Garamond" w:hAnsi="Garamond"/>
          <w:sz w:val="26"/>
          <w:szCs w:val="26"/>
        </w:rPr>
        <w:t>:</w:t>
      </w:r>
      <w:proofErr w:type="gramEnd"/>
      <w:r w:rsidR="00DC2CC3" w:rsidRPr="000A654F">
        <w:rPr>
          <w:rFonts w:ascii="Garamond" w:hAnsi="Garamond"/>
          <w:sz w:val="26"/>
          <w:szCs w:val="26"/>
        </w:rPr>
        <w:t xml:space="preserve"> </w:t>
      </w:r>
      <w:r w:rsidRPr="000A654F">
        <w:rPr>
          <w:rFonts w:ascii="Garamond" w:hAnsi="Garamond"/>
          <w:sz w:val="26"/>
          <w:szCs w:val="26"/>
        </w:rPr>
        <w:t>pronoun use, pay transparency, affinity groups, bias-free language</w:t>
      </w:r>
    </w:p>
    <w:p w14:paraId="622E7C2B" w14:textId="77777777" w:rsidR="00F800A6" w:rsidRPr="00DC2CC3" w:rsidRDefault="00AE33DD">
      <w:pPr>
        <w:pStyle w:val="Heading2"/>
        <w:rPr>
          <w:rFonts w:ascii="Garamond" w:hAnsi="Garamond"/>
          <w:color w:val="auto"/>
        </w:rPr>
      </w:pPr>
      <w:r w:rsidRPr="00DC2CC3">
        <w:rPr>
          <w:rFonts w:ascii="Garamond" w:hAnsi="Garamond"/>
          <w:color w:val="auto"/>
        </w:rPr>
        <w:t>Step 6: Professional Development Opportunities</w:t>
      </w:r>
    </w:p>
    <w:p w14:paraId="329AC1C6" w14:textId="77777777"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Job shadowing across teams/departments</w:t>
      </w:r>
    </w:p>
    <w:p w14:paraId="43145FDA" w14:textId="1C0D2F5B"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 xml:space="preserve">Networking opportunities and </w:t>
      </w:r>
      <w:proofErr w:type="gramStart"/>
      <w:r w:rsidRPr="000A654F">
        <w:rPr>
          <w:rFonts w:ascii="Garamond" w:hAnsi="Garamond"/>
          <w:sz w:val="26"/>
          <w:szCs w:val="26"/>
        </w:rPr>
        <w:t>informational</w:t>
      </w:r>
      <w:proofErr w:type="gramEnd"/>
      <w:r w:rsidRPr="000A654F">
        <w:rPr>
          <w:rFonts w:ascii="Garamond" w:hAnsi="Garamond"/>
          <w:sz w:val="26"/>
          <w:szCs w:val="26"/>
        </w:rPr>
        <w:t xml:space="preserve"> interviews</w:t>
      </w:r>
    </w:p>
    <w:p w14:paraId="5334CA68" w14:textId="40DE6C75"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Exposure to multiple aspects of the career field</w:t>
      </w:r>
    </w:p>
    <w:p w14:paraId="2C5E6792" w14:textId="2FF39966" w:rsidR="00F800A6"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Encouragement to build a portfolio of work completed</w:t>
      </w:r>
    </w:p>
    <w:p w14:paraId="3CB81FBC" w14:textId="77777777" w:rsidR="00F800A6" w:rsidRPr="00DC2CC3" w:rsidRDefault="00AE33DD">
      <w:pPr>
        <w:pStyle w:val="Heading2"/>
        <w:rPr>
          <w:rFonts w:ascii="Garamond" w:hAnsi="Garamond"/>
          <w:color w:val="auto"/>
        </w:rPr>
      </w:pPr>
      <w:r w:rsidRPr="00DC2CC3">
        <w:rPr>
          <w:rFonts w:ascii="Garamond" w:hAnsi="Garamond"/>
          <w:color w:val="auto"/>
        </w:rPr>
        <w:t>Step 7: Evaluation &amp; Program Closure</w:t>
      </w:r>
    </w:p>
    <w:p w14:paraId="45838B2F" w14:textId="77777777" w:rsidR="00F83ED7"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Conduct a midpoint evaluation to assess progress and adjust responsibilities</w:t>
      </w:r>
    </w:p>
    <w:p w14:paraId="4C767630" w14:textId="0BD90489" w:rsidR="00F83ED7" w:rsidRPr="000A654F" w:rsidRDefault="00AE33DD" w:rsidP="00F83ED7">
      <w:pPr>
        <w:pStyle w:val="ListParagraph"/>
        <w:numPr>
          <w:ilvl w:val="0"/>
          <w:numId w:val="23"/>
        </w:numPr>
        <w:rPr>
          <w:rFonts w:ascii="Garamond" w:hAnsi="Garamond"/>
          <w:sz w:val="26"/>
          <w:szCs w:val="26"/>
        </w:rPr>
      </w:pPr>
      <w:commentRangeStart w:id="14"/>
      <w:r w:rsidRPr="000A654F">
        <w:rPr>
          <w:rFonts w:ascii="Garamond" w:hAnsi="Garamond"/>
          <w:sz w:val="26"/>
          <w:szCs w:val="26"/>
        </w:rPr>
        <w:t>Complete a final evaluation</w:t>
      </w:r>
      <w:commentRangeEnd w:id="14"/>
      <w:r w:rsidRPr="000A654F">
        <w:rPr>
          <w:rStyle w:val="CommentReference"/>
          <w:rFonts w:ascii="Garamond" w:hAnsi="Garamond"/>
          <w:sz w:val="26"/>
          <w:szCs w:val="26"/>
        </w:rPr>
        <w:commentReference w:id="14"/>
      </w:r>
      <w:r w:rsidRPr="000A654F">
        <w:rPr>
          <w:rFonts w:ascii="Garamond" w:hAnsi="Garamond"/>
          <w:sz w:val="26"/>
          <w:szCs w:val="26"/>
        </w:rPr>
        <w:t xml:space="preserve"> </w:t>
      </w:r>
      <w:r w:rsidR="006E6197">
        <w:rPr>
          <w:rFonts w:ascii="Garamond" w:hAnsi="Garamond"/>
          <w:sz w:val="26"/>
          <w:szCs w:val="26"/>
        </w:rPr>
        <w:t>(</w:t>
      </w:r>
      <w:hyperlink r:id="rId14" w:history="1">
        <w:r w:rsidR="006E6197" w:rsidRPr="006E6197">
          <w:rPr>
            <w:rStyle w:val="Hyperlink"/>
            <w:rFonts w:ascii="Garamond" w:hAnsi="Garamond"/>
            <w:sz w:val="26"/>
            <w:szCs w:val="26"/>
          </w:rPr>
          <w:t>Co-op example for reference</w:t>
        </w:r>
      </w:hyperlink>
      <w:r w:rsidR="006E6197">
        <w:rPr>
          <w:rFonts w:ascii="Garamond" w:hAnsi="Garamond"/>
          <w:sz w:val="26"/>
          <w:szCs w:val="26"/>
        </w:rPr>
        <w:t xml:space="preserve">) </w:t>
      </w:r>
      <w:r w:rsidRPr="000A654F">
        <w:rPr>
          <w:rFonts w:ascii="Garamond" w:hAnsi="Garamond"/>
          <w:sz w:val="26"/>
          <w:szCs w:val="26"/>
        </w:rPr>
        <w:t>and share with both the intern and Clark College Career Services</w:t>
      </w:r>
    </w:p>
    <w:p w14:paraId="73A374A4" w14:textId="2AF686FC" w:rsidR="00F83ED7"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Facilitate an exit interview to gather feedback</w:t>
      </w:r>
    </w:p>
    <w:p w14:paraId="7EA64503" w14:textId="4EA52CE4" w:rsidR="00F800A6"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Provide recognition: letters of recommendation, LinkedIn connection, or professional reference</w:t>
      </w:r>
    </w:p>
    <w:p w14:paraId="4BB27C80" w14:textId="77777777" w:rsidR="00F800A6" w:rsidRPr="00DC2CC3" w:rsidRDefault="00AE33DD">
      <w:pPr>
        <w:pStyle w:val="Heading2"/>
        <w:rPr>
          <w:rFonts w:ascii="Garamond" w:hAnsi="Garamond"/>
          <w:color w:val="auto"/>
        </w:rPr>
      </w:pPr>
      <w:r w:rsidRPr="00DC2CC3">
        <w:rPr>
          <w:rFonts w:ascii="Garamond" w:hAnsi="Garamond"/>
          <w:color w:val="auto"/>
        </w:rPr>
        <w:t>Step 8: Recruitment &amp; Next Steps with Clark</w:t>
      </w:r>
    </w:p>
    <w:p w14:paraId="7A2F7B1A" w14:textId="1A50CBE0" w:rsidR="00F83ED7"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t xml:space="preserve">Penguin Jobs: Post your internship on Clark’s </w:t>
      </w:r>
      <w:commentRangeStart w:id="15"/>
      <w:commentRangeStart w:id="16"/>
      <w:r w:rsidRPr="000A654F">
        <w:rPr>
          <w:rFonts w:ascii="Garamond" w:hAnsi="Garamond"/>
          <w:sz w:val="26"/>
          <w:szCs w:val="26"/>
        </w:rPr>
        <w:t xml:space="preserve">free </w:t>
      </w:r>
      <w:r w:rsidR="00C151AD" w:rsidRPr="000A654F">
        <w:rPr>
          <w:rFonts w:ascii="Garamond" w:hAnsi="Garamond"/>
          <w:sz w:val="26"/>
          <w:szCs w:val="26"/>
        </w:rPr>
        <w:t xml:space="preserve">online </w:t>
      </w:r>
      <w:r w:rsidRPr="000A654F">
        <w:rPr>
          <w:rFonts w:ascii="Garamond" w:hAnsi="Garamond"/>
          <w:sz w:val="26"/>
          <w:szCs w:val="26"/>
        </w:rPr>
        <w:t xml:space="preserve">job board </w:t>
      </w:r>
      <w:commentRangeEnd w:id="15"/>
      <w:r w:rsidR="00DC2CC3" w:rsidRPr="000A654F">
        <w:rPr>
          <w:rStyle w:val="CommentReference"/>
          <w:rFonts w:ascii="Garamond" w:hAnsi="Garamond"/>
          <w:sz w:val="26"/>
          <w:szCs w:val="26"/>
        </w:rPr>
        <w:commentReference w:id="15"/>
      </w:r>
      <w:commentRangeEnd w:id="16"/>
      <w:r w:rsidRPr="000A654F">
        <w:rPr>
          <w:rStyle w:val="CommentReference"/>
          <w:rFonts w:ascii="Garamond" w:hAnsi="Garamond"/>
          <w:sz w:val="26"/>
          <w:szCs w:val="26"/>
        </w:rPr>
        <w:commentReference w:id="16"/>
      </w:r>
      <w:r w:rsidRPr="000A654F">
        <w:rPr>
          <w:rFonts w:ascii="Garamond" w:hAnsi="Garamond"/>
          <w:sz w:val="26"/>
          <w:szCs w:val="26"/>
        </w:rPr>
        <w:t xml:space="preserve">(accessible to students, alumni, and community members). </w:t>
      </w:r>
      <w:r w:rsidR="1B129794" w:rsidRPr="000A654F">
        <w:rPr>
          <w:rFonts w:ascii="Garamond" w:hAnsi="Garamond"/>
          <w:sz w:val="26"/>
          <w:szCs w:val="26"/>
        </w:rPr>
        <w:t xml:space="preserve">Register here: </w:t>
      </w:r>
      <w:hyperlink r:id="rId15">
        <w:r w:rsidR="57593A5E" w:rsidRPr="000A654F">
          <w:rPr>
            <w:rStyle w:val="Hyperlink"/>
            <w:rFonts w:ascii="Garamond" w:hAnsi="Garamond"/>
            <w:color w:val="auto"/>
            <w:sz w:val="26"/>
            <w:szCs w:val="26"/>
          </w:rPr>
          <w:t>https://clark-csm.symplicity.com/</w:t>
        </w:r>
      </w:hyperlink>
    </w:p>
    <w:p w14:paraId="6E218F4E" w14:textId="0C71D234" w:rsidR="00F83ED7"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lastRenderedPageBreak/>
        <w:t xml:space="preserve">Academic Credit Internships: For credit-bearing opportunities (co-ops, externships, clinicals), coordinate with the relevant academic program. </w:t>
      </w:r>
      <w:r w:rsidR="00011E85" w:rsidRPr="000A654F">
        <w:rPr>
          <w:rFonts w:ascii="Garamond" w:hAnsi="Garamond"/>
          <w:sz w:val="26"/>
          <w:szCs w:val="26"/>
        </w:rPr>
        <w:t xml:space="preserve">Complete the </w:t>
      </w:r>
      <w:r w:rsidR="00521444" w:rsidRPr="000A654F">
        <w:rPr>
          <w:rFonts w:ascii="Garamond" w:hAnsi="Garamond"/>
          <w:sz w:val="26"/>
          <w:szCs w:val="26"/>
        </w:rPr>
        <w:t>‘</w:t>
      </w:r>
      <w:hyperlink r:id="rId16" w:history="1">
        <w:r w:rsidR="00521444" w:rsidRPr="000A654F">
          <w:rPr>
            <w:rStyle w:val="Hyperlink"/>
            <w:rFonts w:ascii="Garamond" w:hAnsi="Garamond"/>
            <w:color w:val="auto"/>
            <w:sz w:val="26"/>
            <w:szCs w:val="26"/>
          </w:rPr>
          <w:t xml:space="preserve">Connect with us’ </w:t>
        </w:r>
        <w:r w:rsidR="00011E85" w:rsidRPr="000A654F">
          <w:rPr>
            <w:rStyle w:val="Hyperlink"/>
            <w:rFonts w:ascii="Garamond" w:hAnsi="Garamond"/>
            <w:color w:val="auto"/>
            <w:sz w:val="26"/>
            <w:szCs w:val="26"/>
          </w:rPr>
          <w:t>form</w:t>
        </w:r>
      </w:hyperlink>
      <w:r w:rsidR="00011E85" w:rsidRPr="000A654F">
        <w:rPr>
          <w:rFonts w:ascii="Garamond" w:hAnsi="Garamond"/>
          <w:sz w:val="26"/>
          <w:szCs w:val="26"/>
        </w:rPr>
        <w:t xml:space="preserve"> on the Career Hub to get connected.</w:t>
      </w:r>
    </w:p>
    <w:p w14:paraId="195F1072" w14:textId="5A8B0B8C" w:rsidR="00F800A6"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t xml:space="preserve">Career Services Partnership: </w:t>
      </w:r>
      <w:r w:rsidR="00DB4D22" w:rsidRPr="000A654F">
        <w:rPr>
          <w:rFonts w:ascii="Garamond" w:hAnsi="Garamond"/>
          <w:sz w:val="26"/>
          <w:szCs w:val="26"/>
        </w:rPr>
        <w:t>Employers are encouraged to consult with Career Services for guidance and recommendations related to internship program development and student outreach.</w:t>
      </w:r>
    </w:p>
    <w:p w14:paraId="6F06A600" w14:textId="77777777" w:rsidR="00F800A6" w:rsidRPr="00F975A2" w:rsidRDefault="00AE33DD">
      <w:pPr>
        <w:pStyle w:val="Heading1"/>
        <w:rPr>
          <w:rFonts w:ascii="Garamond" w:hAnsi="Garamond"/>
          <w:color w:val="auto"/>
        </w:rPr>
      </w:pPr>
      <w:r w:rsidRPr="00F975A2">
        <w:rPr>
          <w:rFonts w:ascii="Garamond" w:hAnsi="Garamond"/>
          <w:color w:val="auto"/>
        </w:rPr>
        <w:t>Resources</w:t>
      </w:r>
    </w:p>
    <w:p w14:paraId="2C097859" w14:textId="280DD8CD"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Clark College Career Services – </w:t>
      </w:r>
      <w:hyperlink r:id="rId17" w:history="1">
        <w:r w:rsidR="00F83ED7" w:rsidRPr="000A654F">
          <w:rPr>
            <w:rStyle w:val="Hyperlink"/>
            <w:rFonts w:ascii="Garamond" w:hAnsi="Garamond"/>
            <w:color w:val="auto"/>
            <w:sz w:val="26"/>
            <w:szCs w:val="26"/>
          </w:rPr>
          <w:t>CareerServices@clark.edu</w:t>
        </w:r>
      </w:hyperlink>
      <w:r w:rsidR="00BF4418" w:rsidRPr="000A654F">
        <w:rPr>
          <w:rFonts w:ascii="Garamond" w:hAnsi="Garamond"/>
          <w:sz w:val="26"/>
          <w:szCs w:val="26"/>
        </w:rPr>
        <w:t xml:space="preserve"> </w:t>
      </w:r>
    </w:p>
    <w:p w14:paraId="73A6F543" w14:textId="3334B013" w:rsidR="00F83ED7" w:rsidRPr="000A654F" w:rsidRDefault="00F83ED7" w:rsidP="00F83ED7">
      <w:pPr>
        <w:pStyle w:val="ListParagraph"/>
        <w:numPr>
          <w:ilvl w:val="0"/>
          <w:numId w:val="12"/>
        </w:numPr>
        <w:rPr>
          <w:rFonts w:ascii="Garamond" w:hAnsi="Garamond"/>
          <w:sz w:val="26"/>
          <w:szCs w:val="26"/>
        </w:rPr>
      </w:pPr>
      <w:r w:rsidRPr="000A654F">
        <w:rPr>
          <w:rFonts w:ascii="Garamond" w:hAnsi="Garamond"/>
          <w:sz w:val="26"/>
          <w:szCs w:val="26"/>
        </w:rPr>
        <w:t xml:space="preserve">Career Connected Learning – </w:t>
      </w:r>
      <w:hyperlink r:id="rId18" w:history="1">
        <w:r w:rsidRPr="000A654F">
          <w:rPr>
            <w:rStyle w:val="Hyperlink"/>
            <w:rFonts w:ascii="Garamond" w:hAnsi="Garamond"/>
            <w:color w:val="auto"/>
            <w:sz w:val="26"/>
            <w:szCs w:val="26"/>
          </w:rPr>
          <w:t>careerconnected@clark.edu</w:t>
        </w:r>
      </w:hyperlink>
      <w:r w:rsidRPr="000A654F">
        <w:rPr>
          <w:rFonts w:ascii="Garamond" w:hAnsi="Garamond"/>
          <w:sz w:val="26"/>
          <w:szCs w:val="26"/>
        </w:rPr>
        <w:t xml:space="preserve"> </w:t>
      </w:r>
    </w:p>
    <w:p w14:paraId="5A4FD4F4" w14:textId="1B550782"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Penguin Jobs – </w:t>
      </w:r>
      <w:hyperlink r:id="rId19" w:history="1">
        <w:r w:rsidR="00F83ED7" w:rsidRPr="000A654F">
          <w:rPr>
            <w:rStyle w:val="Hyperlink"/>
            <w:rFonts w:ascii="Garamond" w:hAnsi="Garamond"/>
            <w:color w:val="auto"/>
            <w:sz w:val="26"/>
            <w:szCs w:val="26"/>
          </w:rPr>
          <w:t>https://clark-csm.symplicity.com/</w:t>
        </w:r>
      </w:hyperlink>
      <w:r w:rsidR="00BF4418" w:rsidRPr="000A654F">
        <w:rPr>
          <w:rFonts w:ascii="Garamond" w:hAnsi="Garamond"/>
          <w:sz w:val="26"/>
          <w:szCs w:val="26"/>
        </w:rPr>
        <w:t xml:space="preserve"> </w:t>
      </w:r>
    </w:p>
    <w:p w14:paraId="5F26A0C2" w14:textId="0312C525"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NACE (National Association of Colleges &amp; Employers) – </w:t>
      </w:r>
      <w:hyperlink r:id="rId20" w:history="1">
        <w:r w:rsidRPr="000A654F">
          <w:rPr>
            <w:rStyle w:val="Hyperlink"/>
            <w:rFonts w:ascii="Garamond" w:hAnsi="Garamond"/>
            <w:color w:val="auto"/>
            <w:sz w:val="26"/>
            <w:szCs w:val="26"/>
          </w:rPr>
          <w:t>Best practices, internship standards</w:t>
        </w:r>
      </w:hyperlink>
    </w:p>
    <w:p w14:paraId="4E8CB18B" w14:textId="4EC29EDB"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FLSA Standards – </w:t>
      </w:r>
      <w:hyperlink r:id="rId21" w:history="1">
        <w:r w:rsidRPr="000A654F">
          <w:rPr>
            <w:rStyle w:val="Hyperlink"/>
            <w:rFonts w:ascii="Garamond" w:hAnsi="Garamond"/>
            <w:color w:val="auto"/>
            <w:sz w:val="26"/>
            <w:szCs w:val="26"/>
          </w:rPr>
          <w:t>U.S. Department of Labor internship guidelines</w:t>
        </w:r>
      </w:hyperlink>
    </w:p>
    <w:p w14:paraId="4271AF37" w14:textId="77777777" w:rsidR="00FA32AF" w:rsidRPr="003B6404" w:rsidRDefault="00FA32AF" w:rsidP="00FA32AF">
      <w:pPr>
        <w:pStyle w:val="ListParagraph"/>
        <w:rPr>
          <w:sz w:val="24"/>
          <w:szCs w:val="24"/>
        </w:rPr>
      </w:pPr>
    </w:p>
    <w:sectPr w:rsidR="00FA32AF" w:rsidRPr="003B6404" w:rsidSect="00DC2CC3">
      <w:footerReference w:type="defaul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son, Alexandra" w:date="2025-12-30T14:53:00Z" w:initials="AK">
    <w:p w14:paraId="52B7CB2A" w14:textId="77777777" w:rsidR="004D2A5F" w:rsidRDefault="004D2A5F" w:rsidP="004D2A5F">
      <w:pPr>
        <w:pStyle w:val="CommentText"/>
      </w:pPr>
      <w:r>
        <w:rPr>
          <w:rStyle w:val="CommentReference"/>
        </w:rPr>
        <w:annotationRef/>
      </w:r>
      <w:r>
        <w:t>Updated document font to Garamond</w:t>
      </w:r>
    </w:p>
  </w:comment>
  <w:comment w:id="1" w:author="Kison, Alexandra" w:date="2026-01-05T13:16:00Z" w:initials="AK">
    <w:p w14:paraId="3663E52B" w14:textId="77777777" w:rsidR="006E708A" w:rsidRDefault="006E708A" w:rsidP="006E708A">
      <w:pPr>
        <w:pStyle w:val="CommentText"/>
      </w:pPr>
      <w:r>
        <w:rPr>
          <w:rStyle w:val="CommentReference"/>
        </w:rPr>
        <w:annotationRef/>
      </w:r>
      <w:r>
        <w:t>Updated wording from “thoughtfully designed”</w:t>
      </w:r>
    </w:p>
  </w:comment>
  <w:comment w:id="2" w:author="Kison, Alexandra" w:date="2025-12-30T15:06:00Z" w:initials="AK">
    <w:p w14:paraId="26694933" w14:textId="409C420C" w:rsidR="00BB697D" w:rsidRDefault="00BB697D" w:rsidP="00BB697D">
      <w:pPr>
        <w:pStyle w:val="CommentText"/>
      </w:pPr>
      <w:r>
        <w:rPr>
          <w:rStyle w:val="CommentReference"/>
        </w:rPr>
        <w:annotationRef/>
      </w:r>
      <w:r>
        <w:t xml:space="preserve">I reviewed the Clark College Brand Guide that Michael referred to in his comment/suggestion on the last draft. I’m not sure if the idea was to incorporate some sentences about the complex identities of Clark College students, or if there is something else to be gleaned here. One challenge and consideration is keeping the guide somewhat evergreen, as student perspectives change as the students do. </w:t>
      </w:r>
    </w:p>
  </w:comment>
  <w:comment w:id="3" w:author="Kison, Alexandra" w:date="2025-12-30T15:02:00Z" w:initials="AK">
    <w:p w14:paraId="19425314" w14:textId="13D1203E" w:rsidR="00A93630" w:rsidRDefault="00A93630" w:rsidP="00A93630">
      <w:pPr>
        <w:pStyle w:val="CommentText"/>
      </w:pPr>
      <w:r>
        <w:rPr>
          <w:rStyle w:val="CommentReference"/>
        </w:rPr>
        <w:annotationRef/>
      </w:r>
      <w:r>
        <w:t xml:space="preserve">Wondering about adding a “thank you” sentence to employers in this first section. Sentence idea: Thank you for your interest in providing an internship to Clark College students. </w:t>
      </w:r>
    </w:p>
  </w:comment>
  <w:comment w:id="4" w:author="Campbell, Aaron A" w:date="2026-01-05T09:09:00Z" w:initials="CA">
    <w:p w14:paraId="3DC8B66C" w14:textId="6EE2F67C" w:rsidR="00BE2250" w:rsidRDefault="00000000">
      <w:pPr>
        <w:pStyle w:val="CommentText"/>
      </w:pPr>
      <w:r>
        <w:rPr>
          <w:rStyle w:val="CommentReference"/>
        </w:rPr>
        <w:annotationRef/>
      </w:r>
      <w:r w:rsidRPr="53CFCC55">
        <w:t>I would advocate for keeping it without the thank you.  To me, the "thank you" sentence would make sense to me if we had an introduction paragraph or a summary at the top. I think it works better without in the for mat</w:t>
      </w:r>
    </w:p>
  </w:comment>
  <w:comment w:id="8" w:author="Kison, Alexandra" w:date="2025-12-30T14:30:00Z" w:initials="AK">
    <w:p w14:paraId="649FDA74" w14:textId="3B9B2A0E" w:rsidR="00107ABC" w:rsidRDefault="00107ABC" w:rsidP="00107ABC">
      <w:pPr>
        <w:pStyle w:val="CommentText"/>
      </w:pPr>
      <w:r>
        <w:rPr>
          <w:rStyle w:val="CommentReference"/>
        </w:rPr>
        <w:annotationRef/>
      </w:r>
      <w:r>
        <w:t>Develop career competencies</w:t>
      </w:r>
    </w:p>
  </w:comment>
  <w:comment w:id="9" w:author="Kison, Alexandra" w:date="2025-12-30T14:32:00Z" w:initials="AK">
    <w:p w14:paraId="510D7C57" w14:textId="77777777" w:rsidR="00107ABC" w:rsidRDefault="00107ABC" w:rsidP="00107ABC">
      <w:pPr>
        <w:pStyle w:val="CommentText"/>
      </w:pPr>
      <w:r>
        <w:rPr>
          <w:rStyle w:val="CommentReference"/>
        </w:rPr>
        <w:annotationRef/>
      </w:r>
      <w:r>
        <w:t>Updated list from NACE: communication, teamwork, critical thinking, leadership, equity, and technology</w:t>
      </w:r>
    </w:p>
  </w:comment>
  <w:comment w:id="5" w:author="Campbell, Aaron A" w:date="2026-01-05T10:58:00Z" w:initials="CA">
    <w:p w14:paraId="5E828255" w14:textId="342CD5BD" w:rsidR="00EE29B6" w:rsidRDefault="00EE29B6">
      <w:pPr>
        <w:pStyle w:val="CommentText"/>
      </w:pPr>
      <w:r>
        <w:rPr>
          <w:rStyle w:val="CommentReference"/>
        </w:rPr>
        <w:annotationRef/>
      </w:r>
      <w:r w:rsidRPr="198203B5">
        <w:t>thoughts on the formatting matching for both sections?</w:t>
      </w:r>
    </w:p>
  </w:comment>
  <w:comment w:id="6" w:author="Kison, Alexandra" w:date="2026-01-05T12:56:00Z" w:initials="AK">
    <w:p w14:paraId="4037C38D" w14:textId="77777777" w:rsidR="0096428C" w:rsidRDefault="0096428C" w:rsidP="0096428C">
      <w:pPr>
        <w:pStyle w:val="CommentText"/>
      </w:pPr>
      <w:r>
        <w:rPr>
          <w:rStyle w:val="CommentReference"/>
        </w:rPr>
        <w:annotationRef/>
      </w:r>
      <w:r>
        <w:t>Are you referring to how the employer section leads with “Insert Benefit:" and the student section does not have the colon, or something else with the formatting?</w:t>
      </w:r>
    </w:p>
  </w:comment>
  <w:comment w:id="7" w:author="Campbell, Aaron A" w:date="2026-01-05T13:37:00Z" w:initials="">
    <w:p w14:paraId="2CBF187E" w14:textId="4A4EC9C9" w:rsidR="002B011C" w:rsidRDefault="002B011C">
      <w:pPr>
        <w:pStyle w:val="CommentText"/>
      </w:pPr>
      <w:r>
        <w:rPr>
          <w:rStyle w:val="CommentReference"/>
        </w:rPr>
        <w:annotationRef/>
      </w:r>
      <w:r>
        <w:t>referring to the formatting of section leads like "Insert benefit:"</w:t>
      </w:r>
    </w:p>
  </w:comment>
  <w:comment w:id="10" w:author="Campbell, Aaron A" w:date="2026-01-05T11:23:00Z" w:initials="CA">
    <w:p w14:paraId="0EA87737" w14:textId="47BB6F53" w:rsidR="00EE29B6" w:rsidRDefault="00EE29B6">
      <w:pPr>
        <w:pStyle w:val="CommentText"/>
      </w:pPr>
      <w:r>
        <w:rPr>
          <w:rStyle w:val="CommentReference"/>
        </w:rPr>
        <w:annotationRef/>
      </w:r>
      <w:r w:rsidRPr="3A8CBF4C">
        <w:t>thoughts on adding a link here for additional legitimacy?</w:t>
      </w:r>
    </w:p>
  </w:comment>
  <w:comment w:id="11" w:author="Kison, Alexandra" w:date="2026-01-05T13:05:00Z" w:initials="AK">
    <w:p w14:paraId="0D95E292" w14:textId="77777777" w:rsidR="00AF5D8C" w:rsidRDefault="00AF5D8C" w:rsidP="00AF5D8C">
      <w:pPr>
        <w:pStyle w:val="CommentText"/>
      </w:pPr>
      <w:r>
        <w:rPr>
          <w:rStyle w:val="CommentReference"/>
        </w:rPr>
        <w:annotationRef/>
      </w:r>
      <w:r>
        <w:t>Updated the wording on this per Aaron’s suggestion</w:t>
      </w:r>
    </w:p>
  </w:comment>
  <w:comment w:id="12" w:author="Kison, Alexandra" w:date="2026-01-05T13:08:00Z" w:initials="AK">
    <w:p w14:paraId="5E3B72CD" w14:textId="77777777" w:rsidR="002A7F88" w:rsidRDefault="002A7F88" w:rsidP="002A7F88">
      <w:pPr>
        <w:pStyle w:val="CommentText"/>
      </w:pPr>
      <w:r>
        <w:rPr>
          <w:rStyle w:val="CommentReference"/>
        </w:rPr>
        <w:annotationRef/>
      </w:r>
      <w:r>
        <w:t>Updated this line, drawing inspiration from Aaron’s idea to replace the word “thrive” with “learn”</w:t>
      </w:r>
    </w:p>
  </w:comment>
  <w:comment w:id="13" w:author="Kison, Alexandra" w:date="2025-12-30T14:37:00Z" w:initials="AK">
    <w:p w14:paraId="6BF363F6" w14:textId="77777777" w:rsidR="00107ABC" w:rsidRDefault="00107ABC" w:rsidP="00107ABC">
      <w:pPr>
        <w:pStyle w:val="CommentText"/>
      </w:pPr>
      <w:r>
        <w:rPr>
          <w:rStyle w:val="CommentReference"/>
        </w:rPr>
        <w:annotationRef/>
      </w:r>
      <w:r>
        <w:t>Encourage professional growth through access to</w:t>
      </w:r>
    </w:p>
  </w:comment>
  <w:comment w:id="14" w:author="Campbell, Aaron A" w:date="2026-01-05T11:43:00Z" w:initials="CA">
    <w:p w14:paraId="47E3EA99" w14:textId="4EBDDE46" w:rsidR="00BC6859" w:rsidRDefault="00BC6859">
      <w:pPr>
        <w:pStyle w:val="CommentText"/>
      </w:pPr>
      <w:r>
        <w:rPr>
          <w:rStyle w:val="CommentReference"/>
        </w:rPr>
        <w:annotationRef/>
      </w:r>
      <w:r w:rsidRPr="14509905">
        <w:t>thoughts on providing a sample eval here?</w:t>
      </w:r>
    </w:p>
  </w:comment>
  <w:comment w:id="15" w:author="Kison, Alexandra" w:date="2025-12-30T14:39:00Z" w:initials="AK">
    <w:p w14:paraId="3DC1A2B9" w14:textId="77777777" w:rsidR="00DC2CC3" w:rsidRDefault="00DC2CC3" w:rsidP="00DC2CC3">
      <w:pPr>
        <w:pStyle w:val="CommentText"/>
      </w:pPr>
      <w:r>
        <w:rPr>
          <w:rStyle w:val="CommentReference"/>
        </w:rPr>
        <w:annotationRef/>
      </w:r>
      <w:r>
        <w:t>Post your internship on Clark’s free online job board</w:t>
      </w:r>
    </w:p>
  </w:comment>
  <w:comment w:id="16" w:author="Campbell, Aaron A" w:date="2026-01-05T11:44:00Z" w:initials="CA">
    <w:p w14:paraId="0F7F9AA5" w14:textId="6281E81D" w:rsidR="00BC6859" w:rsidRDefault="00BC6859">
      <w:pPr>
        <w:pStyle w:val="CommentText"/>
      </w:pPr>
      <w:r>
        <w:rPr>
          <w:rStyle w:val="CommentReference"/>
        </w:rPr>
        <w:annotationRef/>
      </w:r>
      <w:r w:rsidRPr="76DCE102">
        <w:t>good call on the "online"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7CB2A" w15:done="1"/>
  <w15:commentEx w15:paraId="3663E52B" w15:done="1"/>
  <w15:commentEx w15:paraId="26694933" w15:done="1"/>
  <w15:commentEx w15:paraId="19425314" w15:done="1"/>
  <w15:commentEx w15:paraId="3DC8B66C" w15:paraIdParent="19425314" w15:done="1"/>
  <w15:commentEx w15:paraId="649FDA74" w15:done="1"/>
  <w15:commentEx w15:paraId="510D7C57" w15:done="1"/>
  <w15:commentEx w15:paraId="5E828255" w15:done="1"/>
  <w15:commentEx w15:paraId="4037C38D" w15:paraIdParent="5E828255" w15:done="1"/>
  <w15:commentEx w15:paraId="2CBF187E" w15:paraIdParent="5E828255" w15:done="1"/>
  <w15:commentEx w15:paraId="0EA87737" w15:done="1"/>
  <w15:commentEx w15:paraId="0D95E292" w15:done="1"/>
  <w15:commentEx w15:paraId="5E3B72CD" w15:done="1"/>
  <w15:commentEx w15:paraId="6BF363F6" w15:done="1"/>
  <w15:commentEx w15:paraId="47E3EA99" w15:done="1"/>
  <w15:commentEx w15:paraId="3DC1A2B9" w15:done="1"/>
  <w15:commentEx w15:paraId="0F7F9AA5" w15:paraIdParent="3DC1A2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F7D8E" w16cex:dateUtc="2025-12-30T22:53:00Z"/>
  <w16cex:commentExtensible w16cex:durableId="56D3E0ED" w16cex:dateUtc="2026-01-05T21:16:00Z"/>
  <w16cex:commentExtensible w16cex:durableId="452C2F86" w16cex:dateUtc="2025-12-30T23:06:00Z"/>
  <w16cex:commentExtensible w16cex:durableId="75B564A0" w16cex:dateUtc="2025-12-30T23:02:00Z"/>
  <w16cex:commentExtensible w16cex:durableId="44C1A324" w16cex:dateUtc="2026-01-05T17:09:00Z">
    <w16cex:extLst>
      <w16:ext w16:uri="{CE6994B0-6A32-4C9F-8C6B-6E91EDA988CE}">
        <cr:reactions xmlns:cr="http://schemas.microsoft.com/office/comments/2020/reactions">
          <cr:reaction reactionType="1">
            <cr:reactionInfo dateUtc="2026-01-05T20:53:42Z">
              <cr:user userId="S::AKison@clark.edu::29072e6e-69ae-4f22-a25d-914e9cb32761" userProvider="AD" userName="Kison, Alexandra"/>
            </cr:reactionInfo>
          </cr:reaction>
        </cr:reactions>
      </w16:ext>
    </w16cex:extLst>
  </w16cex:commentExtensible>
  <w16cex:commentExtensible w16cex:durableId="4F68395B" w16cex:dateUtc="2025-12-30T22:30:00Z">
    <w16cex:extLst>
      <w16:ext w16:uri="{CE6994B0-6A32-4C9F-8C6B-6E91EDA988CE}">
        <cr:reactions xmlns:cr="http://schemas.microsoft.com/office/comments/2020/reactions">
          <cr:reaction reactionType="1">
            <cr:reactionInfo dateUtc="2026-01-05T18:50:23Z">
              <cr:user userId="S::aacampbell@clark.edu::9801b04c-49fa-4071-9b4f-d15fc5f071a9" userProvider="AD" userName="Campbell, Aaron A"/>
            </cr:reactionInfo>
          </cr:reaction>
        </cr:reactions>
      </w16:ext>
    </w16cex:extLst>
  </w16cex:commentExtensible>
  <w16cex:commentExtensible w16cex:durableId="751D0405" w16cex:dateUtc="2025-12-30T22:32:00Z">
    <w16cex:extLst>
      <w16:ext w16:uri="{CE6994B0-6A32-4C9F-8C6B-6E91EDA988CE}">
        <cr:reactions xmlns:cr="http://schemas.microsoft.com/office/comments/2020/reactions">
          <cr:reaction reactionType="1">
            <cr:reactionInfo dateUtc="2026-01-05T18:58:20Z">
              <cr:user userId="S::aacampbell@clark.edu::9801b04c-49fa-4071-9b4f-d15fc5f071a9" userProvider="AD" userName="Campbell, Aaron A"/>
            </cr:reactionInfo>
          </cr:reaction>
        </cr:reactions>
      </w16:ext>
    </w16cex:extLst>
  </w16cex:commentExtensible>
  <w16cex:commentExtensible w16cex:durableId="1D4E936F" w16cex:dateUtc="2026-01-05T18:58:00Z"/>
  <w16cex:commentExtensible w16cex:durableId="29788F4D" w16cex:dateUtc="2026-01-05T20:56:00Z"/>
  <w16cex:commentExtensible w16cex:durableId="5512B02B" w16cex:dateUtc="2026-01-05T21:37:00Z"/>
  <w16cex:commentExtensible w16cex:durableId="12067F2B" w16cex:dateUtc="2026-01-05T19:23:00Z">
    <w16cex:extLst>
      <w16:ext w16:uri="{CE6994B0-6A32-4C9F-8C6B-6E91EDA988CE}">
        <cr:reactions xmlns:cr="http://schemas.microsoft.com/office/comments/2020/reactions">
          <cr:reaction reactionType="1">
            <cr:reactionInfo dateUtc="2026-01-05T21:01:44Z">
              <cr:user userId="S::AKison@clark.edu::29072e6e-69ae-4f22-a25d-914e9cb32761" userProvider="AD" userName="Kison, Alexandra"/>
            </cr:reactionInfo>
          </cr:reaction>
        </cr:reactions>
      </w16:ext>
    </w16cex:extLst>
  </w16cex:commentExtensible>
  <w16cex:commentExtensible w16cex:durableId="7C04BAA1" w16cex:dateUtc="2026-01-05T21:05:00Z"/>
  <w16cex:commentExtensible w16cex:durableId="09B5802B" w16cex:dateUtc="2026-01-05T21:08:00Z"/>
  <w16cex:commentExtensible w16cex:durableId="16382D44" w16cex:dateUtc="2025-12-30T22:37:00Z">
    <w16cex:extLst>
      <w16:ext w16:uri="{CE6994B0-6A32-4C9F-8C6B-6E91EDA988CE}">
        <cr:reactions xmlns:cr="http://schemas.microsoft.com/office/comments/2020/reactions">
          <cr:reaction reactionType="1">
            <cr:reactionInfo dateUtc="2026-01-05T19:39:45Z">
              <cr:user userId="S::aacampbell@clark.edu::9801b04c-49fa-4071-9b4f-d15fc5f071a9" userProvider="AD" userName="Campbell, Aaron A"/>
            </cr:reactionInfo>
          </cr:reaction>
        </cr:reactions>
      </w16:ext>
    </w16cex:extLst>
  </w16cex:commentExtensible>
  <w16cex:commentExtensible w16cex:durableId="698B35EF" w16cex:dateUtc="2026-01-05T19:43:00Z">
    <w16cex:extLst>
      <w16:ext w16:uri="{CE6994B0-6A32-4C9F-8C6B-6E91EDA988CE}">
        <cr:reactions xmlns:cr="http://schemas.microsoft.com/office/comments/2020/reactions">
          <cr:reaction reactionType="1">
            <cr:reactionInfo dateUtc="2026-01-05T21:46:35Z">
              <cr:user userId="S::AKison@clark.edu::29072e6e-69ae-4f22-a25d-914e9cb32761" userProvider="AD" userName="Kison, Alexandra"/>
            </cr:reactionInfo>
          </cr:reaction>
        </cr:reactions>
      </w16:ext>
    </w16cex:extLst>
  </w16cex:commentExtensible>
  <w16cex:commentExtensible w16cex:durableId="3DB8E568" w16cex:dateUtc="2025-12-30T22:39:00Z">
    <w16cex:extLst>
      <w16:ext w16:uri="{CE6994B0-6A32-4C9F-8C6B-6E91EDA988CE}">
        <cr:reactions xmlns:cr="http://schemas.microsoft.com/office/comments/2020/reactions">
          <cr:reaction reactionType="1">
            <cr:reactionInfo dateUtc="2026-01-05T19:44:27Z">
              <cr:user userId="S::aacampbell@clark.edu::9801b04c-49fa-4071-9b4f-d15fc5f071a9" userProvider="AD" userName="Campbell, Aaron A"/>
            </cr:reactionInfo>
          </cr:reaction>
        </cr:reactions>
      </w16:ext>
    </w16cex:extLst>
  </w16cex:commentExtensible>
  <w16cex:commentExtensible w16cex:durableId="78FBD45C" w16cex:dateUtc="2026-01-05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7CB2A" w16cid:durableId="517F7D8E"/>
  <w16cid:commentId w16cid:paraId="3663E52B" w16cid:durableId="56D3E0ED"/>
  <w16cid:commentId w16cid:paraId="26694933" w16cid:durableId="452C2F86"/>
  <w16cid:commentId w16cid:paraId="19425314" w16cid:durableId="75B564A0"/>
  <w16cid:commentId w16cid:paraId="3DC8B66C" w16cid:durableId="44C1A324"/>
  <w16cid:commentId w16cid:paraId="649FDA74" w16cid:durableId="4F68395B"/>
  <w16cid:commentId w16cid:paraId="510D7C57" w16cid:durableId="751D0405"/>
  <w16cid:commentId w16cid:paraId="5E828255" w16cid:durableId="1D4E936F"/>
  <w16cid:commentId w16cid:paraId="4037C38D" w16cid:durableId="29788F4D"/>
  <w16cid:commentId w16cid:paraId="2CBF187E" w16cid:durableId="5512B02B"/>
  <w16cid:commentId w16cid:paraId="0EA87737" w16cid:durableId="12067F2B"/>
  <w16cid:commentId w16cid:paraId="0D95E292" w16cid:durableId="7C04BAA1"/>
  <w16cid:commentId w16cid:paraId="5E3B72CD" w16cid:durableId="09B5802B"/>
  <w16cid:commentId w16cid:paraId="6BF363F6" w16cid:durableId="16382D44"/>
  <w16cid:commentId w16cid:paraId="47E3EA99" w16cid:durableId="698B35EF"/>
  <w16cid:commentId w16cid:paraId="3DC1A2B9" w16cid:durableId="3DB8E568"/>
  <w16cid:commentId w16cid:paraId="0F7F9AA5" w16cid:durableId="78FBD4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98A4" w14:textId="77777777" w:rsidR="00177CD4" w:rsidRDefault="00177CD4" w:rsidP="003B6404">
      <w:pPr>
        <w:spacing w:after="0" w:line="240" w:lineRule="auto"/>
      </w:pPr>
      <w:r>
        <w:separator/>
      </w:r>
    </w:p>
  </w:endnote>
  <w:endnote w:type="continuationSeparator" w:id="0">
    <w:p w14:paraId="054B9BD8" w14:textId="77777777" w:rsidR="00177CD4" w:rsidRDefault="00177CD4" w:rsidP="003B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B9AB" w14:textId="4162DEE9" w:rsidR="003B6404" w:rsidRDefault="003B6404">
    <w:pPr>
      <w:pStyle w:val="Footer"/>
    </w:pPr>
    <w:r>
      <w:t>Clark College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49FC" w14:textId="77777777" w:rsidR="00177CD4" w:rsidRDefault="00177CD4" w:rsidP="003B6404">
      <w:pPr>
        <w:spacing w:after="0" w:line="240" w:lineRule="auto"/>
      </w:pPr>
      <w:r>
        <w:separator/>
      </w:r>
    </w:p>
  </w:footnote>
  <w:footnote w:type="continuationSeparator" w:id="0">
    <w:p w14:paraId="1C8C4609" w14:textId="77777777" w:rsidR="00177CD4" w:rsidRDefault="00177CD4" w:rsidP="003B6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F5201"/>
    <w:multiLevelType w:val="hybridMultilevel"/>
    <w:tmpl w:val="72E0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D6D58"/>
    <w:multiLevelType w:val="hybridMultilevel"/>
    <w:tmpl w:val="30B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060C8"/>
    <w:multiLevelType w:val="hybridMultilevel"/>
    <w:tmpl w:val="4F66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C0A20"/>
    <w:multiLevelType w:val="hybridMultilevel"/>
    <w:tmpl w:val="3264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374D6"/>
    <w:multiLevelType w:val="hybridMultilevel"/>
    <w:tmpl w:val="0D2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0063C"/>
    <w:multiLevelType w:val="hybridMultilevel"/>
    <w:tmpl w:val="C4F6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5552F"/>
    <w:multiLevelType w:val="hybridMultilevel"/>
    <w:tmpl w:val="7C5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96C9B"/>
    <w:multiLevelType w:val="hybridMultilevel"/>
    <w:tmpl w:val="8732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52E44"/>
    <w:multiLevelType w:val="hybridMultilevel"/>
    <w:tmpl w:val="3A0A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30CF6"/>
    <w:multiLevelType w:val="hybridMultilevel"/>
    <w:tmpl w:val="BD66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C4DF0"/>
    <w:multiLevelType w:val="hybridMultilevel"/>
    <w:tmpl w:val="460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A5250"/>
    <w:multiLevelType w:val="hybridMultilevel"/>
    <w:tmpl w:val="00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325D77"/>
    <w:multiLevelType w:val="hybridMultilevel"/>
    <w:tmpl w:val="DEAE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00FBB"/>
    <w:multiLevelType w:val="hybridMultilevel"/>
    <w:tmpl w:val="71681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9A9"/>
    <w:multiLevelType w:val="hybridMultilevel"/>
    <w:tmpl w:val="24D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94122"/>
    <w:multiLevelType w:val="hybridMultilevel"/>
    <w:tmpl w:val="083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020AF"/>
    <w:multiLevelType w:val="hybridMultilevel"/>
    <w:tmpl w:val="0F8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511476">
    <w:abstractNumId w:val="8"/>
  </w:num>
  <w:num w:numId="2" w16cid:durableId="913050622">
    <w:abstractNumId w:val="6"/>
  </w:num>
  <w:num w:numId="3" w16cid:durableId="1618754116">
    <w:abstractNumId w:val="5"/>
  </w:num>
  <w:num w:numId="4" w16cid:durableId="2143694503">
    <w:abstractNumId w:val="4"/>
  </w:num>
  <w:num w:numId="5" w16cid:durableId="1985313500">
    <w:abstractNumId w:val="7"/>
  </w:num>
  <w:num w:numId="6" w16cid:durableId="387270266">
    <w:abstractNumId w:val="3"/>
  </w:num>
  <w:num w:numId="7" w16cid:durableId="1071535871">
    <w:abstractNumId w:val="2"/>
  </w:num>
  <w:num w:numId="8" w16cid:durableId="740368331">
    <w:abstractNumId w:val="1"/>
  </w:num>
  <w:num w:numId="9" w16cid:durableId="1612396931">
    <w:abstractNumId w:val="0"/>
  </w:num>
  <w:num w:numId="10" w16cid:durableId="975137931">
    <w:abstractNumId w:val="20"/>
  </w:num>
  <w:num w:numId="11" w16cid:durableId="621620631">
    <w:abstractNumId w:val="15"/>
  </w:num>
  <w:num w:numId="12" w16cid:durableId="1899970269">
    <w:abstractNumId w:val="24"/>
  </w:num>
  <w:num w:numId="13" w16cid:durableId="1032461913">
    <w:abstractNumId w:val="9"/>
  </w:num>
  <w:num w:numId="14" w16cid:durableId="644117719">
    <w:abstractNumId w:val="11"/>
  </w:num>
  <w:num w:numId="15" w16cid:durableId="2026592873">
    <w:abstractNumId w:val="14"/>
  </w:num>
  <w:num w:numId="16" w16cid:durableId="1376737895">
    <w:abstractNumId w:val="23"/>
  </w:num>
  <w:num w:numId="17" w16cid:durableId="2071994471">
    <w:abstractNumId w:val="13"/>
  </w:num>
  <w:num w:numId="18" w16cid:durableId="996491449">
    <w:abstractNumId w:val="17"/>
  </w:num>
  <w:num w:numId="19" w16cid:durableId="308944720">
    <w:abstractNumId w:val="22"/>
  </w:num>
  <w:num w:numId="20" w16cid:durableId="1051657231">
    <w:abstractNumId w:val="21"/>
  </w:num>
  <w:num w:numId="21" w16cid:durableId="2056925306">
    <w:abstractNumId w:val="25"/>
  </w:num>
  <w:num w:numId="22" w16cid:durableId="1100181396">
    <w:abstractNumId w:val="19"/>
  </w:num>
  <w:num w:numId="23" w16cid:durableId="1342512991">
    <w:abstractNumId w:val="16"/>
  </w:num>
  <w:num w:numId="24" w16cid:durableId="737900168">
    <w:abstractNumId w:val="10"/>
  </w:num>
  <w:num w:numId="25" w16cid:durableId="1983654165">
    <w:abstractNumId w:val="18"/>
  </w:num>
  <w:num w:numId="26" w16cid:durableId="4810418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son, Alexandra">
    <w15:presenceInfo w15:providerId="AD" w15:userId="S::AKison@clark.edu::29072e6e-69ae-4f22-a25d-914e9cb32761"/>
  </w15:person>
  <w15:person w15:author="Campbell, Aaron A">
    <w15:presenceInfo w15:providerId="AD" w15:userId="S::aacampbell@clark.edu::9801b04c-49fa-4071-9b4f-d15fc5f07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85"/>
    <w:rsid w:val="0002642E"/>
    <w:rsid w:val="00034616"/>
    <w:rsid w:val="0006063C"/>
    <w:rsid w:val="000627C9"/>
    <w:rsid w:val="000A654F"/>
    <w:rsid w:val="000C5F4E"/>
    <w:rsid w:val="000C7A30"/>
    <w:rsid w:val="00107ABC"/>
    <w:rsid w:val="001230D9"/>
    <w:rsid w:val="001374E9"/>
    <w:rsid w:val="0015074B"/>
    <w:rsid w:val="00156266"/>
    <w:rsid w:val="00177CD4"/>
    <w:rsid w:val="00195D8C"/>
    <w:rsid w:val="001F6738"/>
    <w:rsid w:val="0029639D"/>
    <w:rsid w:val="002A7F88"/>
    <w:rsid w:val="002B011C"/>
    <w:rsid w:val="002B4D19"/>
    <w:rsid w:val="00324E4A"/>
    <w:rsid w:val="00326F90"/>
    <w:rsid w:val="00376CFF"/>
    <w:rsid w:val="003B6404"/>
    <w:rsid w:val="003F5DEF"/>
    <w:rsid w:val="00416A8A"/>
    <w:rsid w:val="0049166B"/>
    <w:rsid w:val="004D2A5F"/>
    <w:rsid w:val="004E7B33"/>
    <w:rsid w:val="004F0C50"/>
    <w:rsid w:val="00521444"/>
    <w:rsid w:val="005426C3"/>
    <w:rsid w:val="005441F3"/>
    <w:rsid w:val="00547C9D"/>
    <w:rsid w:val="00572655"/>
    <w:rsid w:val="005D3863"/>
    <w:rsid w:val="00617AC5"/>
    <w:rsid w:val="00631B40"/>
    <w:rsid w:val="00633CA9"/>
    <w:rsid w:val="0064629A"/>
    <w:rsid w:val="00651323"/>
    <w:rsid w:val="00662D80"/>
    <w:rsid w:val="006A2856"/>
    <w:rsid w:val="006D3A0B"/>
    <w:rsid w:val="006E6197"/>
    <w:rsid w:val="006E708A"/>
    <w:rsid w:val="006F2ED5"/>
    <w:rsid w:val="007014C7"/>
    <w:rsid w:val="007021B0"/>
    <w:rsid w:val="00717745"/>
    <w:rsid w:val="00742FC8"/>
    <w:rsid w:val="007451AC"/>
    <w:rsid w:val="00753FFD"/>
    <w:rsid w:val="00755D29"/>
    <w:rsid w:val="00761162"/>
    <w:rsid w:val="007E40F9"/>
    <w:rsid w:val="00850D2C"/>
    <w:rsid w:val="00856647"/>
    <w:rsid w:val="008819C1"/>
    <w:rsid w:val="00883F3A"/>
    <w:rsid w:val="0089375D"/>
    <w:rsid w:val="008E5CB7"/>
    <w:rsid w:val="008F4A77"/>
    <w:rsid w:val="00922CE2"/>
    <w:rsid w:val="0096428C"/>
    <w:rsid w:val="009A5575"/>
    <w:rsid w:val="009B1F54"/>
    <w:rsid w:val="009F515C"/>
    <w:rsid w:val="00A1448A"/>
    <w:rsid w:val="00A21656"/>
    <w:rsid w:val="00A21AE0"/>
    <w:rsid w:val="00A30A33"/>
    <w:rsid w:val="00A90B0D"/>
    <w:rsid w:val="00A93630"/>
    <w:rsid w:val="00AA1D8D"/>
    <w:rsid w:val="00AE2DDC"/>
    <w:rsid w:val="00AE33DD"/>
    <w:rsid w:val="00AF5D8C"/>
    <w:rsid w:val="00B11C1C"/>
    <w:rsid w:val="00B4767C"/>
    <w:rsid w:val="00B47730"/>
    <w:rsid w:val="00B603F5"/>
    <w:rsid w:val="00B6335B"/>
    <w:rsid w:val="00BB697D"/>
    <w:rsid w:val="00BC1580"/>
    <w:rsid w:val="00BC6859"/>
    <w:rsid w:val="00BD053B"/>
    <w:rsid w:val="00BD1402"/>
    <w:rsid w:val="00BE0E29"/>
    <w:rsid w:val="00BE2250"/>
    <w:rsid w:val="00BE3215"/>
    <w:rsid w:val="00BF4418"/>
    <w:rsid w:val="00C151AD"/>
    <w:rsid w:val="00C46801"/>
    <w:rsid w:val="00C50BBF"/>
    <w:rsid w:val="00C54E24"/>
    <w:rsid w:val="00C808D6"/>
    <w:rsid w:val="00CA5F19"/>
    <w:rsid w:val="00CB0664"/>
    <w:rsid w:val="00CC0F4A"/>
    <w:rsid w:val="00CC7B24"/>
    <w:rsid w:val="00CE4AB2"/>
    <w:rsid w:val="00CF5740"/>
    <w:rsid w:val="00D50941"/>
    <w:rsid w:val="00DB4D22"/>
    <w:rsid w:val="00DC2CC3"/>
    <w:rsid w:val="00E15C3B"/>
    <w:rsid w:val="00E31790"/>
    <w:rsid w:val="00E61E05"/>
    <w:rsid w:val="00EE29B6"/>
    <w:rsid w:val="00F24964"/>
    <w:rsid w:val="00F742FE"/>
    <w:rsid w:val="00F800A6"/>
    <w:rsid w:val="00F83ED7"/>
    <w:rsid w:val="00F975A2"/>
    <w:rsid w:val="00FA32AF"/>
    <w:rsid w:val="00FA6BC6"/>
    <w:rsid w:val="00FC693F"/>
    <w:rsid w:val="1B129794"/>
    <w:rsid w:val="267B7640"/>
    <w:rsid w:val="2E74457E"/>
    <w:rsid w:val="4B449BE5"/>
    <w:rsid w:val="4DBD18A4"/>
    <w:rsid w:val="54B5BF6C"/>
    <w:rsid w:val="57593A5E"/>
    <w:rsid w:val="581C4ACF"/>
    <w:rsid w:val="7902323F"/>
    <w:rsid w:val="7EB9A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166CE"/>
  <w14:defaultImageDpi w14:val="300"/>
  <w15:docId w15:val="{CC71F5C5-AFE6-4A11-B081-A5796EDB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3ED7"/>
    <w:rPr>
      <w:color w:val="0000FF" w:themeColor="hyperlink"/>
      <w:u w:val="single"/>
    </w:rPr>
  </w:style>
  <w:style w:type="character" w:styleId="UnresolvedMention">
    <w:name w:val="Unresolved Mention"/>
    <w:basedOn w:val="DefaultParagraphFont"/>
    <w:uiPriority w:val="99"/>
    <w:semiHidden/>
    <w:unhideWhenUsed/>
    <w:rsid w:val="00F83ED7"/>
    <w:rPr>
      <w:color w:val="605E5C"/>
      <w:shd w:val="clear" w:color="auto" w:fill="E1DFDD"/>
    </w:rPr>
  </w:style>
  <w:style w:type="character" w:styleId="CommentReference">
    <w:name w:val="annotation reference"/>
    <w:basedOn w:val="DefaultParagraphFont"/>
    <w:uiPriority w:val="99"/>
    <w:semiHidden/>
    <w:unhideWhenUsed/>
    <w:rsid w:val="00107ABC"/>
    <w:rPr>
      <w:sz w:val="16"/>
      <w:szCs w:val="16"/>
    </w:rPr>
  </w:style>
  <w:style w:type="paragraph" w:styleId="CommentText">
    <w:name w:val="annotation text"/>
    <w:basedOn w:val="Normal"/>
    <w:link w:val="CommentTextChar"/>
    <w:uiPriority w:val="99"/>
    <w:unhideWhenUsed/>
    <w:rsid w:val="00107ABC"/>
    <w:pPr>
      <w:spacing w:line="240" w:lineRule="auto"/>
    </w:pPr>
    <w:rPr>
      <w:sz w:val="20"/>
      <w:szCs w:val="20"/>
    </w:rPr>
  </w:style>
  <w:style w:type="character" w:customStyle="1" w:styleId="CommentTextChar">
    <w:name w:val="Comment Text Char"/>
    <w:basedOn w:val="DefaultParagraphFont"/>
    <w:link w:val="CommentText"/>
    <w:uiPriority w:val="99"/>
    <w:rsid w:val="00107ABC"/>
    <w:rPr>
      <w:sz w:val="20"/>
      <w:szCs w:val="20"/>
    </w:rPr>
  </w:style>
  <w:style w:type="paragraph" w:styleId="CommentSubject">
    <w:name w:val="annotation subject"/>
    <w:basedOn w:val="CommentText"/>
    <w:next w:val="CommentText"/>
    <w:link w:val="CommentSubjectChar"/>
    <w:uiPriority w:val="99"/>
    <w:semiHidden/>
    <w:unhideWhenUsed/>
    <w:rsid w:val="00107ABC"/>
    <w:rPr>
      <w:b/>
      <w:bCs/>
    </w:rPr>
  </w:style>
  <w:style w:type="character" w:customStyle="1" w:styleId="CommentSubjectChar">
    <w:name w:val="Comment Subject Char"/>
    <w:basedOn w:val="CommentTextChar"/>
    <w:link w:val="CommentSubject"/>
    <w:uiPriority w:val="99"/>
    <w:semiHidden/>
    <w:rsid w:val="00107ABC"/>
    <w:rPr>
      <w:b/>
      <w:bCs/>
      <w:sz w:val="20"/>
      <w:szCs w:val="20"/>
    </w:rPr>
  </w:style>
  <w:style w:type="character" w:styleId="FollowedHyperlink">
    <w:name w:val="FollowedHyperlink"/>
    <w:basedOn w:val="DefaultParagraphFont"/>
    <w:uiPriority w:val="99"/>
    <w:semiHidden/>
    <w:unhideWhenUsed/>
    <w:rsid w:val="00753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ol.gov/agencies/whd/flsa" TargetMode="External"/><Relationship Id="rId18" Type="http://schemas.openxmlformats.org/officeDocument/2006/relationships/hyperlink" Target="mailto:careerconnected@clark.edu" TargetMode="External"/><Relationship Id="rId3" Type="http://schemas.openxmlformats.org/officeDocument/2006/relationships/styles" Target="styles.xml"/><Relationship Id="rId21" Type="http://schemas.openxmlformats.org/officeDocument/2006/relationships/hyperlink" Target="https://www.dol.gov/agencies/whd/fact-sheets/71-flsa-internships" TargetMode="External"/><Relationship Id="rId7" Type="http://schemas.openxmlformats.org/officeDocument/2006/relationships/endnotes" Target="endnotes.xml"/><Relationship Id="rId12" Type="http://schemas.openxmlformats.org/officeDocument/2006/relationships/hyperlink" Target="https://naceweb.org/" TargetMode="External"/><Relationship Id="rId17" Type="http://schemas.openxmlformats.org/officeDocument/2006/relationships/hyperlink" Target="mailto:CareerServices@clark.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lark.edu/forms/career-hub/" TargetMode="External"/><Relationship Id="rId20" Type="http://schemas.openxmlformats.org/officeDocument/2006/relationships/hyperlink" Target="https://www.naceweb.org/talent-acquisition/intern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lark-csm.symplicity.co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lark-csm.symplicity.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larkcoll-my.sharepoint.com/personal/akison_clark_edu/Documents/My%20Projects/Employer%20Co-op%20Updated%20Forms/employerevaluationstudent.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1025</Words>
  <Characters>6849</Characters>
  <Application>Microsoft Office Word</Application>
  <DocSecurity>0</DocSecurity>
  <Lines>148</Lines>
  <Paragraphs>100</Paragraphs>
  <ScaleCrop>false</ScaleCrop>
  <Manager/>
  <Company/>
  <LinksUpToDate>false</LinksUpToDate>
  <CharactersWithSpaces>7774</CharactersWithSpaces>
  <SharedDoc>false</SharedDoc>
  <HyperlinkBase/>
  <HLinks>
    <vt:vector size="48" baseType="variant">
      <vt:variant>
        <vt:i4>917535</vt:i4>
      </vt:variant>
      <vt:variant>
        <vt:i4>21</vt:i4>
      </vt:variant>
      <vt:variant>
        <vt:i4>0</vt:i4>
      </vt:variant>
      <vt:variant>
        <vt:i4>5</vt:i4>
      </vt:variant>
      <vt:variant>
        <vt:lpwstr>https://www.dol.gov/agencies/whd/fact-sheets/71-flsa-internships</vt:lpwstr>
      </vt:variant>
      <vt:variant>
        <vt:lpwstr/>
      </vt:variant>
      <vt:variant>
        <vt:i4>3866663</vt:i4>
      </vt:variant>
      <vt:variant>
        <vt:i4>18</vt:i4>
      </vt:variant>
      <vt:variant>
        <vt:i4>0</vt:i4>
      </vt:variant>
      <vt:variant>
        <vt:i4>5</vt:i4>
      </vt:variant>
      <vt:variant>
        <vt:lpwstr>https://www.naceweb.org/talent-acquisition/internships/</vt:lpwstr>
      </vt:variant>
      <vt:variant>
        <vt:lpwstr/>
      </vt:variant>
      <vt:variant>
        <vt:i4>65539</vt:i4>
      </vt:variant>
      <vt:variant>
        <vt:i4>15</vt:i4>
      </vt:variant>
      <vt:variant>
        <vt:i4>0</vt:i4>
      </vt:variant>
      <vt:variant>
        <vt:i4>5</vt:i4>
      </vt:variant>
      <vt:variant>
        <vt:lpwstr>https://clark-csm.symplicity.com/</vt:lpwstr>
      </vt:variant>
      <vt:variant>
        <vt:lpwstr/>
      </vt:variant>
      <vt:variant>
        <vt:i4>1507375</vt:i4>
      </vt:variant>
      <vt:variant>
        <vt:i4>12</vt:i4>
      </vt:variant>
      <vt:variant>
        <vt:i4>0</vt:i4>
      </vt:variant>
      <vt:variant>
        <vt:i4>5</vt:i4>
      </vt:variant>
      <vt:variant>
        <vt:lpwstr>mailto:careerconnected@clark.edu</vt:lpwstr>
      </vt:variant>
      <vt:variant>
        <vt:lpwstr/>
      </vt:variant>
      <vt:variant>
        <vt:i4>983091</vt:i4>
      </vt:variant>
      <vt:variant>
        <vt:i4>9</vt:i4>
      </vt:variant>
      <vt:variant>
        <vt:i4>0</vt:i4>
      </vt:variant>
      <vt:variant>
        <vt:i4>5</vt:i4>
      </vt:variant>
      <vt:variant>
        <vt:lpwstr>mailto:CareerServices@clark.edu</vt:lpwstr>
      </vt:variant>
      <vt:variant>
        <vt:lpwstr/>
      </vt:variant>
      <vt:variant>
        <vt:i4>6422642</vt:i4>
      </vt:variant>
      <vt:variant>
        <vt:i4>6</vt:i4>
      </vt:variant>
      <vt:variant>
        <vt:i4>0</vt:i4>
      </vt:variant>
      <vt:variant>
        <vt:i4>5</vt:i4>
      </vt:variant>
      <vt:variant>
        <vt:lpwstr>https://www.clark.edu/forms/career-hub/</vt:lpwstr>
      </vt:variant>
      <vt:variant>
        <vt:lpwstr/>
      </vt:variant>
      <vt:variant>
        <vt:i4>65539</vt:i4>
      </vt:variant>
      <vt:variant>
        <vt:i4>3</vt:i4>
      </vt:variant>
      <vt:variant>
        <vt:i4>0</vt:i4>
      </vt:variant>
      <vt:variant>
        <vt:i4>5</vt:i4>
      </vt:variant>
      <vt:variant>
        <vt:lpwstr>https://clark-csm.symplicity.com/</vt:lpwstr>
      </vt:variant>
      <vt:variant>
        <vt:lpwstr/>
      </vt:variant>
      <vt:variant>
        <vt:i4>6029407</vt:i4>
      </vt:variant>
      <vt:variant>
        <vt:i4>0</vt:i4>
      </vt:variant>
      <vt:variant>
        <vt:i4>0</vt:i4>
      </vt:variant>
      <vt:variant>
        <vt:i4>5</vt:i4>
      </vt:variant>
      <vt:variant>
        <vt:lpwstr>https://www.dol.gov/agencies/whd/flsa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Leeper, Stephanie</cp:lastModifiedBy>
  <cp:revision>4</cp:revision>
  <dcterms:created xsi:type="dcterms:W3CDTF">2026-01-06T21:05:00Z</dcterms:created>
  <dcterms:modified xsi:type="dcterms:W3CDTF">2026-01-06T21:06:00Z</dcterms:modified>
  <cp:category/>
</cp:coreProperties>
</file>