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3C" w:rsidRPr="009E1E36" w:rsidRDefault="00884C3C">
      <w:pPr>
        <w:rPr>
          <w:b/>
          <w:u w:val="single"/>
        </w:rPr>
      </w:pPr>
      <w:bookmarkStart w:id="0" w:name="_GoBack"/>
      <w:bookmarkEnd w:id="0"/>
      <w:r w:rsidRPr="009E1E36">
        <w:rPr>
          <w:b/>
          <w:u w:val="single"/>
        </w:rPr>
        <w:t>Mission</w:t>
      </w:r>
    </w:p>
    <w:p w:rsidR="00446E2D" w:rsidRDefault="00446E2D">
      <w:r>
        <w:t>The Worker Retraining (WRT) program provides funding for dislocated and unemployed workers to enter approved training programs and receive related support services including financial aid, career advising, educational planning, and referral to training resources, job referral and job development</w:t>
      </w:r>
      <w:r w:rsidR="00A300D7">
        <w:t>.</w:t>
      </w:r>
    </w:p>
    <w:p w:rsidR="00446E2D" w:rsidRPr="00A300D7" w:rsidRDefault="00446E2D">
      <w:pPr>
        <w:rPr>
          <w:i/>
        </w:rPr>
      </w:pPr>
      <w:r w:rsidRPr="00A300D7">
        <w:rPr>
          <w:i/>
        </w:rPr>
        <w:t xml:space="preserve">Funding </w:t>
      </w:r>
      <w:r w:rsidR="009E1E36">
        <w:rPr>
          <w:i/>
        </w:rPr>
        <w:t>is u</w:t>
      </w:r>
      <w:r w:rsidRPr="00A300D7">
        <w:rPr>
          <w:i/>
        </w:rPr>
        <w:t xml:space="preserve">sed by </w:t>
      </w:r>
      <w:r w:rsidR="009E1E36">
        <w:rPr>
          <w:i/>
        </w:rPr>
        <w:t>Clark College</w:t>
      </w:r>
      <w:r w:rsidRPr="00A300D7">
        <w:rPr>
          <w:i/>
        </w:rPr>
        <w:t xml:space="preserve"> to;</w:t>
      </w:r>
    </w:p>
    <w:p w:rsidR="00446E2D" w:rsidRPr="00A300D7" w:rsidRDefault="00446E2D" w:rsidP="00446E2D">
      <w:pPr>
        <w:pStyle w:val="ListParagraph"/>
        <w:numPr>
          <w:ilvl w:val="0"/>
          <w:numId w:val="1"/>
        </w:numPr>
        <w:rPr>
          <w:i/>
        </w:rPr>
      </w:pPr>
      <w:r w:rsidRPr="00A300D7">
        <w:rPr>
          <w:i/>
        </w:rPr>
        <w:t>Provide financial aid</w:t>
      </w:r>
      <w:r w:rsidR="00581A18">
        <w:rPr>
          <w:i/>
        </w:rPr>
        <w:t xml:space="preserve"> directly</w:t>
      </w:r>
      <w:r w:rsidRPr="00A300D7">
        <w:rPr>
          <w:i/>
        </w:rPr>
        <w:t xml:space="preserve"> to WRT Students</w:t>
      </w:r>
    </w:p>
    <w:p w:rsidR="00446E2D" w:rsidRPr="00A300D7" w:rsidRDefault="00446E2D" w:rsidP="00446E2D">
      <w:pPr>
        <w:pStyle w:val="ListParagraph"/>
        <w:numPr>
          <w:ilvl w:val="0"/>
          <w:numId w:val="1"/>
        </w:numPr>
        <w:rPr>
          <w:i/>
        </w:rPr>
      </w:pPr>
      <w:r w:rsidRPr="00A300D7">
        <w:rPr>
          <w:i/>
        </w:rPr>
        <w:t>Create and support WRT programs (referred to as enrollment support)</w:t>
      </w:r>
    </w:p>
    <w:p w:rsidR="00A300D7" w:rsidRPr="009E1E36" w:rsidRDefault="00A300D7">
      <w:pPr>
        <w:rPr>
          <w:b/>
          <w:u w:val="single"/>
        </w:rPr>
      </w:pPr>
      <w:r w:rsidRPr="009E1E36">
        <w:rPr>
          <w:b/>
          <w:u w:val="single"/>
        </w:rPr>
        <w:t>Vision</w:t>
      </w:r>
    </w:p>
    <w:p w:rsidR="00A300D7" w:rsidRPr="00A300D7" w:rsidRDefault="009E1E36">
      <w:pPr>
        <w:rPr>
          <w:b/>
        </w:rPr>
      </w:pPr>
      <w:r>
        <w:rPr>
          <w:b/>
        </w:rPr>
        <w:t>To fully s</w:t>
      </w:r>
      <w:r w:rsidR="00187F86">
        <w:rPr>
          <w:b/>
        </w:rPr>
        <w:t xml:space="preserve">upport students from </w:t>
      </w:r>
      <w:r>
        <w:rPr>
          <w:b/>
        </w:rPr>
        <w:t>entry</w:t>
      </w:r>
      <w:r w:rsidR="00187F86">
        <w:rPr>
          <w:b/>
        </w:rPr>
        <w:t xml:space="preserve"> to Clark College into</w:t>
      </w:r>
      <w:r w:rsidR="0044317D">
        <w:rPr>
          <w:b/>
        </w:rPr>
        <w:t xml:space="preserve"> their selected</w:t>
      </w:r>
      <w:r w:rsidR="00187F86">
        <w:rPr>
          <w:b/>
        </w:rPr>
        <w:t xml:space="preserve"> </w:t>
      </w:r>
      <w:r>
        <w:rPr>
          <w:b/>
        </w:rPr>
        <w:t>program pathway</w:t>
      </w:r>
      <w:r w:rsidR="00187F86">
        <w:rPr>
          <w:b/>
        </w:rPr>
        <w:t xml:space="preserve"> through to completion</w:t>
      </w:r>
      <w:r>
        <w:rPr>
          <w:b/>
        </w:rPr>
        <w:t xml:space="preserve"> </w:t>
      </w:r>
      <w:r w:rsidR="00187F86">
        <w:rPr>
          <w:b/>
        </w:rPr>
        <w:t>and on to a new living wage job.</w:t>
      </w:r>
    </w:p>
    <w:p w:rsidR="00187F86" w:rsidRDefault="00187F86" w:rsidP="00187F86">
      <w:pPr>
        <w:rPr>
          <w:i/>
          <w:color w:val="0070C0"/>
        </w:rPr>
      </w:pPr>
      <w:r w:rsidRPr="00187F86">
        <w:rPr>
          <w:i/>
          <w:color w:val="0070C0"/>
        </w:rPr>
        <w:t>Who are our Customers? A plan should start with the end in mind:</w:t>
      </w:r>
    </w:p>
    <w:p w:rsidR="00581A18" w:rsidRPr="00581A18" w:rsidRDefault="00581A18" w:rsidP="00581A18">
      <w:pPr>
        <w:rPr>
          <w:b/>
        </w:rPr>
      </w:pPr>
      <w:r>
        <w:t xml:space="preserve">The Worker Retraining </w:t>
      </w:r>
      <w:r w:rsidRPr="00581A18">
        <w:rPr>
          <w:b/>
        </w:rPr>
        <w:t xml:space="preserve">plan </w:t>
      </w:r>
      <w:r>
        <w:rPr>
          <w:b/>
        </w:rPr>
        <w:t>will</w:t>
      </w:r>
      <w:r w:rsidRPr="00581A18">
        <w:rPr>
          <w:b/>
        </w:rPr>
        <w:t xml:space="preserve"> work year around to serve students</w:t>
      </w:r>
      <w:r>
        <w:rPr>
          <w:b/>
        </w:rPr>
        <w:t xml:space="preserve"> by providing appropriate staff, program and community support. The following strategies will assist in this effort.</w:t>
      </w:r>
    </w:p>
    <w:p w:rsidR="00581A18" w:rsidRDefault="00581A18" w:rsidP="00581A18">
      <w:pPr>
        <w:pStyle w:val="ListParagraph"/>
        <w:numPr>
          <w:ilvl w:val="0"/>
          <w:numId w:val="1"/>
        </w:numPr>
        <w:ind w:left="1170" w:hanging="810"/>
      </w:pPr>
      <w:r>
        <w:t>At the first part of the fiscal year, the Finance Committee will meet to review funding and WRT policies to ensure compliance. All relevant issues will be addressed for best serving students, e.g. data tracking, policies, goals and outcomes.</w:t>
      </w:r>
    </w:p>
    <w:p w:rsidR="00581A18" w:rsidRPr="00274465" w:rsidRDefault="00581A18" w:rsidP="00581A18">
      <w:pPr>
        <w:pStyle w:val="ListParagraph"/>
        <w:numPr>
          <w:ilvl w:val="0"/>
          <w:numId w:val="1"/>
        </w:numPr>
        <w:ind w:left="1170" w:hanging="810"/>
      </w:pPr>
      <w:r>
        <w:t xml:space="preserve">Early fall Advisory Committee will </w:t>
      </w:r>
      <w:r w:rsidRPr="00274465">
        <w:t>review plan and program mix from prior year.</w:t>
      </w:r>
    </w:p>
    <w:p w:rsidR="00581A18" w:rsidRPr="00274465" w:rsidRDefault="00581A18" w:rsidP="00581A18">
      <w:pPr>
        <w:pStyle w:val="ListParagraph"/>
        <w:numPr>
          <w:ilvl w:val="0"/>
          <w:numId w:val="1"/>
        </w:numPr>
        <w:ind w:left="1170" w:hanging="810"/>
      </w:pPr>
      <w:r w:rsidRPr="00274465">
        <w:t>Winter meeting will focus on forecasting job needs, trends and data.</w:t>
      </w:r>
    </w:p>
    <w:p w:rsidR="00581A18" w:rsidRPr="00581A18" w:rsidRDefault="00581A18" w:rsidP="00B35ADB">
      <w:pPr>
        <w:pStyle w:val="ListParagraph"/>
        <w:numPr>
          <w:ilvl w:val="0"/>
          <w:numId w:val="1"/>
        </w:numPr>
        <w:ind w:left="1170" w:hanging="810"/>
        <w:rPr>
          <w:i/>
          <w:color w:val="0070C0"/>
        </w:rPr>
      </w:pPr>
      <w:r w:rsidRPr="00274465">
        <w:t>Spring Advisory meeting will review and confirm new program mix. Evaluating any local economic development plans and data in addition to State of WA economic</w:t>
      </w:r>
      <w:r>
        <w:t xml:space="preserve"> data.</w:t>
      </w:r>
    </w:p>
    <w:p w:rsidR="00581A18" w:rsidRDefault="00581A18" w:rsidP="00187F86">
      <w:pPr>
        <w:rPr>
          <w:i/>
          <w:color w:val="0070C0"/>
        </w:rPr>
      </w:pPr>
    </w:p>
    <w:p w:rsidR="006B5DB7" w:rsidRDefault="006B5DB7" w:rsidP="00187F86">
      <w:pPr>
        <w:rPr>
          <w:i/>
          <w:color w:val="0070C0"/>
        </w:rPr>
      </w:pPr>
      <w:r>
        <w:rPr>
          <w:i/>
          <w:color w:val="0070C0"/>
        </w:rPr>
        <w:t>The goals of the Worker Retraining program and grant funds include.</w:t>
      </w:r>
    </w:p>
    <w:p w:rsidR="009E1E36" w:rsidRDefault="009E1E36">
      <w:r>
        <w:t xml:space="preserve">Goals: </w:t>
      </w:r>
    </w:p>
    <w:p w:rsidR="009E1E36" w:rsidRPr="009E1E36" w:rsidRDefault="009E1E36" w:rsidP="009E1E36">
      <w:pPr>
        <w:pStyle w:val="ListParagraph"/>
        <w:numPr>
          <w:ilvl w:val="0"/>
          <w:numId w:val="3"/>
        </w:numPr>
        <w:rPr>
          <w:b/>
        </w:rPr>
      </w:pPr>
      <w:r w:rsidRPr="009E1E36">
        <w:rPr>
          <w:b/>
        </w:rPr>
        <w:t>Seamlessness</w:t>
      </w:r>
      <w:r w:rsidR="00C1573F">
        <w:rPr>
          <w:b/>
        </w:rPr>
        <w:t xml:space="preserve"> for the WRT Student</w:t>
      </w:r>
    </w:p>
    <w:p w:rsidR="009E1E36" w:rsidRDefault="009E1E36" w:rsidP="0024158B">
      <w:pPr>
        <w:pStyle w:val="ListParagraph"/>
        <w:numPr>
          <w:ilvl w:val="0"/>
          <w:numId w:val="1"/>
        </w:numPr>
        <w:ind w:left="1170" w:hanging="810"/>
      </w:pPr>
      <w:r>
        <w:t>There is an understandable and clear system ‘MAP’ for students</w:t>
      </w:r>
      <w:r w:rsidR="0024158B">
        <w:t>. H</w:t>
      </w:r>
      <w:r>
        <w:t xml:space="preserve">andoff points are identified so that the student can </w:t>
      </w:r>
      <w:r w:rsidRPr="009E1E36">
        <w:rPr>
          <w:i/>
        </w:rPr>
        <w:t>see</w:t>
      </w:r>
      <w:r>
        <w:t xml:space="preserve"> completion.</w:t>
      </w:r>
    </w:p>
    <w:p w:rsidR="009E1E36" w:rsidRDefault="00C1573F" w:rsidP="0024158B">
      <w:pPr>
        <w:pStyle w:val="ListParagraph"/>
        <w:numPr>
          <w:ilvl w:val="0"/>
          <w:numId w:val="1"/>
        </w:numPr>
        <w:ind w:left="1170" w:hanging="810"/>
      </w:pPr>
      <w:r>
        <w:t>All f</w:t>
      </w:r>
      <w:r w:rsidR="009E1E36">
        <w:t>unding access points are defined so they are navigable.</w:t>
      </w:r>
    </w:p>
    <w:p w:rsidR="00C1573F" w:rsidRDefault="00C1573F" w:rsidP="0024158B">
      <w:pPr>
        <w:pStyle w:val="ListParagraph"/>
        <w:numPr>
          <w:ilvl w:val="0"/>
          <w:numId w:val="1"/>
        </w:numPr>
        <w:ind w:left="1170" w:hanging="810"/>
      </w:pPr>
      <w:r>
        <w:t xml:space="preserve">Outreach to faculty and community </w:t>
      </w:r>
    </w:p>
    <w:p w:rsidR="00C1573F" w:rsidRDefault="00C1573F" w:rsidP="00C1573F">
      <w:pPr>
        <w:pStyle w:val="ListParagraph"/>
        <w:numPr>
          <w:ilvl w:val="0"/>
          <w:numId w:val="9"/>
        </w:numPr>
        <w:rPr>
          <w:i/>
        </w:rPr>
      </w:pPr>
      <w:r w:rsidRPr="00C1573F">
        <w:rPr>
          <w:i/>
        </w:rPr>
        <w:t>Using technology [Snapchat, web, Facebook, videos</w:t>
      </w:r>
      <w:r>
        <w:rPr>
          <w:i/>
        </w:rPr>
        <w:t>]</w:t>
      </w:r>
    </w:p>
    <w:p w:rsidR="00274465" w:rsidRDefault="00274465" w:rsidP="00C1573F">
      <w:pPr>
        <w:pStyle w:val="ListParagraph"/>
        <w:numPr>
          <w:ilvl w:val="0"/>
          <w:numId w:val="9"/>
        </w:numPr>
        <w:rPr>
          <w:i/>
        </w:rPr>
      </w:pPr>
      <w:r>
        <w:rPr>
          <w:i/>
        </w:rPr>
        <w:t>Reach underserved populations [NA Tribes, Hispanic, Worksource]</w:t>
      </w:r>
    </w:p>
    <w:p w:rsidR="00274465" w:rsidRDefault="00274465" w:rsidP="00C1573F">
      <w:pPr>
        <w:pStyle w:val="ListParagraph"/>
        <w:numPr>
          <w:ilvl w:val="0"/>
          <w:numId w:val="9"/>
        </w:numPr>
        <w:rPr>
          <w:i/>
        </w:rPr>
      </w:pPr>
      <w:r>
        <w:rPr>
          <w:i/>
        </w:rPr>
        <w:t xml:space="preserve">Provide materials in Spanish </w:t>
      </w:r>
    </w:p>
    <w:p w:rsidR="00274465" w:rsidRPr="00C1573F" w:rsidRDefault="00274465" w:rsidP="00C1573F">
      <w:pPr>
        <w:pStyle w:val="ListParagraph"/>
        <w:numPr>
          <w:ilvl w:val="0"/>
          <w:numId w:val="9"/>
        </w:numPr>
        <w:rPr>
          <w:i/>
        </w:rPr>
      </w:pPr>
      <w:r>
        <w:rPr>
          <w:i/>
        </w:rPr>
        <w:t>Complete ‘one sheet’ for advisory members to utilize</w:t>
      </w:r>
    </w:p>
    <w:p w:rsidR="009E1E36" w:rsidRDefault="009E1E36" w:rsidP="0024158B">
      <w:pPr>
        <w:pStyle w:val="ListParagraph"/>
        <w:numPr>
          <w:ilvl w:val="0"/>
          <w:numId w:val="1"/>
        </w:numPr>
        <w:ind w:left="1170" w:hanging="810"/>
      </w:pPr>
      <w:r>
        <w:t>Communications are clear and understandable</w:t>
      </w:r>
      <w:r w:rsidR="0024158B">
        <w:t>.</w:t>
      </w:r>
      <w:r>
        <w:t xml:space="preserve"> </w:t>
      </w:r>
    </w:p>
    <w:p w:rsidR="009E1E36" w:rsidRDefault="0024158B" w:rsidP="0024158B">
      <w:pPr>
        <w:pStyle w:val="ListParagraph"/>
        <w:numPr>
          <w:ilvl w:val="0"/>
          <w:numId w:val="1"/>
        </w:numPr>
        <w:ind w:left="1170" w:hanging="810"/>
      </w:pPr>
      <w:r>
        <w:t>E</w:t>
      </w:r>
      <w:r w:rsidR="009E1E36">
        <w:t xml:space="preserve">xternal and internal stakeholders </w:t>
      </w:r>
      <w:r>
        <w:t xml:space="preserve">work together </w:t>
      </w:r>
      <w:r w:rsidR="009E1E36">
        <w:t xml:space="preserve">to ‘broker’ supports </w:t>
      </w:r>
      <w:r>
        <w:t xml:space="preserve">to </w:t>
      </w:r>
      <w:r w:rsidR="009E1E36">
        <w:t>get student to completion.</w:t>
      </w:r>
    </w:p>
    <w:p w:rsidR="009E1E36" w:rsidRDefault="009E1E36" w:rsidP="009E1E36">
      <w:pPr>
        <w:pStyle w:val="ListParagraph"/>
      </w:pPr>
    </w:p>
    <w:p w:rsidR="0024158B" w:rsidRPr="0024158B" w:rsidRDefault="009E1E36" w:rsidP="0024158B">
      <w:pPr>
        <w:pStyle w:val="ListParagraph"/>
        <w:numPr>
          <w:ilvl w:val="0"/>
          <w:numId w:val="3"/>
        </w:numPr>
        <w:rPr>
          <w:b/>
        </w:rPr>
      </w:pPr>
      <w:r w:rsidRPr="0024158B">
        <w:rPr>
          <w:b/>
        </w:rPr>
        <w:t xml:space="preserve">Students </w:t>
      </w:r>
      <w:r w:rsidR="0024158B" w:rsidRPr="0024158B">
        <w:rPr>
          <w:b/>
        </w:rPr>
        <w:t>data supports program success</w:t>
      </w:r>
    </w:p>
    <w:p w:rsidR="009E1E36" w:rsidRDefault="009E1E36" w:rsidP="0024158B">
      <w:pPr>
        <w:pStyle w:val="ListParagraph"/>
        <w:numPr>
          <w:ilvl w:val="0"/>
          <w:numId w:val="5"/>
        </w:numPr>
      </w:pPr>
      <w:r>
        <w:t>WRT Applications on file</w:t>
      </w:r>
    </w:p>
    <w:p w:rsidR="0024158B" w:rsidRDefault="009E1E36" w:rsidP="0024158B">
      <w:pPr>
        <w:pStyle w:val="ListParagraph"/>
        <w:numPr>
          <w:ilvl w:val="0"/>
          <w:numId w:val="5"/>
        </w:numPr>
      </w:pPr>
      <w:r>
        <w:lastRenderedPageBreak/>
        <w:t>Educational plan on file</w:t>
      </w:r>
      <w:r w:rsidR="0024158B">
        <w:t xml:space="preserve"> </w:t>
      </w:r>
    </w:p>
    <w:p w:rsidR="009E1E36" w:rsidRDefault="009E1E36" w:rsidP="0024158B">
      <w:pPr>
        <w:pStyle w:val="ListParagraph"/>
        <w:numPr>
          <w:ilvl w:val="0"/>
          <w:numId w:val="5"/>
        </w:numPr>
      </w:pPr>
      <w:r>
        <w:t xml:space="preserve">Coded </w:t>
      </w:r>
      <w:r w:rsidR="0024158B">
        <w:t xml:space="preserve">correctly </w:t>
      </w:r>
      <w:r>
        <w:t>in the system for WRT</w:t>
      </w:r>
      <w:r w:rsidR="0024158B">
        <w:t xml:space="preserve"> – for accuracy in FTE, financial aid.</w:t>
      </w:r>
    </w:p>
    <w:p w:rsidR="00C1573F" w:rsidRDefault="00C1573F" w:rsidP="0024158B">
      <w:pPr>
        <w:pStyle w:val="ListParagraph"/>
        <w:numPr>
          <w:ilvl w:val="0"/>
          <w:numId w:val="5"/>
        </w:numPr>
      </w:pPr>
      <w:r>
        <w:t>Tracking is connecting to outcomes for students</w:t>
      </w:r>
    </w:p>
    <w:p w:rsidR="00581A18" w:rsidRDefault="00581A18" w:rsidP="00581A18">
      <w:pPr>
        <w:pStyle w:val="ListParagraph"/>
        <w:numPr>
          <w:ilvl w:val="0"/>
          <w:numId w:val="5"/>
        </w:numPr>
      </w:pPr>
      <w:r>
        <w:t>Translate experiences in to eligibility, access, retention and re-employment</w:t>
      </w:r>
    </w:p>
    <w:p w:rsidR="009E1E36" w:rsidRDefault="009E1E36" w:rsidP="009E1E36">
      <w:pPr>
        <w:pStyle w:val="ListParagraph"/>
      </w:pPr>
    </w:p>
    <w:p w:rsidR="0024158B" w:rsidRPr="00E14F7D" w:rsidRDefault="006B5DB7" w:rsidP="00E14F7D">
      <w:pPr>
        <w:pStyle w:val="ListParagraph"/>
        <w:numPr>
          <w:ilvl w:val="0"/>
          <w:numId w:val="3"/>
        </w:numPr>
        <w:rPr>
          <w:b/>
        </w:rPr>
      </w:pPr>
      <w:r>
        <w:rPr>
          <w:b/>
        </w:rPr>
        <w:t>P</w:t>
      </w:r>
      <w:r w:rsidR="0024158B" w:rsidRPr="00E14F7D">
        <w:rPr>
          <w:b/>
        </w:rPr>
        <w:t xml:space="preserve">rogressive </w:t>
      </w:r>
      <w:r w:rsidR="00E14F7D" w:rsidRPr="00E14F7D">
        <w:rPr>
          <w:b/>
        </w:rPr>
        <w:t xml:space="preserve">enrollment support </w:t>
      </w:r>
      <w:r>
        <w:rPr>
          <w:b/>
        </w:rPr>
        <w:t xml:space="preserve">and </w:t>
      </w:r>
      <w:r w:rsidR="0024158B" w:rsidRPr="00E14F7D">
        <w:rPr>
          <w:b/>
        </w:rPr>
        <w:t xml:space="preserve">WRT program mix </w:t>
      </w:r>
    </w:p>
    <w:p w:rsidR="0024158B" w:rsidRDefault="0024158B" w:rsidP="00581A18">
      <w:pPr>
        <w:pStyle w:val="ListParagraph"/>
        <w:numPr>
          <w:ilvl w:val="1"/>
          <w:numId w:val="7"/>
        </w:numPr>
        <w:spacing w:after="0" w:line="240" w:lineRule="auto"/>
        <w:ind w:left="1080" w:hanging="720"/>
      </w:pPr>
      <w:r>
        <w:t>Evidence that funded programs are pathway to living wage jobs.</w:t>
      </w:r>
    </w:p>
    <w:p w:rsidR="0024158B" w:rsidRDefault="0024158B" w:rsidP="00581A18">
      <w:pPr>
        <w:pStyle w:val="ListParagraph"/>
        <w:numPr>
          <w:ilvl w:val="1"/>
          <w:numId w:val="7"/>
        </w:numPr>
        <w:spacing w:after="0" w:line="240" w:lineRule="auto"/>
        <w:ind w:left="1080" w:hanging="720"/>
      </w:pPr>
      <w:r>
        <w:t>In demand as listed by Washington State</w:t>
      </w:r>
      <w:r w:rsidR="006B5DB7">
        <w:t>.</w:t>
      </w:r>
    </w:p>
    <w:p w:rsidR="0024158B" w:rsidRDefault="00E14F7D" w:rsidP="00581A18">
      <w:pPr>
        <w:pStyle w:val="ListParagraph"/>
        <w:numPr>
          <w:ilvl w:val="1"/>
          <w:numId w:val="7"/>
        </w:numPr>
        <w:spacing w:after="0" w:line="240" w:lineRule="auto"/>
        <w:ind w:left="1080" w:hanging="720"/>
      </w:pPr>
      <w:r>
        <w:t>Future oriented</w:t>
      </w:r>
      <w:r w:rsidR="006B5DB7">
        <w:t>, trends, forecasts and local conditions considered.</w:t>
      </w:r>
    </w:p>
    <w:p w:rsidR="00C1573F" w:rsidRDefault="00C1573F" w:rsidP="00581A18">
      <w:pPr>
        <w:pStyle w:val="ListParagraph"/>
        <w:numPr>
          <w:ilvl w:val="1"/>
          <w:numId w:val="7"/>
        </w:numPr>
        <w:spacing w:after="0" w:line="240" w:lineRule="auto"/>
        <w:ind w:left="1080" w:hanging="720"/>
      </w:pPr>
      <w:r>
        <w:t>Coordinates with Clark Academic and Strategic plans</w:t>
      </w:r>
      <w:r w:rsidR="006B5DB7">
        <w:t>.</w:t>
      </w:r>
    </w:p>
    <w:p w:rsidR="00E14F7D" w:rsidRDefault="00E14F7D" w:rsidP="00C1573F">
      <w:pPr>
        <w:spacing w:after="0" w:line="240" w:lineRule="auto"/>
      </w:pPr>
    </w:p>
    <w:p w:rsidR="00C1573F" w:rsidRPr="00C1573F" w:rsidRDefault="00C1573F" w:rsidP="00C1573F">
      <w:pPr>
        <w:pStyle w:val="ListParagraph"/>
        <w:numPr>
          <w:ilvl w:val="0"/>
          <w:numId w:val="3"/>
        </w:numPr>
        <w:spacing w:after="0" w:line="240" w:lineRule="auto"/>
        <w:rPr>
          <w:b/>
        </w:rPr>
      </w:pPr>
      <w:r w:rsidRPr="00C1573F">
        <w:rPr>
          <w:b/>
        </w:rPr>
        <w:t>Engaged Stakeholders</w:t>
      </w:r>
    </w:p>
    <w:p w:rsidR="00C1573F" w:rsidRDefault="00C1573F" w:rsidP="00581A18">
      <w:pPr>
        <w:pStyle w:val="ListParagraph"/>
        <w:numPr>
          <w:ilvl w:val="0"/>
          <w:numId w:val="7"/>
        </w:numPr>
        <w:spacing w:after="0" w:line="240" w:lineRule="auto"/>
        <w:ind w:left="1080" w:hanging="720"/>
      </w:pPr>
      <w:r>
        <w:t>Students on WRT and/or presenting to committee</w:t>
      </w:r>
    </w:p>
    <w:p w:rsidR="00C1573F" w:rsidRDefault="00C1573F" w:rsidP="00581A18">
      <w:pPr>
        <w:pStyle w:val="ListParagraph"/>
        <w:numPr>
          <w:ilvl w:val="0"/>
          <w:numId w:val="7"/>
        </w:numPr>
        <w:spacing w:after="0" w:line="240" w:lineRule="auto"/>
        <w:ind w:left="1080" w:hanging="720"/>
      </w:pPr>
      <w:r>
        <w:t xml:space="preserve">Industry understands the value </w:t>
      </w:r>
      <w:r w:rsidR="006B5DB7">
        <w:t>of WRT</w:t>
      </w:r>
      <w:r>
        <w:t xml:space="preserve"> partnerships (displaced workers, worker recruitment)</w:t>
      </w:r>
      <w:r w:rsidR="006B5DB7">
        <w:t xml:space="preserve"> for local industry.</w:t>
      </w:r>
    </w:p>
    <w:p w:rsidR="00C1573F" w:rsidRDefault="00C1573F" w:rsidP="00581A18">
      <w:pPr>
        <w:pStyle w:val="ListParagraph"/>
        <w:numPr>
          <w:ilvl w:val="0"/>
          <w:numId w:val="7"/>
        </w:numPr>
        <w:spacing w:after="0" w:line="240" w:lineRule="auto"/>
        <w:ind w:left="1080" w:hanging="720"/>
      </w:pPr>
      <w:r>
        <w:t>New opportunities</w:t>
      </w:r>
      <w:r w:rsidR="00187F86">
        <w:t xml:space="preserve"> open up for students</w:t>
      </w:r>
      <w:r w:rsidR="006B5DB7">
        <w:t>.</w:t>
      </w:r>
    </w:p>
    <w:p w:rsidR="00187F86" w:rsidRDefault="00187F86" w:rsidP="00581A18">
      <w:pPr>
        <w:pStyle w:val="ListParagraph"/>
        <w:numPr>
          <w:ilvl w:val="0"/>
          <w:numId w:val="7"/>
        </w:numPr>
        <w:ind w:left="1080" w:hanging="720"/>
      </w:pPr>
      <w:r>
        <w:t>Clear and comprehensive grasp of external opportunities and challenges</w:t>
      </w:r>
      <w:r w:rsidR="006B5DB7">
        <w:t>.</w:t>
      </w:r>
    </w:p>
    <w:p w:rsidR="00187F86" w:rsidRDefault="00187F86" w:rsidP="00581A18">
      <w:pPr>
        <w:pStyle w:val="ListParagraph"/>
        <w:numPr>
          <w:ilvl w:val="0"/>
          <w:numId w:val="7"/>
        </w:numPr>
        <w:spacing w:after="0" w:line="240" w:lineRule="auto"/>
        <w:ind w:left="1080" w:hanging="720"/>
      </w:pPr>
      <w:r>
        <w:t>WRT / Clark programs are seen as Economic Development</w:t>
      </w:r>
      <w:r w:rsidR="006B5DB7">
        <w:t>.</w:t>
      </w:r>
    </w:p>
    <w:p w:rsidR="00187F86" w:rsidRDefault="00187F86" w:rsidP="00581A18">
      <w:pPr>
        <w:pStyle w:val="ListParagraph"/>
        <w:numPr>
          <w:ilvl w:val="0"/>
          <w:numId w:val="7"/>
        </w:numPr>
        <w:ind w:left="1080" w:hanging="720"/>
      </w:pPr>
      <w:r>
        <w:t>Business and labor representation [one industry rep, one economic development group, a non-profit and a business organization]</w:t>
      </w:r>
      <w:r w:rsidR="006B5DB7">
        <w:t>.</w:t>
      </w:r>
    </w:p>
    <w:p w:rsidR="00187F86" w:rsidRDefault="00187F86" w:rsidP="00581A18">
      <w:pPr>
        <w:pStyle w:val="ListParagraph"/>
        <w:numPr>
          <w:ilvl w:val="0"/>
          <w:numId w:val="7"/>
        </w:numPr>
        <w:ind w:left="1080" w:hanging="720"/>
      </w:pPr>
      <w:r>
        <w:t>Locally engaged leaders</w:t>
      </w:r>
      <w:r w:rsidR="006B5DB7">
        <w:t>.</w:t>
      </w:r>
    </w:p>
    <w:p w:rsidR="00187F86" w:rsidRDefault="00187F86" w:rsidP="00187F86">
      <w:pPr>
        <w:pStyle w:val="ListParagraph"/>
        <w:spacing w:after="0" w:line="240" w:lineRule="auto"/>
      </w:pPr>
    </w:p>
    <w:p w:rsidR="00187F86" w:rsidRPr="00FC42C6" w:rsidRDefault="00187F86" w:rsidP="00187F86">
      <w:pPr>
        <w:pStyle w:val="ListParagraph"/>
        <w:spacing w:after="0" w:line="240" w:lineRule="auto"/>
        <w:rPr>
          <w:color w:val="0070C0"/>
        </w:rPr>
      </w:pPr>
    </w:p>
    <w:p w:rsidR="00187F86" w:rsidRPr="00FC42C6" w:rsidRDefault="00187F86" w:rsidP="00187F86">
      <w:pPr>
        <w:rPr>
          <w:i/>
          <w:color w:val="0070C0"/>
        </w:rPr>
      </w:pPr>
      <w:r w:rsidRPr="00FC42C6">
        <w:rPr>
          <w:i/>
          <w:color w:val="0070C0"/>
        </w:rPr>
        <w:t>Actionable Performance</w:t>
      </w:r>
      <w:r w:rsidR="006B5DB7" w:rsidRPr="00FC42C6">
        <w:rPr>
          <w:i/>
          <w:color w:val="0070C0"/>
        </w:rPr>
        <w:t>,</w:t>
      </w:r>
      <w:r w:rsidRPr="00FC42C6">
        <w:rPr>
          <w:i/>
          <w:color w:val="0070C0"/>
        </w:rPr>
        <w:t xml:space="preserve"> evaluation and improvement</w:t>
      </w:r>
      <w:r w:rsidR="006B5DB7" w:rsidRPr="00FC42C6">
        <w:rPr>
          <w:i/>
          <w:color w:val="0070C0"/>
        </w:rPr>
        <w:t>.</w:t>
      </w:r>
    </w:p>
    <w:p w:rsidR="006B5DB7" w:rsidRDefault="006B5DB7" w:rsidP="006B5DB7">
      <w:pPr>
        <w:pStyle w:val="ListParagraph"/>
        <w:numPr>
          <w:ilvl w:val="0"/>
          <w:numId w:val="10"/>
        </w:numPr>
      </w:pPr>
      <w:r w:rsidRPr="006B5DB7">
        <w:t xml:space="preserve">Worker Retraining </w:t>
      </w:r>
      <w:r>
        <w:t>grant reporting is complete and on-time.</w:t>
      </w:r>
    </w:p>
    <w:p w:rsidR="006B5DB7" w:rsidRDefault="006B5DB7" w:rsidP="006B5DB7">
      <w:pPr>
        <w:pStyle w:val="ListParagraph"/>
        <w:numPr>
          <w:ilvl w:val="0"/>
          <w:numId w:val="10"/>
        </w:numPr>
      </w:pPr>
      <w:r>
        <w:t>Grant applications are complete and on-time.</w:t>
      </w:r>
    </w:p>
    <w:p w:rsidR="006B5DB7" w:rsidRDefault="006B5DB7" w:rsidP="006B5DB7">
      <w:pPr>
        <w:pStyle w:val="ListParagraph"/>
        <w:numPr>
          <w:ilvl w:val="0"/>
          <w:numId w:val="10"/>
        </w:numPr>
      </w:pPr>
      <w:r>
        <w:t>Advisory Committee meets three times per year, has appropriate representation and active role.</w:t>
      </w:r>
    </w:p>
    <w:p w:rsidR="006B5DB7" w:rsidRDefault="006B5DB7" w:rsidP="006B5DB7">
      <w:pPr>
        <w:pStyle w:val="ListParagraph"/>
        <w:numPr>
          <w:ilvl w:val="0"/>
          <w:numId w:val="10"/>
        </w:numPr>
      </w:pPr>
      <w:r>
        <w:t>Finance Committee meets one time per year and has active engagement.</w:t>
      </w:r>
    </w:p>
    <w:p w:rsidR="006B5DB7" w:rsidRDefault="006B5DB7" w:rsidP="006B5DB7">
      <w:pPr>
        <w:pStyle w:val="ListParagraph"/>
        <w:numPr>
          <w:ilvl w:val="0"/>
          <w:numId w:val="10"/>
        </w:numPr>
      </w:pPr>
      <w:r>
        <w:t>Policies are reviewed and updated annually.</w:t>
      </w:r>
    </w:p>
    <w:p w:rsidR="006B5DB7" w:rsidRDefault="006B5DB7" w:rsidP="006B5DB7">
      <w:pPr>
        <w:pStyle w:val="ListParagraph"/>
        <w:numPr>
          <w:ilvl w:val="0"/>
          <w:numId w:val="10"/>
        </w:numPr>
      </w:pPr>
      <w:r>
        <w:t>Outreach to students and faculty is active, effective and up to date.</w:t>
      </w:r>
    </w:p>
    <w:p w:rsidR="006B5DB7" w:rsidRDefault="006B5DB7" w:rsidP="006B5DB7">
      <w:pPr>
        <w:pStyle w:val="ListParagraph"/>
        <w:numPr>
          <w:ilvl w:val="0"/>
          <w:numId w:val="10"/>
        </w:numPr>
      </w:pPr>
      <w:r>
        <w:t>Plan goals and objectives are updated Bi-Annually to link to college plans and Advisory Committee work plan.</w:t>
      </w:r>
    </w:p>
    <w:p w:rsidR="00FC42C6" w:rsidRPr="006B5DB7" w:rsidRDefault="00FC42C6" w:rsidP="006B5DB7">
      <w:pPr>
        <w:pStyle w:val="ListParagraph"/>
        <w:numPr>
          <w:ilvl w:val="0"/>
          <w:numId w:val="10"/>
        </w:numPr>
      </w:pPr>
      <w:r>
        <w:t>Recommendations, improvements and updates to the program and the plan will be documented.</w:t>
      </w:r>
    </w:p>
    <w:p w:rsidR="00187F86" w:rsidRDefault="00187F86"/>
    <w:sectPr w:rsidR="00187F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86" w:rsidRDefault="00187F86" w:rsidP="00187F86">
      <w:pPr>
        <w:spacing w:after="0" w:line="240" w:lineRule="auto"/>
      </w:pPr>
      <w:r>
        <w:separator/>
      </w:r>
    </w:p>
  </w:endnote>
  <w:endnote w:type="continuationSeparator" w:id="0">
    <w:p w:rsidR="00187F86" w:rsidRDefault="00187F86" w:rsidP="0018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86" w:rsidRDefault="00187F86" w:rsidP="00187F86">
      <w:pPr>
        <w:spacing w:after="0" w:line="240" w:lineRule="auto"/>
      </w:pPr>
      <w:r>
        <w:separator/>
      </w:r>
    </w:p>
  </w:footnote>
  <w:footnote w:type="continuationSeparator" w:id="0">
    <w:p w:rsidR="00187F86" w:rsidRDefault="00187F86" w:rsidP="00187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86" w:rsidRDefault="0076335E">
    <w:pPr>
      <w:pStyle w:val="Header"/>
    </w:pPr>
    <w:sdt>
      <w:sdtPr>
        <w:rPr>
          <w:rFonts w:ascii="Garamond" w:hAnsi="Garamond"/>
          <w:sz w:val="32"/>
          <w:szCs w:val="32"/>
        </w:rPr>
        <w:id w:val="-387192310"/>
        <w:docPartObj>
          <w:docPartGallery w:val="Watermarks"/>
          <w:docPartUnique/>
        </w:docPartObj>
      </w:sdtPr>
      <w:sdtEndPr/>
      <w:sdtContent>
        <w:r>
          <w:rPr>
            <w:rFonts w:ascii="Garamond" w:hAnsi="Garamond"/>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7F86" w:rsidRPr="00187F86">
      <w:rPr>
        <w:rFonts w:ascii="Garamond" w:hAnsi="Garamond"/>
        <w:sz w:val="32"/>
        <w:szCs w:val="32"/>
      </w:rPr>
      <w:t>WORKER RETRAINING PLAN</w:t>
    </w:r>
    <w:r w:rsidR="00187F86">
      <w:t xml:space="preserve"> - </w:t>
    </w:r>
    <w:r w:rsidR="00187F86" w:rsidRPr="00187F86">
      <w:rPr>
        <w:rFonts w:ascii="Calibri" w:hAnsi="Calibri"/>
      </w:rPr>
      <w:t xml:space="preserve">A </w:t>
    </w:r>
    <w:r w:rsidR="00187F86">
      <w:rPr>
        <w:rFonts w:ascii="Calibri" w:hAnsi="Calibri"/>
      </w:rPr>
      <w:t>STRATEGIC APPROACH</w:t>
    </w:r>
  </w:p>
  <w:p w:rsidR="00187F86" w:rsidRDefault="00187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6490"/>
    <w:multiLevelType w:val="hybridMultilevel"/>
    <w:tmpl w:val="4BAEDB8C"/>
    <w:lvl w:ilvl="0" w:tplc="D7CC3CE2">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A441E"/>
    <w:multiLevelType w:val="hybridMultilevel"/>
    <w:tmpl w:val="362E0BA0"/>
    <w:lvl w:ilvl="0" w:tplc="D7CC3CE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73CB4"/>
    <w:multiLevelType w:val="hybridMultilevel"/>
    <w:tmpl w:val="272077D0"/>
    <w:lvl w:ilvl="0" w:tplc="D7CC3CE2">
      <w:start w:val="10"/>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D10F1"/>
    <w:multiLevelType w:val="hybridMultilevel"/>
    <w:tmpl w:val="4E22F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43900"/>
    <w:multiLevelType w:val="hybridMultilevel"/>
    <w:tmpl w:val="E1B6C3A8"/>
    <w:lvl w:ilvl="0" w:tplc="D7CC3CE2">
      <w:start w:val="10"/>
      <w:numFmt w:val="bullet"/>
      <w:lvlText w:val="-"/>
      <w:lvlJc w:val="left"/>
      <w:pPr>
        <w:ind w:left="720" w:hanging="360"/>
      </w:pPr>
      <w:rPr>
        <w:rFonts w:ascii="Calibri" w:eastAsiaTheme="minorHAnsi" w:hAnsi="Calibri" w:cstheme="minorBidi" w:hint="default"/>
      </w:rPr>
    </w:lvl>
    <w:lvl w:ilvl="1" w:tplc="D7CC3CE2">
      <w:start w:val="1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A2B09"/>
    <w:multiLevelType w:val="hybridMultilevel"/>
    <w:tmpl w:val="5F12C9F0"/>
    <w:lvl w:ilvl="0" w:tplc="D7CC3CE2">
      <w:start w:val="1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441D21"/>
    <w:multiLevelType w:val="hybridMultilevel"/>
    <w:tmpl w:val="72F0EAAC"/>
    <w:lvl w:ilvl="0" w:tplc="D7CC3CE2">
      <w:start w:val="10"/>
      <w:numFmt w:val="bullet"/>
      <w:lvlText w:val="-"/>
      <w:lvlJc w:val="left"/>
      <w:pPr>
        <w:ind w:left="1080" w:hanging="72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A4B27"/>
    <w:multiLevelType w:val="hybridMultilevel"/>
    <w:tmpl w:val="96E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E30EC"/>
    <w:multiLevelType w:val="hybridMultilevel"/>
    <w:tmpl w:val="84CAC600"/>
    <w:lvl w:ilvl="0" w:tplc="72CC5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B4F93"/>
    <w:multiLevelType w:val="hybridMultilevel"/>
    <w:tmpl w:val="82B2610A"/>
    <w:lvl w:ilvl="0" w:tplc="E6223AA0">
      <w:start w:val="3"/>
      <w:numFmt w:val="bullet"/>
      <w:lvlText w:val=""/>
      <w:lvlJc w:val="left"/>
      <w:pPr>
        <w:ind w:left="1530" w:hanging="360"/>
      </w:pPr>
      <w:rPr>
        <w:rFonts w:ascii="Symbol" w:eastAsiaTheme="minorHAnsi"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6"/>
  </w:num>
  <w:num w:numId="6">
    <w:abstractNumId w:val="0"/>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3C"/>
    <w:rsid w:val="00187F86"/>
    <w:rsid w:val="001E7AA9"/>
    <w:rsid w:val="00217E67"/>
    <w:rsid w:val="0024158B"/>
    <w:rsid w:val="00274465"/>
    <w:rsid w:val="003A6C3A"/>
    <w:rsid w:val="004226E7"/>
    <w:rsid w:val="0044317D"/>
    <w:rsid w:val="00446E2D"/>
    <w:rsid w:val="00581A18"/>
    <w:rsid w:val="00620312"/>
    <w:rsid w:val="006B5DB7"/>
    <w:rsid w:val="006D07F9"/>
    <w:rsid w:val="0076335E"/>
    <w:rsid w:val="00884C3C"/>
    <w:rsid w:val="009E1E36"/>
    <w:rsid w:val="00A300D7"/>
    <w:rsid w:val="00B27080"/>
    <w:rsid w:val="00C1573F"/>
    <w:rsid w:val="00E14F7D"/>
    <w:rsid w:val="00E236D8"/>
    <w:rsid w:val="00E5150A"/>
    <w:rsid w:val="00F848CD"/>
    <w:rsid w:val="00FC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004598-AEBB-4CB1-AE9A-9E01CCBC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E2D"/>
    <w:pPr>
      <w:ind w:left="720"/>
      <w:contextualSpacing/>
    </w:pPr>
  </w:style>
  <w:style w:type="paragraph" w:styleId="Header">
    <w:name w:val="header"/>
    <w:basedOn w:val="Normal"/>
    <w:link w:val="HeaderChar"/>
    <w:uiPriority w:val="99"/>
    <w:unhideWhenUsed/>
    <w:rsid w:val="00187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86"/>
  </w:style>
  <w:style w:type="paragraph" w:styleId="Footer">
    <w:name w:val="footer"/>
    <w:basedOn w:val="Normal"/>
    <w:link w:val="FooterChar"/>
    <w:uiPriority w:val="99"/>
    <w:unhideWhenUsed/>
    <w:rsid w:val="00187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D23F-8F80-49BA-A719-2942BD2E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Farron, Nichola</cp:lastModifiedBy>
  <cp:revision>2</cp:revision>
  <dcterms:created xsi:type="dcterms:W3CDTF">2016-07-27T20:26:00Z</dcterms:created>
  <dcterms:modified xsi:type="dcterms:W3CDTF">2016-07-27T20:26:00Z</dcterms:modified>
</cp:coreProperties>
</file>