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FD" w:rsidRPr="006F4F56" w:rsidRDefault="00E809FD" w:rsidP="00E809FD">
      <w:pPr>
        <w:jc w:val="center"/>
      </w:pPr>
      <w:r w:rsidRPr="006F4F56">
        <w:t xml:space="preserve">  </w:t>
      </w:r>
      <w:r w:rsidRPr="006F4F56">
        <w:rPr>
          <w:noProof/>
        </w:rPr>
        <w:drawing>
          <wp:inline distT="0" distB="0" distL="0" distR="0" wp14:anchorId="795804D6" wp14:editId="40BE7FE0">
            <wp:extent cx="1466850" cy="9334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933450"/>
                    </a:xfrm>
                    <a:prstGeom prst="rect">
                      <a:avLst/>
                    </a:prstGeom>
                    <a:noFill/>
                    <a:ln>
                      <a:noFill/>
                    </a:ln>
                  </pic:spPr>
                </pic:pic>
              </a:graphicData>
            </a:graphic>
          </wp:inline>
        </w:drawing>
      </w:r>
    </w:p>
    <w:p w:rsidR="00E809FD" w:rsidRPr="004C65B3" w:rsidRDefault="00E809FD" w:rsidP="00E809FD">
      <w:pPr>
        <w:spacing w:after="0"/>
        <w:jc w:val="center"/>
        <w:rPr>
          <w:rFonts w:ascii="Calibri" w:hAnsi="Calibri"/>
          <w:b/>
          <w:sz w:val="28"/>
          <w:szCs w:val="28"/>
        </w:rPr>
      </w:pPr>
      <w:r w:rsidRPr="004C65B3">
        <w:rPr>
          <w:rFonts w:ascii="Calibri" w:hAnsi="Calibri"/>
          <w:b/>
          <w:sz w:val="28"/>
          <w:szCs w:val="28"/>
        </w:rPr>
        <w:t>WELDING TECHNOLOGY ADVISORY COMMITTEE</w:t>
      </w:r>
    </w:p>
    <w:p w:rsidR="00E809FD" w:rsidRPr="005A6829" w:rsidRDefault="00E809FD" w:rsidP="00E809FD">
      <w:pPr>
        <w:spacing w:after="0"/>
        <w:jc w:val="center"/>
        <w:rPr>
          <w:rFonts w:ascii="Calibri" w:hAnsi="Calibri"/>
          <w:b/>
          <w:sz w:val="28"/>
        </w:rPr>
      </w:pPr>
      <w:r w:rsidRPr="005A6829">
        <w:rPr>
          <w:rFonts w:ascii="Calibri" w:hAnsi="Calibri"/>
          <w:b/>
          <w:sz w:val="28"/>
        </w:rPr>
        <w:t>MINUTES</w:t>
      </w:r>
    </w:p>
    <w:p w:rsidR="00E809FD" w:rsidRPr="005A6829" w:rsidRDefault="00E809FD" w:rsidP="00E809FD">
      <w:pPr>
        <w:spacing w:after="0"/>
        <w:jc w:val="center"/>
        <w:rPr>
          <w:rFonts w:ascii="Calibri" w:hAnsi="Calibri"/>
          <w:b/>
          <w:sz w:val="28"/>
        </w:rPr>
      </w:pPr>
      <w:r>
        <w:rPr>
          <w:rFonts w:ascii="Calibri" w:hAnsi="Calibri"/>
          <w:b/>
          <w:sz w:val="28"/>
        </w:rPr>
        <w:t>Thursday, May 18, 2017</w:t>
      </w:r>
      <w:r w:rsidRPr="005A6829">
        <w:rPr>
          <w:rFonts w:ascii="Calibri" w:hAnsi="Calibri"/>
          <w:b/>
          <w:sz w:val="28"/>
        </w:rPr>
        <w:t xml:space="preserve"> * 5:30 to 7:00 PM</w:t>
      </w:r>
    </w:p>
    <w:p w:rsidR="00E809FD" w:rsidRPr="005A6829" w:rsidRDefault="00E809FD" w:rsidP="00E809FD">
      <w:pPr>
        <w:spacing w:after="0"/>
        <w:jc w:val="center"/>
        <w:rPr>
          <w:rFonts w:ascii="Calibri" w:hAnsi="Calibri"/>
          <w:b/>
          <w:sz w:val="28"/>
        </w:rPr>
      </w:pPr>
      <w:r w:rsidRPr="005A6829">
        <w:rPr>
          <w:rFonts w:ascii="Calibri" w:hAnsi="Calibri"/>
          <w:b/>
          <w:sz w:val="28"/>
        </w:rPr>
        <w:t>AA2, Room 105</w:t>
      </w:r>
    </w:p>
    <w:p w:rsidR="009B0268" w:rsidRDefault="00E809FD" w:rsidP="002B2583">
      <w:pPr>
        <w:jc w:val="both"/>
        <w:rPr>
          <w:rFonts w:ascii="Calibri" w:hAnsi="Calibri"/>
          <w:sz w:val="20"/>
          <w:szCs w:val="20"/>
        </w:rPr>
      </w:pPr>
      <w:r w:rsidRPr="004C65B3">
        <w:rPr>
          <w:rFonts w:ascii="Calibri" w:hAnsi="Calibri"/>
          <w:b/>
          <w:sz w:val="20"/>
          <w:szCs w:val="20"/>
        </w:rPr>
        <w:t>Members Present:</w:t>
      </w:r>
      <w:r w:rsidRPr="004C65B3">
        <w:rPr>
          <w:rFonts w:ascii="Calibri" w:hAnsi="Calibri"/>
          <w:sz w:val="20"/>
          <w:szCs w:val="20"/>
        </w:rPr>
        <w:t xml:space="preserve"> </w:t>
      </w:r>
      <w:r w:rsidR="009B0268">
        <w:rPr>
          <w:rFonts w:ascii="Calibri" w:hAnsi="Calibri"/>
          <w:sz w:val="20"/>
          <w:szCs w:val="20"/>
        </w:rPr>
        <w:t>Larry Stanks, Retired; Gary Stone, Stone Consulting Services</w:t>
      </w:r>
      <w:r w:rsidR="00B7597D">
        <w:rPr>
          <w:rFonts w:ascii="Calibri" w:hAnsi="Calibri"/>
          <w:sz w:val="20"/>
          <w:szCs w:val="20"/>
        </w:rPr>
        <w:t>; Michael Ellis, Vigor Fab, Jason Petersen, Vigor Fab</w:t>
      </w:r>
      <w:r w:rsidR="009B0268">
        <w:rPr>
          <w:rFonts w:ascii="Calibri" w:hAnsi="Calibri"/>
          <w:sz w:val="20"/>
          <w:szCs w:val="20"/>
        </w:rPr>
        <w:t xml:space="preserve"> </w:t>
      </w:r>
    </w:p>
    <w:p w:rsidR="00E809FD" w:rsidRDefault="00E809FD" w:rsidP="002B2583">
      <w:pPr>
        <w:jc w:val="both"/>
        <w:rPr>
          <w:rFonts w:ascii="Calibri" w:hAnsi="Calibri"/>
          <w:sz w:val="20"/>
          <w:szCs w:val="20"/>
        </w:rPr>
      </w:pPr>
      <w:r w:rsidRPr="004C65B3">
        <w:rPr>
          <w:rFonts w:ascii="Calibri" w:hAnsi="Calibri"/>
          <w:b/>
          <w:sz w:val="20"/>
          <w:szCs w:val="20"/>
        </w:rPr>
        <w:t xml:space="preserve">Members Absent: </w:t>
      </w:r>
      <w:r w:rsidR="00B7597D" w:rsidRPr="004C65B3">
        <w:rPr>
          <w:rFonts w:ascii="Calibri" w:hAnsi="Calibri"/>
          <w:sz w:val="20"/>
          <w:szCs w:val="20"/>
        </w:rPr>
        <w:t xml:space="preserve">Mark Stanley, Committee </w:t>
      </w:r>
      <w:r w:rsidR="00B7597D">
        <w:rPr>
          <w:rFonts w:ascii="Calibri" w:hAnsi="Calibri"/>
          <w:sz w:val="20"/>
          <w:szCs w:val="20"/>
        </w:rPr>
        <w:t xml:space="preserve">Chair, Columbia Machine; </w:t>
      </w:r>
      <w:r w:rsidRPr="004C65B3">
        <w:rPr>
          <w:rFonts w:ascii="Calibri" w:hAnsi="Calibri"/>
          <w:sz w:val="20"/>
          <w:szCs w:val="20"/>
        </w:rPr>
        <w:t>Steve Worden, Committee Vice Chair, BPA; Bob Tafolla, BPA; Larry Stanks, BPA;</w:t>
      </w:r>
      <w:r>
        <w:rPr>
          <w:rFonts w:ascii="Calibri" w:hAnsi="Calibri"/>
          <w:sz w:val="20"/>
          <w:szCs w:val="20"/>
        </w:rPr>
        <w:t xml:space="preserve"> </w:t>
      </w:r>
      <w:r w:rsidRPr="004C65B3">
        <w:rPr>
          <w:rFonts w:ascii="Calibri" w:hAnsi="Calibri"/>
          <w:sz w:val="20"/>
          <w:szCs w:val="20"/>
        </w:rPr>
        <w:t>Randy Leonard, Farwest Steel; Nathan Marks, Mark Brothers, Inc.;</w:t>
      </w:r>
    </w:p>
    <w:p w:rsidR="00E809FD" w:rsidRPr="00335C1B" w:rsidRDefault="00E809FD" w:rsidP="002B2583">
      <w:pPr>
        <w:jc w:val="both"/>
        <w:rPr>
          <w:rFonts w:ascii="Calibri" w:hAnsi="Calibri"/>
          <w:sz w:val="20"/>
          <w:szCs w:val="20"/>
        </w:rPr>
      </w:pPr>
      <w:r w:rsidRPr="00B7597D">
        <w:rPr>
          <w:rFonts w:ascii="Calibri" w:hAnsi="Calibri"/>
          <w:b/>
          <w:sz w:val="20"/>
          <w:szCs w:val="20"/>
        </w:rPr>
        <w:t>Guests:</w:t>
      </w:r>
      <w:r>
        <w:rPr>
          <w:rFonts w:ascii="Calibri" w:hAnsi="Calibri"/>
          <w:sz w:val="20"/>
          <w:szCs w:val="20"/>
        </w:rPr>
        <w:t xml:space="preserve"> David Patterson, Student</w:t>
      </w:r>
    </w:p>
    <w:p w:rsidR="00E809FD" w:rsidRPr="004C65B3" w:rsidRDefault="00E809FD" w:rsidP="002B2583">
      <w:pPr>
        <w:pBdr>
          <w:bottom w:val="single" w:sz="6" w:space="1" w:color="auto"/>
        </w:pBdr>
        <w:jc w:val="both"/>
        <w:rPr>
          <w:rFonts w:ascii="Calibri" w:hAnsi="Calibri"/>
          <w:sz w:val="20"/>
          <w:szCs w:val="20"/>
        </w:rPr>
      </w:pPr>
      <w:r w:rsidRPr="004C65B3">
        <w:rPr>
          <w:rFonts w:ascii="Calibri" w:hAnsi="Calibri"/>
          <w:b/>
          <w:sz w:val="20"/>
          <w:szCs w:val="20"/>
        </w:rPr>
        <w:t>Clark College:</w:t>
      </w:r>
      <w:r w:rsidR="009B0268">
        <w:rPr>
          <w:rFonts w:ascii="Calibri" w:hAnsi="Calibri"/>
          <w:b/>
          <w:sz w:val="20"/>
          <w:szCs w:val="20"/>
        </w:rPr>
        <w:t xml:space="preserve"> </w:t>
      </w:r>
      <w:r w:rsidR="009B0268">
        <w:rPr>
          <w:rFonts w:ascii="Calibri" w:hAnsi="Calibri"/>
          <w:sz w:val="20"/>
          <w:szCs w:val="20"/>
        </w:rPr>
        <w:t>Caleb White, Department Head;</w:t>
      </w:r>
      <w:r w:rsidRPr="004C65B3">
        <w:rPr>
          <w:rFonts w:ascii="Calibri" w:hAnsi="Calibri"/>
          <w:sz w:val="20"/>
          <w:szCs w:val="20"/>
        </w:rPr>
        <w:t xml:space="preserve"> Brian McVay, Welding Instructor; </w:t>
      </w:r>
      <w:r w:rsidR="009B0268">
        <w:rPr>
          <w:rFonts w:ascii="Calibri" w:hAnsi="Calibri"/>
          <w:sz w:val="20"/>
          <w:szCs w:val="20"/>
        </w:rPr>
        <w:t xml:space="preserve">Patrick Gonzales, Adjunct; </w:t>
      </w:r>
      <w:r w:rsidR="00B7597D">
        <w:rPr>
          <w:rFonts w:ascii="Calibri" w:hAnsi="Calibri"/>
          <w:sz w:val="20"/>
          <w:szCs w:val="20"/>
        </w:rPr>
        <w:t xml:space="preserve">Genevieve Howard, Dean of WPTE; Scott Clemans, Career Services; </w:t>
      </w:r>
      <w:r>
        <w:rPr>
          <w:rFonts w:ascii="Calibri" w:hAnsi="Calibri"/>
          <w:sz w:val="20"/>
          <w:szCs w:val="20"/>
        </w:rPr>
        <w:t>Nichola Farron, Secretary Sr. -</w:t>
      </w:r>
      <w:r w:rsidRPr="004C65B3">
        <w:rPr>
          <w:rFonts w:ascii="Calibri" w:hAnsi="Calibri"/>
          <w:sz w:val="20"/>
          <w:szCs w:val="20"/>
        </w:rPr>
        <w:t>Advisory Committees</w:t>
      </w:r>
    </w:p>
    <w:p w:rsidR="00630FFF" w:rsidRPr="00FC4CAF" w:rsidRDefault="00B7597D" w:rsidP="00FC4CAF">
      <w:pPr>
        <w:jc w:val="both"/>
      </w:pPr>
      <w:r w:rsidRPr="00FC4CAF">
        <w:t xml:space="preserve">As the committee chair and vice chair were unable to attend, member Larry Stanks called the meeting to order at 5.34pm and introductions were made. </w:t>
      </w:r>
    </w:p>
    <w:p w:rsidR="006E4F44" w:rsidRPr="00FC4CAF" w:rsidRDefault="00BE2D65" w:rsidP="00FC4CAF">
      <w:pPr>
        <w:pStyle w:val="Subtitle"/>
      </w:pPr>
      <w:r>
        <w:t>Minutes of the Previous M</w:t>
      </w:r>
      <w:r w:rsidR="00B7597D" w:rsidRPr="00FC4CAF">
        <w:t>eeting</w:t>
      </w:r>
    </w:p>
    <w:p w:rsidR="00B7597D" w:rsidRPr="00FC4CAF" w:rsidRDefault="00B7597D" w:rsidP="00FC4CAF">
      <w:pPr>
        <w:jc w:val="both"/>
      </w:pPr>
      <w:r w:rsidRPr="00FC4CAF">
        <w:t>As a quorum was not present for the vote, the minutes of November 30 2016 will be submitted for electronic vote.</w:t>
      </w:r>
      <w:r w:rsidR="00EA5E2B" w:rsidRPr="00FC4CAF">
        <w:t xml:space="preserve"> </w:t>
      </w:r>
      <w:r w:rsidR="00EA5E2B" w:rsidRPr="00FC4CAF">
        <w:rPr>
          <w:i/>
        </w:rPr>
        <w:t xml:space="preserve">As of July 10 </w:t>
      </w:r>
      <w:r w:rsidR="00B57F75" w:rsidRPr="00FC4CAF">
        <w:rPr>
          <w:i/>
        </w:rPr>
        <w:t>2017,</w:t>
      </w:r>
      <w:r w:rsidR="00EA5E2B" w:rsidRPr="00FC4CAF">
        <w:rPr>
          <w:i/>
        </w:rPr>
        <w:t xml:space="preserve"> the minutes have been approved</w:t>
      </w:r>
      <w:r w:rsidR="00FC4CAF" w:rsidRPr="00FC4CAF">
        <w:rPr>
          <w:i/>
        </w:rPr>
        <w:t>.</w:t>
      </w:r>
    </w:p>
    <w:p w:rsidR="006E4F44" w:rsidRPr="00FC4CAF" w:rsidRDefault="00B7597D" w:rsidP="00FC4CAF">
      <w:pPr>
        <w:pStyle w:val="Subtitle"/>
      </w:pPr>
      <w:r w:rsidRPr="00FC4CAF">
        <w:t>Date of Next Meeting</w:t>
      </w:r>
    </w:p>
    <w:p w:rsidR="00B7597D" w:rsidRPr="00FC4CAF" w:rsidRDefault="00B7597D" w:rsidP="00FC4CAF">
      <w:pPr>
        <w:jc w:val="both"/>
      </w:pPr>
      <w:r w:rsidRPr="00FC4CAF">
        <w:t>The Committee will next meet on Wednesday October 4 2017 at 5.30pm.</w:t>
      </w:r>
    </w:p>
    <w:p w:rsidR="00E4478F" w:rsidRDefault="00B7597D" w:rsidP="00E4478F">
      <w:pPr>
        <w:pStyle w:val="Subtitle"/>
      </w:pPr>
      <w:r w:rsidRPr="00FC4CAF">
        <w:t>Office of Instruction Announcements</w:t>
      </w:r>
    </w:p>
    <w:p w:rsidR="00B7597D" w:rsidRPr="00FC4CAF" w:rsidRDefault="00E4478F" w:rsidP="00E4478F">
      <w:r>
        <w:t>Nichola made the following announcements:</w:t>
      </w:r>
      <w:r w:rsidR="00B7597D" w:rsidRPr="00FC4CAF">
        <w:t xml:space="preserve"> </w:t>
      </w:r>
    </w:p>
    <w:p w:rsidR="00EA5E2B" w:rsidRPr="00FC4CAF" w:rsidRDefault="00EA5E2B" w:rsidP="00FC4CAF">
      <w:pPr>
        <w:pStyle w:val="ListParagraph"/>
        <w:ind w:left="0"/>
        <w:jc w:val="both"/>
      </w:pPr>
      <w:r w:rsidRPr="00FC4CAF">
        <w:t xml:space="preserve">Clark is completing the series of </w:t>
      </w:r>
      <w:r w:rsidRPr="00FC4CAF">
        <w:rPr>
          <w:u w:val="single"/>
        </w:rPr>
        <w:t xml:space="preserve">Business and Community Learning </w:t>
      </w:r>
      <w:r w:rsidRPr="00FC4CAF">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EA5E2B" w:rsidRPr="00FC4CAF" w:rsidRDefault="00EA5E2B" w:rsidP="00FC4CAF">
      <w:pPr>
        <w:pStyle w:val="ListParagraph"/>
        <w:numPr>
          <w:ilvl w:val="0"/>
          <w:numId w:val="2"/>
        </w:numPr>
        <w:jc w:val="both"/>
      </w:pPr>
      <w:r w:rsidRPr="00FC4CAF">
        <w:t>Friday May 19</w:t>
      </w:r>
      <w:r w:rsidRPr="00FC4CAF">
        <w:rPr>
          <w:vertAlign w:val="superscript"/>
        </w:rPr>
        <w:t>th</w:t>
      </w:r>
      <w:r w:rsidRPr="00FC4CAF">
        <w:t xml:space="preserve"> </w:t>
      </w:r>
      <w:r w:rsidRPr="00FC4CAF">
        <w:tab/>
      </w:r>
      <w:r w:rsidRPr="00FC4CAF">
        <w:tab/>
        <w:t xml:space="preserve">The Power of Completion </w:t>
      </w:r>
    </w:p>
    <w:p w:rsidR="00EA5E2B" w:rsidRPr="00FC4CAF" w:rsidRDefault="00EA5E2B" w:rsidP="00FC4CAF">
      <w:pPr>
        <w:jc w:val="both"/>
      </w:pPr>
      <w:r w:rsidRPr="00FC4CAF">
        <w:t xml:space="preserve">Join us here on campus Saturday June </w:t>
      </w:r>
      <w:r w:rsidR="00B57F75" w:rsidRPr="00FC4CAF">
        <w:t>3</w:t>
      </w:r>
      <w:r w:rsidRPr="00FC4CAF">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EA5E2B" w:rsidRPr="00FC4CAF" w:rsidRDefault="00EA5E2B" w:rsidP="00FC4CAF">
      <w:pPr>
        <w:pStyle w:val="ListParagraph"/>
        <w:ind w:left="0"/>
        <w:jc w:val="both"/>
      </w:pPr>
      <w:r w:rsidRPr="00FC4CAF">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EA5E2B" w:rsidRPr="00FC4CAF" w:rsidRDefault="00EA5E2B" w:rsidP="00FC4CAF">
      <w:pPr>
        <w:pStyle w:val="ListParagraph"/>
        <w:ind w:left="0"/>
        <w:jc w:val="both"/>
      </w:pPr>
      <w:r w:rsidRPr="00FC4CAF">
        <w:t xml:space="preserve">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EA5E2B" w:rsidRPr="00FC4CAF" w:rsidRDefault="00EA5E2B" w:rsidP="00FC4CAF">
      <w:pPr>
        <w:jc w:val="both"/>
      </w:pPr>
      <w:r w:rsidRPr="00FC4CAF">
        <w:t>July 13, 2017 – Evening event to recognize our committees and the terrific volunteers that come to meetings two times a year to support students. Watch for additional details to arrive via email.</w:t>
      </w:r>
    </w:p>
    <w:p w:rsidR="00EA5E2B" w:rsidRPr="00FC4CAF" w:rsidRDefault="00EA5E2B" w:rsidP="00652D2E">
      <w:pPr>
        <w:jc w:val="both"/>
      </w:pPr>
      <w:r w:rsidRPr="00FC4CAF">
        <w:t xml:space="preserve">Clark College will hold graduation at the Sunlight Supply Amphitheater on Thursday June </w:t>
      </w:r>
      <w:r w:rsidR="00B57F75" w:rsidRPr="00FC4CAF">
        <w:t>22</w:t>
      </w:r>
      <w:r w:rsidRPr="00FC4CAF">
        <w:t xml:space="preserve"> at 7:00 p.m. It is a great way to celebrate the work of the committees. There is always a need for volunteers at the event, if you are interested please let us know.</w:t>
      </w:r>
    </w:p>
    <w:p w:rsidR="00F40A56" w:rsidRPr="00FC4CAF" w:rsidRDefault="00F40A56" w:rsidP="00652D2E">
      <w:pPr>
        <w:pStyle w:val="Subtitle"/>
      </w:pPr>
      <w:r w:rsidRPr="00FC4CAF">
        <w:t>Advanced Manufacturing</w:t>
      </w:r>
    </w:p>
    <w:p w:rsidR="00EA5E2B" w:rsidRPr="00FC4CAF" w:rsidRDefault="00EA5E2B" w:rsidP="00FC4CAF">
      <w:pPr>
        <w:jc w:val="both"/>
      </w:pPr>
      <w:r w:rsidRPr="00FC4CAF">
        <w:t xml:space="preserve">Dean Howard provided the committee with an update on the proposed advanced manufacturing </w:t>
      </w:r>
      <w:r w:rsidR="00B57F75" w:rsidRPr="00FC4CAF">
        <w:t>project</w:t>
      </w:r>
      <w:r w:rsidRPr="00FC4CAF">
        <w:t xml:space="preserve"> and </w:t>
      </w:r>
      <w:r w:rsidR="00B57F75" w:rsidRPr="00FC4CAF">
        <w:t>facility that</w:t>
      </w:r>
      <w:r w:rsidRPr="00FC4CAF">
        <w:t xml:space="preserve"> is being explored as a potential </w:t>
      </w:r>
      <w:r w:rsidR="00B57F75" w:rsidRPr="00FC4CAF">
        <w:t>focus</w:t>
      </w:r>
      <w:r w:rsidRPr="00FC4CAF">
        <w:t xml:space="preserve"> for the new Boschma Farms North </w:t>
      </w:r>
      <w:r w:rsidR="00B57F75" w:rsidRPr="00FC4CAF">
        <w:t>Campus</w:t>
      </w:r>
      <w:r w:rsidRPr="00FC4CAF">
        <w:t xml:space="preserve"> site.  </w:t>
      </w:r>
      <w:r w:rsidR="00294582" w:rsidRPr="00FC4CAF">
        <w:t>The first building on the new site will be devoted to advanced manufacturing with the potential for cross-</w:t>
      </w:r>
      <w:r w:rsidR="00B57F75" w:rsidRPr="00FC4CAF">
        <w:t>disciplinary</w:t>
      </w:r>
      <w:r w:rsidR="00294582" w:rsidRPr="00FC4CAF">
        <w:t xml:space="preserve"> collaboration and projects between welding, machining, mechatronics, CADD and </w:t>
      </w:r>
      <w:r w:rsidR="00B57F75" w:rsidRPr="00FC4CAF">
        <w:t>potentially</w:t>
      </w:r>
      <w:r w:rsidR="00294582" w:rsidRPr="00FC4CAF">
        <w:t xml:space="preserve"> industrial </w:t>
      </w:r>
      <w:r w:rsidR="00B57F75">
        <w:t>maintenance</w:t>
      </w:r>
      <w:r w:rsidR="00294582" w:rsidRPr="00FC4CAF">
        <w:t xml:space="preserve">. This will allow for an integration of skills such as project management, overseeing automated processes etc. </w:t>
      </w:r>
    </w:p>
    <w:p w:rsidR="00294582" w:rsidRPr="00FC4CAF" w:rsidRDefault="00294582" w:rsidP="00FC4CAF">
      <w:pPr>
        <w:jc w:val="both"/>
      </w:pPr>
      <w:r w:rsidRPr="00FC4CAF">
        <w:t xml:space="preserve">Dean Howard continued that </w:t>
      </w:r>
      <w:r w:rsidR="00C40091" w:rsidRPr="00FC4CAF">
        <w:t xml:space="preserve">areas such as robotic welding, robotic </w:t>
      </w:r>
      <w:r w:rsidR="00E4478F">
        <w:t>CNC,</w:t>
      </w:r>
      <w:r w:rsidR="00C40091" w:rsidRPr="00FC4CAF">
        <w:t xml:space="preserve"> AI</w:t>
      </w:r>
      <w:r w:rsidR="00E4478F">
        <w:t>, and composit</w:t>
      </w:r>
      <w:r w:rsidR="00C40091" w:rsidRPr="00FC4CAF">
        <w:t xml:space="preserve">es are also being looked at as potential areas to integrate. The College will look to generate more community feedback once there has been greater confirmation of funding levels from the state legislature.  </w:t>
      </w:r>
    </w:p>
    <w:p w:rsidR="00C40091" w:rsidRPr="00FC4CAF" w:rsidRDefault="00C40091" w:rsidP="00FC4CAF">
      <w:pPr>
        <w:jc w:val="both"/>
      </w:pPr>
      <w:r w:rsidRPr="00FC4CAF">
        <w:t xml:space="preserve">The committee dicussed how the idea is that the advanced manufacturing center will see </w:t>
      </w:r>
      <w:r w:rsidR="00B57F75" w:rsidRPr="00FC4CAF">
        <w:t>students</w:t>
      </w:r>
      <w:r w:rsidRPr="00FC4CAF">
        <w:t xml:space="preserve"> create an actual product from concept to </w:t>
      </w:r>
      <w:r w:rsidR="00B57F75" w:rsidRPr="00FC4CAF">
        <w:t>production that</w:t>
      </w:r>
      <w:r w:rsidRPr="00FC4CAF">
        <w:t xml:space="preserve"> could then be sold.  For example, one idea is a home brewing kit that would link through the culinary department and perhaps</w:t>
      </w:r>
      <w:r w:rsidR="00E4478F">
        <w:t xml:space="preserve"> utilize</w:t>
      </w:r>
      <w:r w:rsidRPr="00FC4CAF">
        <w:t xml:space="preserve"> hops that could be grown on the site. </w:t>
      </w:r>
    </w:p>
    <w:p w:rsidR="00857B6D" w:rsidRPr="00FC4CAF" w:rsidRDefault="00857B6D" w:rsidP="00FC4CAF">
      <w:pPr>
        <w:jc w:val="both"/>
      </w:pPr>
      <w:r w:rsidRPr="00FC4CAF">
        <w:t xml:space="preserve">Funding for the north campus development </w:t>
      </w:r>
      <w:r w:rsidR="00B57F75">
        <w:t>-</w:t>
      </w:r>
      <w:r w:rsidRPr="00FC4CAF">
        <w:t xml:space="preserve"> dependent upon legislature approval</w:t>
      </w:r>
      <w:r w:rsidR="00B57F75">
        <w:t xml:space="preserve"> -</w:t>
      </w:r>
      <w:r w:rsidRPr="00FC4CAF">
        <w:t xml:space="preserve"> would cover 2 years of planning and architectural investigation if received in this </w:t>
      </w:r>
      <w:r w:rsidR="00B57F75" w:rsidRPr="00FC4CAF">
        <w:t>biennium</w:t>
      </w:r>
      <w:r w:rsidRPr="00FC4CAF">
        <w:t xml:space="preserve">. Another </w:t>
      </w:r>
      <w:r w:rsidR="00E4478F">
        <w:t>area under consideration</w:t>
      </w:r>
      <w:r w:rsidRPr="00FC4CAF">
        <w:t xml:space="preserve"> would be a partnership with Ridgefield High School who would look to </w:t>
      </w:r>
      <w:r w:rsidR="00B57F75" w:rsidRPr="00FC4CAF">
        <w:t>expand</w:t>
      </w:r>
      <w:r w:rsidRPr="00FC4CAF">
        <w:t xml:space="preserve"> onto the site. </w:t>
      </w:r>
      <w:r w:rsidR="003D7D4C" w:rsidRPr="00FC4CAF">
        <w:t xml:space="preserve">This would strengthen the program pipelines by offering high school students the opportunity to acquire experience and credits in programs and then transfer into Clark. </w:t>
      </w:r>
    </w:p>
    <w:p w:rsidR="003D7D4C" w:rsidRPr="00FC4CAF" w:rsidRDefault="00857B6D" w:rsidP="00FC4CAF">
      <w:pPr>
        <w:jc w:val="both"/>
      </w:pPr>
      <w:r w:rsidRPr="00FC4CAF">
        <w:t xml:space="preserve">Dean </w:t>
      </w:r>
      <w:r w:rsidR="00B57F75" w:rsidRPr="00FC4CAF">
        <w:t>Howard</w:t>
      </w:r>
      <w:r w:rsidRPr="00FC4CAF">
        <w:t xml:space="preserve"> noted that, following the successful renovation and relaunch of the culinary programs, Advanced </w:t>
      </w:r>
      <w:r w:rsidR="00B57F75" w:rsidRPr="00FC4CAF">
        <w:t>Manufacturing</w:t>
      </w:r>
      <w:r w:rsidR="003D7D4C" w:rsidRPr="00FC4CAF">
        <w:t xml:space="preserve"> is the main priority for the College. </w:t>
      </w:r>
    </w:p>
    <w:p w:rsidR="00134D66" w:rsidRPr="00FC4CAF" w:rsidRDefault="00B57F75" w:rsidP="00652D2E">
      <w:pPr>
        <w:pStyle w:val="Subtitle"/>
      </w:pPr>
      <w:r w:rsidRPr="00FC4CAF">
        <w:t>Equipment</w:t>
      </w:r>
      <w:r w:rsidR="00134D66" w:rsidRPr="00FC4CAF">
        <w:t xml:space="preserve"> Funding</w:t>
      </w:r>
    </w:p>
    <w:p w:rsidR="003D7D4C" w:rsidRPr="00FC4CAF" w:rsidRDefault="003D7D4C" w:rsidP="00FC4CAF">
      <w:pPr>
        <w:jc w:val="both"/>
      </w:pPr>
      <w:r w:rsidRPr="00FC4CAF">
        <w:t xml:space="preserve">Dean Howard noted that the professional-technical unit has been very fortunate in the support and funding received from the Clark College Foundation. However, a portion of the capital that used to be used for equipment was </w:t>
      </w:r>
      <w:r w:rsidR="00E4478F">
        <w:t>directed</w:t>
      </w:r>
      <w:r w:rsidRPr="00FC4CAF">
        <w:t xml:space="preserve"> to support the Boschma Farms purchase.  This directly affected equipment funds: this </w:t>
      </w:r>
      <w:r w:rsidR="00B57F75" w:rsidRPr="00FC4CAF">
        <w:t>remains</w:t>
      </w:r>
      <w:r w:rsidRPr="00FC4CAF">
        <w:t xml:space="preserve"> an ongoing discussion as </w:t>
      </w:r>
      <w:r w:rsidR="00BD4BF7" w:rsidRPr="00FC4CAF">
        <w:t xml:space="preserve">the professional technical unit in particular is costly to maintain, as are the health programs. Welding is currently the number one priority for equipment </w:t>
      </w:r>
      <w:r w:rsidR="00B57F75" w:rsidRPr="00FC4CAF">
        <w:t>funding</w:t>
      </w:r>
      <w:r w:rsidR="00BD4BF7" w:rsidRPr="00FC4CAF">
        <w:t xml:space="preserve"> to support the purchase of a $96k CNC plasma. If funds become </w:t>
      </w:r>
      <w:r w:rsidR="00B57F75" w:rsidRPr="00FC4CAF">
        <w:t>available</w:t>
      </w:r>
      <w:r w:rsidR="00BD4BF7" w:rsidRPr="00FC4CAF">
        <w:t xml:space="preserve">, they are marked for this </w:t>
      </w:r>
      <w:r w:rsidR="00B57F75" w:rsidRPr="00FC4CAF">
        <w:t>machine,</w:t>
      </w:r>
      <w:r w:rsidR="00BD4BF7" w:rsidRPr="00FC4CAF">
        <w:t xml:space="preserve"> as the program needs modern equipment to remain relevant. </w:t>
      </w:r>
    </w:p>
    <w:p w:rsidR="003D7D4C" w:rsidRPr="00FC4CAF" w:rsidRDefault="00BD4BF7" w:rsidP="00FC4CAF">
      <w:pPr>
        <w:jc w:val="both"/>
      </w:pPr>
      <w:r w:rsidRPr="00FC4CAF">
        <w:t xml:space="preserve">Caleb </w:t>
      </w:r>
      <w:r w:rsidR="00B57F75" w:rsidRPr="00FC4CAF">
        <w:t>continued</w:t>
      </w:r>
      <w:r w:rsidRPr="00FC4CAF">
        <w:t xml:space="preserve"> that the CNC plasma purchase is the most essential because it supports sixteen of the </w:t>
      </w:r>
      <w:r w:rsidR="00B57F75" w:rsidRPr="00FC4CAF">
        <w:t>courses in</w:t>
      </w:r>
      <w:r w:rsidRPr="00FC4CAF">
        <w:t xml:space="preserve"> the programs and if the current model breaks down due to its age and wear then the curriculum </w:t>
      </w:r>
      <w:r w:rsidR="00B57F75" w:rsidRPr="00FC4CAF">
        <w:t>cannot</w:t>
      </w:r>
      <w:r w:rsidRPr="00FC4CAF">
        <w:t xml:space="preserve"> be delivered. Whilst the Department </w:t>
      </w:r>
      <w:r w:rsidR="000A60EE" w:rsidRPr="00FC4CAF">
        <w:t>does have a maintenance schedule, there is recognition that the age and consistent use of equipment will likely result in a wave of items breaking down.</w:t>
      </w:r>
    </w:p>
    <w:p w:rsidR="000A60EE" w:rsidRPr="00FC4CAF" w:rsidRDefault="000A60EE" w:rsidP="00FC4CAF">
      <w:pPr>
        <w:jc w:val="both"/>
      </w:pPr>
      <w:r w:rsidRPr="00FC4CAF">
        <w:t xml:space="preserve">Brian also noted that it is </w:t>
      </w:r>
      <w:r w:rsidR="00B57F75" w:rsidRPr="00FC4CAF">
        <w:t>important</w:t>
      </w:r>
      <w:r w:rsidRPr="00FC4CAF">
        <w:t xml:space="preserve"> that the department maintain a diversified range of equipment so that students can have a range of experience. </w:t>
      </w:r>
    </w:p>
    <w:p w:rsidR="00F57515" w:rsidRPr="00FC4CAF" w:rsidRDefault="000A60EE" w:rsidP="00652D2E">
      <w:pPr>
        <w:pStyle w:val="Subtitle"/>
      </w:pPr>
      <w:r w:rsidRPr="00FC4CAF">
        <w:t>Department Updates</w:t>
      </w:r>
    </w:p>
    <w:p w:rsidR="000A60EE" w:rsidRPr="00FC4CAF" w:rsidRDefault="000A60EE" w:rsidP="00FC4CAF">
      <w:pPr>
        <w:jc w:val="both"/>
      </w:pPr>
      <w:r w:rsidRPr="00FC4CAF">
        <w:t xml:space="preserve">Caleb noted that the project for building an </w:t>
      </w:r>
      <w:r w:rsidR="00B57F75" w:rsidRPr="00FC4CAF">
        <w:t>aluminum</w:t>
      </w:r>
      <w:r w:rsidRPr="00FC4CAF">
        <w:t xml:space="preserve"> skiff is currently in the middle of its second run. Both he and Brian are running the 200 level classes for developing it. There is also the pressure vessel in construction: this time the decision was made to build it in two sections. It will be hydro tested and the instructors will </w:t>
      </w:r>
      <w:r w:rsidR="00B57F75" w:rsidRPr="00FC4CAF">
        <w:t>continue</w:t>
      </w:r>
      <w:r w:rsidRPr="00FC4CAF">
        <w:t xml:space="preserve"> to critique to give the students good competency levels and skills. </w:t>
      </w:r>
    </w:p>
    <w:p w:rsidR="000A60EE" w:rsidRPr="00FC4CAF" w:rsidRDefault="000A60EE" w:rsidP="00652D2E">
      <w:pPr>
        <w:jc w:val="both"/>
      </w:pPr>
      <w:r w:rsidRPr="00FC4CAF">
        <w:t xml:space="preserve">The </w:t>
      </w:r>
      <w:r w:rsidR="00B57F75">
        <w:t>department</w:t>
      </w:r>
      <w:r w:rsidRPr="00FC4CAF">
        <w:t xml:space="preserve"> has </w:t>
      </w:r>
      <w:r w:rsidR="00B57F75" w:rsidRPr="00FC4CAF">
        <w:t>built</w:t>
      </w:r>
      <w:r w:rsidRPr="00FC4CAF">
        <w:t xml:space="preserve"> </w:t>
      </w:r>
      <w:r w:rsidR="00C01BCA" w:rsidRPr="00FC4CAF">
        <w:t>three more oxy fuel cutting stations to support WELD102 to try and combat the ‘</w:t>
      </w:r>
      <w:r w:rsidR="00B57F75" w:rsidRPr="00FC4CAF">
        <w:t>bottleneck</w:t>
      </w:r>
      <w:r w:rsidR="00C01BCA" w:rsidRPr="00FC4CAF">
        <w:t xml:space="preserve">’ of three cutting </w:t>
      </w:r>
      <w:r w:rsidR="00B57F75" w:rsidRPr="00FC4CAF">
        <w:t>stations</w:t>
      </w:r>
      <w:r w:rsidR="00C01BCA" w:rsidRPr="00FC4CAF">
        <w:t xml:space="preserve"> and </w:t>
      </w:r>
      <w:r w:rsidR="00E4478F">
        <w:t>three</w:t>
      </w:r>
      <w:r w:rsidR="00C01BCA" w:rsidRPr="00FC4CAF">
        <w:t xml:space="preserve"> bevellers </w:t>
      </w:r>
      <w:r w:rsidR="00E4478F">
        <w:t>supporting sixteen</w:t>
      </w:r>
      <w:r w:rsidR="00C01BCA" w:rsidRPr="00FC4CAF">
        <w:t xml:space="preserve"> students. </w:t>
      </w:r>
    </w:p>
    <w:p w:rsidR="00AC6DFF" w:rsidRPr="00FC4CAF" w:rsidRDefault="00AC6DFF" w:rsidP="00652D2E">
      <w:pPr>
        <w:pStyle w:val="Subtitle"/>
      </w:pPr>
      <w:r w:rsidRPr="00FC4CAF">
        <w:t>3 year equipment plan</w:t>
      </w:r>
    </w:p>
    <w:p w:rsidR="00C01BCA" w:rsidRPr="00FC4CAF" w:rsidRDefault="00C01BCA" w:rsidP="00FC4CAF">
      <w:pPr>
        <w:jc w:val="both"/>
      </w:pPr>
      <w:r w:rsidRPr="00FC4CAF">
        <w:t xml:space="preserve">The equipment purchase </w:t>
      </w:r>
      <w:r w:rsidR="00B57F75" w:rsidRPr="00FC4CAF">
        <w:t>list was</w:t>
      </w:r>
      <w:r w:rsidRPr="00FC4CAF">
        <w:t xml:space="preserve"> displayed for the committee.</w:t>
      </w:r>
    </w:p>
    <w:p w:rsidR="00C01BCA" w:rsidRPr="00FC4CAF" w:rsidRDefault="00C01BCA" w:rsidP="00FC4CAF">
      <w:pPr>
        <w:jc w:val="both"/>
      </w:pPr>
      <w:r w:rsidRPr="00FC4CAF">
        <w:t>Caleb</w:t>
      </w:r>
      <w:r w:rsidRPr="00FC4CAF">
        <w:t xml:space="preserve"> reiterated the importance of purchasing the new </w:t>
      </w:r>
      <w:r w:rsidR="00B57F75" w:rsidRPr="00FC4CAF">
        <w:t>plasma,</w:t>
      </w:r>
      <w:r w:rsidRPr="00FC4CAF">
        <w:t xml:space="preserve"> as he cannot be in a position wh</w:t>
      </w:r>
      <w:r w:rsidRPr="00FC4CAF">
        <w:t xml:space="preserve">ere the current machine fails. </w:t>
      </w:r>
      <w:r w:rsidRPr="00FC4CAF">
        <w:t>In terms of curriculum development,</w:t>
      </w:r>
      <w:r w:rsidR="00B57F75">
        <w:t xml:space="preserve"> Caleb noted that</w:t>
      </w:r>
      <w:r w:rsidRPr="00FC4CAF">
        <w:t xml:space="preserve"> he would like to inco</w:t>
      </w:r>
      <w:r w:rsidRPr="00FC4CAF">
        <w:t xml:space="preserve">rporate more pipe and tube </w:t>
      </w:r>
      <w:r w:rsidR="00B57F75" w:rsidRPr="00FC4CAF">
        <w:t>bending</w:t>
      </w:r>
      <w:r w:rsidRPr="00FC4CAF">
        <w:t xml:space="preserve"> as well as more sub-arc skills. </w:t>
      </w:r>
    </w:p>
    <w:p w:rsidR="00C01BCA" w:rsidRPr="00FC4CAF" w:rsidRDefault="00C01BCA" w:rsidP="00FC4CAF">
      <w:pPr>
        <w:jc w:val="both"/>
      </w:pPr>
      <w:r w:rsidRPr="00FC4CAF">
        <w:t xml:space="preserve">As such, whilst the CNC plasma is </w:t>
      </w:r>
      <w:r w:rsidR="00B57F75" w:rsidRPr="00FC4CAF">
        <w:t>the</w:t>
      </w:r>
      <w:r w:rsidRPr="00FC4CAF">
        <w:t xml:space="preserve"> to</w:t>
      </w:r>
      <w:r w:rsidR="00B57F75">
        <w:t xml:space="preserve">p </w:t>
      </w:r>
      <w:r w:rsidR="00B57F75" w:rsidRPr="00FC4CAF">
        <w:t>priority</w:t>
      </w:r>
      <w:r w:rsidRPr="00FC4CAF">
        <w:t xml:space="preserve">, the list of desired items also includes a welding positioner and also potential </w:t>
      </w:r>
      <w:proofErr w:type="spellStart"/>
      <w:r w:rsidRPr="00FC4CAF">
        <w:t>metamation</w:t>
      </w:r>
      <w:proofErr w:type="spellEnd"/>
      <w:r w:rsidRPr="00FC4CAF">
        <w:t xml:space="preserve"> software</w:t>
      </w:r>
      <w:r w:rsidR="00E4478F">
        <w:t>,</w:t>
      </w:r>
      <w:r w:rsidRPr="00FC4CAF">
        <w:t xml:space="preserve"> and press brake tooling as well as a manual lathe. </w:t>
      </w:r>
    </w:p>
    <w:p w:rsidR="00C01BCA" w:rsidRPr="00FC4CAF" w:rsidRDefault="00C01BCA" w:rsidP="00652D2E">
      <w:pPr>
        <w:pStyle w:val="Subtitle"/>
      </w:pPr>
      <w:r w:rsidRPr="00FC4CAF">
        <w:t>Committee priorities</w:t>
      </w:r>
    </w:p>
    <w:p w:rsidR="00FD4A30" w:rsidRPr="00FC4CAF" w:rsidRDefault="00C01BCA" w:rsidP="00FC4CAF">
      <w:pPr>
        <w:jc w:val="both"/>
      </w:pPr>
      <w:r w:rsidRPr="00FC4CAF">
        <w:t xml:space="preserve">Caleb spoke about the work plan for the committee: members agreed it was important to continue to recruit members for the group as well as promoting the welding program, and </w:t>
      </w:r>
      <w:r w:rsidR="00E4478F">
        <w:t xml:space="preserve">publicizing </w:t>
      </w:r>
      <w:r w:rsidRPr="00FC4CAF">
        <w:t xml:space="preserve">the WEBO </w:t>
      </w:r>
      <w:r w:rsidR="00B57F75" w:rsidRPr="00FC4CAF">
        <w:t>facilities</w:t>
      </w:r>
      <w:r w:rsidRPr="00FC4CAF">
        <w:t xml:space="preserve"> offered by the Department</w:t>
      </w:r>
      <w:r w:rsidR="00B57F75" w:rsidRPr="00FC4CAF">
        <w:t>.</w:t>
      </w:r>
    </w:p>
    <w:p w:rsidR="008F2383" w:rsidRPr="00FC4CAF" w:rsidRDefault="00C01BCA" w:rsidP="00652D2E">
      <w:pPr>
        <w:pStyle w:val="Subtitle"/>
      </w:pPr>
      <w:r w:rsidRPr="00FC4CAF">
        <w:t xml:space="preserve">New </w:t>
      </w:r>
      <w:r w:rsidR="00B57F75" w:rsidRPr="00FC4CAF">
        <w:t>Business</w:t>
      </w:r>
    </w:p>
    <w:p w:rsidR="006451A4" w:rsidRPr="00FC4CAF" w:rsidRDefault="00AF614B" w:rsidP="00FC4CAF">
      <w:pPr>
        <w:jc w:val="both"/>
      </w:pPr>
      <w:r w:rsidRPr="00652D2E">
        <w:rPr>
          <w:rStyle w:val="SubtleEmphasis"/>
        </w:rPr>
        <w:t>AWS Testing</w:t>
      </w:r>
      <w:r w:rsidRPr="00FC4CAF">
        <w:t xml:space="preserve"> - </w:t>
      </w:r>
      <w:r w:rsidR="00C01BCA" w:rsidRPr="00FC4CAF">
        <w:t xml:space="preserve">Caleb shared that the department has received funding to become an AWS testing </w:t>
      </w:r>
      <w:r w:rsidR="00B57F75" w:rsidRPr="00FC4CAF">
        <w:t>facility, which</w:t>
      </w:r>
      <w:r w:rsidR="00C01BCA" w:rsidRPr="00FC4CAF">
        <w:t xml:space="preserve"> is a huge achievement; as such, they are currently working on QA/QC </w:t>
      </w:r>
      <w:r w:rsidR="00B57F75" w:rsidRPr="00FC4CAF">
        <w:t>procedures</w:t>
      </w:r>
      <w:r w:rsidR="00C01BCA" w:rsidRPr="00FC4CAF">
        <w:t xml:space="preserve">. </w:t>
      </w:r>
      <w:r w:rsidR="006451A4" w:rsidRPr="00FC4CAF">
        <w:t xml:space="preserve">Skagit Valley College is a Center of Excellence </w:t>
      </w:r>
      <w:r w:rsidRPr="00FC4CAF">
        <w:t>for marine</w:t>
      </w:r>
      <w:r w:rsidR="00B57F75">
        <w:t>,</w:t>
      </w:r>
      <w:r w:rsidRPr="00FC4CAF">
        <w:t xml:space="preserve"> and has received a grant to support </w:t>
      </w:r>
      <w:r w:rsidR="00B57F75" w:rsidRPr="00FC4CAF">
        <w:t>Community</w:t>
      </w:r>
      <w:r w:rsidRPr="00FC4CAF">
        <w:t xml:space="preserve"> Colleges in WA </w:t>
      </w:r>
      <w:r w:rsidR="00B57F75">
        <w:t>to affect positively</w:t>
      </w:r>
      <w:r w:rsidRPr="00FC4CAF">
        <w:t xml:space="preserve"> the number of certified welders in the State.  As such, Clark will be one of three colleges with the AWS certification option, with no Colleges in OR.</w:t>
      </w:r>
    </w:p>
    <w:p w:rsidR="00AF614B" w:rsidRPr="00FC4CAF" w:rsidRDefault="00AF614B" w:rsidP="00FC4CAF">
      <w:pPr>
        <w:jc w:val="both"/>
      </w:pPr>
      <w:r w:rsidRPr="00652D2E">
        <w:rPr>
          <w:rStyle w:val="SubtleEmphasis"/>
        </w:rPr>
        <w:t>High School Articulation</w:t>
      </w:r>
      <w:r w:rsidRPr="00FC4CAF">
        <w:t xml:space="preserve"> – Brian and Caleb have been working with local high schools on potential articulation agreements. In addition, they serve on the Fort Vancouver advisory</w:t>
      </w:r>
      <w:r w:rsidR="00E4478F">
        <w:t xml:space="preserve"> committee.</w:t>
      </w:r>
      <w:r w:rsidRPr="00FC4CAF">
        <w:t xml:space="preserve"> This will link with the wider ‘College in the High School’ initiative where high school </w:t>
      </w:r>
      <w:r w:rsidR="00B57F75">
        <w:t>students</w:t>
      </w:r>
      <w:r w:rsidRPr="00FC4CAF">
        <w:t xml:space="preserve"> can earn credits that count towards graduation and </w:t>
      </w:r>
      <w:r w:rsidR="00B57F75">
        <w:t xml:space="preserve">be included on their transcript. </w:t>
      </w:r>
      <w:r w:rsidRPr="00FC4CAF">
        <w:t xml:space="preserve"> </w:t>
      </w:r>
    </w:p>
    <w:p w:rsidR="00AF614B" w:rsidRPr="00FC4CAF" w:rsidRDefault="00AF614B" w:rsidP="00FC4CAF">
      <w:pPr>
        <w:jc w:val="both"/>
      </w:pPr>
      <w:r w:rsidRPr="00FC4CAF">
        <w:t xml:space="preserve">Genevieve noted that one of the struggles is that schools </w:t>
      </w:r>
      <w:r w:rsidR="00DD03BA" w:rsidRPr="00FC4CAF">
        <w:t xml:space="preserve">lack the equipment to deliver the curriculum and </w:t>
      </w:r>
      <w:r w:rsidR="00B57F75" w:rsidRPr="00FC4CAF">
        <w:t>competencies</w:t>
      </w:r>
      <w:r w:rsidR="00DD03BA" w:rsidRPr="00FC4CAF">
        <w:t xml:space="preserve"> of the course. However, related areas of instruction such as trade math and professional-</w:t>
      </w:r>
      <w:r w:rsidR="00B57F75" w:rsidRPr="00FC4CAF">
        <w:t>technical</w:t>
      </w:r>
      <w:r w:rsidR="00DD03BA" w:rsidRPr="00FC4CAF">
        <w:t xml:space="preserve"> writing can be undertaken. </w:t>
      </w:r>
    </w:p>
    <w:p w:rsidR="00DD03BA" w:rsidRPr="00FC4CAF" w:rsidRDefault="00652D2E" w:rsidP="00FC4CAF">
      <w:pPr>
        <w:jc w:val="both"/>
      </w:pPr>
      <w:r>
        <w:rPr>
          <w:rStyle w:val="SubtleEmphasis"/>
        </w:rPr>
        <w:t>Mock I</w:t>
      </w:r>
      <w:r w:rsidR="00AD423C" w:rsidRPr="00652D2E">
        <w:rPr>
          <w:rStyle w:val="SubtleEmphasis"/>
        </w:rPr>
        <w:t>nterviews</w:t>
      </w:r>
      <w:r>
        <w:rPr>
          <w:rStyle w:val="SubtleEmphasis"/>
        </w:rPr>
        <w:t xml:space="preserve"> -</w:t>
      </w:r>
      <w:r w:rsidR="00DD03BA" w:rsidRPr="00FC4CAF">
        <w:t xml:space="preserve"> Caleb commented that there are </w:t>
      </w:r>
      <w:r w:rsidR="00AD423C" w:rsidRPr="00FC4CAF">
        <w:t>23 students graduating in mid-</w:t>
      </w:r>
      <w:r w:rsidR="00B57F75" w:rsidRPr="00FC4CAF">
        <w:t>June</w:t>
      </w:r>
      <w:r w:rsidR="00AD423C" w:rsidRPr="00FC4CAF">
        <w:t xml:space="preserve"> and </w:t>
      </w:r>
      <w:r w:rsidR="00E4478F">
        <w:t>the Department is</w:t>
      </w:r>
      <w:r w:rsidR="00AD423C" w:rsidRPr="00FC4CAF">
        <w:t xml:space="preserve"> prepping </w:t>
      </w:r>
      <w:r w:rsidR="00E4478F">
        <w:t>them to go</w:t>
      </w:r>
      <w:r w:rsidR="00AD423C" w:rsidRPr="00FC4CAF">
        <w:t xml:space="preserve"> out into industry with cover letter</w:t>
      </w:r>
      <w:r w:rsidR="00E4478F">
        <w:t>s</w:t>
      </w:r>
      <w:r w:rsidR="00AD423C" w:rsidRPr="00FC4CAF">
        <w:t xml:space="preserve"> and resume</w:t>
      </w:r>
      <w:r w:rsidR="00E4478F">
        <w:t>s</w:t>
      </w:r>
      <w:bookmarkStart w:id="0" w:name="_GoBack"/>
      <w:bookmarkEnd w:id="0"/>
      <w:r w:rsidR="00AD423C" w:rsidRPr="00FC4CAF">
        <w:t>. I</w:t>
      </w:r>
      <w:r w:rsidR="00BE2D65" w:rsidRPr="00FC4CAF">
        <w:t>f</w:t>
      </w:r>
      <w:r w:rsidR="00DD03BA" w:rsidRPr="00FC4CAF">
        <w:t xml:space="preserve"> committee members are willing and open to giving mock interviews, Caleb asked that they connect with him to arrange.</w:t>
      </w:r>
    </w:p>
    <w:p w:rsidR="00AD423C" w:rsidRPr="00FC4CAF" w:rsidRDefault="00DD03BA" w:rsidP="00FC4CAF">
      <w:pPr>
        <w:jc w:val="both"/>
      </w:pPr>
      <w:r w:rsidRPr="00FC4CAF">
        <w:t xml:space="preserve">This links to knowing what makes a successful candidate so that the Department can help students </w:t>
      </w:r>
      <w:r w:rsidR="00BE2D65" w:rsidRPr="00FC4CAF">
        <w:t>prepare</w:t>
      </w:r>
      <w:r w:rsidRPr="00FC4CAF">
        <w:t xml:space="preserve"> and give them some exposure to interview techniques.</w:t>
      </w:r>
      <w:r w:rsidR="00AD423C" w:rsidRPr="00FC4CAF">
        <w:t xml:space="preserve"> </w:t>
      </w:r>
    </w:p>
    <w:p w:rsidR="00D60BA2" w:rsidRPr="00FC4CAF" w:rsidRDefault="00DD03BA" w:rsidP="00FC4CAF">
      <w:pPr>
        <w:jc w:val="both"/>
      </w:pPr>
      <w:r w:rsidRPr="00FC4CAF">
        <w:t>The meeting a</w:t>
      </w:r>
      <w:r w:rsidR="00D60BA2" w:rsidRPr="00FC4CAF">
        <w:t>djourned</w:t>
      </w:r>
      <w:r w:rsidRPr="00FC4CAF">
        <w:t xml:space="preserve"> at</w:t>
      </w:r>
      <w:r w:rsidR="00D60BA2" w:rsidRPr="00FC4CAF">
        <w:t xml:space="preserve"> 6.40pm</w:t>
      </w:r>
    </w:p>
    <w:p w:rsidR="00DD03BA" w:rsidRPr="00FC4CAF" w:rsidRDefault="00DD03BA" w:rsidP="00FC4CAF">
      <w:pPr>
        <w:jc w:val="right"/>
        <w:rPr>
          <w:sz w:val="18"/>
        </w:rPr>
      </w:pPr>
      <w:r w:rsidRPr="00FC4CAF">
        <w:rPr>
          <w:sz w:val="18"/>
        </w:rPr>
        <w:t>Prepared by Nichola Farron</w:t>
      </w:r>
    </w:p>
    <w:p w:rsidR="000C0A93" w:rsidRDefault="000C0A93"/>
    <w:p w:rsidR="003C3997" w:rsidRDefault="003C3997"/>
    <w:sectPr w:rsidR="003C3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24A92"/>
    <w:multiLevelType w:val="hybridMultilevel"/>
    <w:tmpl w:val="F18E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0A"/>
    <w:rsid w:val="000A60EE"/>
    <w:rsid w:val="000B38EF"/>
    <w:rsid w:val="000C0A93"/>
    <w:rsid w:val="000E1A67"/>
    <w:rsid w:val="001179A0"/>
    <w:rsid w:val="00123959"/>
    <w:rsid w:val="00134D66"/>
    <w:rsid w:val="001537CC"/>
    <w:rsid w:val="0018435E"/>
    <w:rsid w:val="001854E7"/>
    <w:rsid w:val="0018581C"/>
    <w:rsid w:val="00294582"/>
    <w:rsid w:val="002973A2"/>
    <w:rsid w:val="002A6EFF"/>
    <w:rsid w:val="002B2583"/>
    <w:rsid w:val="002F3C00"/>
    <w:rsid w:val="003026B3"/>
    <w:rsid w:val="00312DC5"/>
    <w:rsid w:val="00323D33"/>
    <w:rsid w:val="0032579F"/>
    <w:rsid w:val="00343872"/>
    <w:rsid w:val="003B1F39"/>
    <w:rsid w:val="003C3997"/>
    <w:rsid w:val="003D7D4C"/>
    <w:rsid w:val="0042750D"/>
    <w:rsid w:val="00453247"/>
    <w:rsid w:val="00524105"/>
    <w:rsid w:val="005957BA"/>
    <w:rsid w:val="005E574B"/>
    <w:rsid w:val="005F0B50"/>
    <w:rsid w:val="00630FFF"/>
    <w:rsid w:val="0063365D"/>
    <w:rsid w:val="006451A4"/>
    <w:rsid w:val="00652D2E"/>
    <w:rsid w:val="006E4F44"/>
    <w:rsid w:val="00807409"/>
    <w:rsid w:val="0083177B"/>
    <w:rsid w:val="00857B6D"/>
    <w:rsid w:val="008F2383"/>
    <w:rsid w:val="0098253E"/>
    <w:rsid w:val="009B0268"/>
    <w:rsid w:val="009F0F3B"/>
    <w:rsid w:val="00A03017"/>
    <w:rsid w:val="00AA77B9"/>
    <w:rsid w:val="00AC2E56"/>
    <w:rsid w:val="00AC6DFF"/>
    <w:rsid w:val="00AD423C"/>
    <w:rsid w:val="00AF614B"/>
    <w:rsid w:val="00B17D9A"/>
    <w:rsid w:val="00B41EEE"/>
    <w:rsid w:val="00B57F75"/>
    <w:rsid w:val="00B7597D"/>
    <w:rsid w:val="00BD4BF7"/>
    <w:rsid w:val="00BE2D65"/>
    <w:rsid w:val="00C01BCA"/>
    <w:rsid w:val="00C25D69"/>
    <w:rsid w:val="00C40091"/>
    <w:rsid w:val="00C616F4"/>
    <w:rsid w:val="00D14F91"/>
    <w:rsid w:val="00D45018"/>
    <w:rsid w:val="00D60BA2"/>
    <w:rsid w:val="00D7160A"/>
    <w:rsid w:val="00DA56AA"/>
    <w:rsid w:val="00DC23F1"/>
    <w:rsid w:val="00DD03BA"/>
    <w:rsid w:val="00E41C73"/>
    <w:rsid w:val="00E4478F"/>
    <w:rsid w:val="00E809FD"/>
    <w:rsid w:val="00EA5E2B"/>
    <w:rsid w:val="00EC0ED0"/>
    <w:rsid w:val="00ED6FC2"/>
    <w:rsid w:val="00F40A56"/>
    <w:rsid w:val="00F57515"/>
    <w:rsid w:val="00F73B01"/>
    <w:rsid w:val="00FC4CAF"/>
    <w:rsid w:val="00FD4A30"/>
    <w:rsid w:val="00FE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9136"/>
  <w15:chartTrackingRefBased/>
  <w15:docId w15:val="{784E8066-451E-4D4D-A8C4-FD912B79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2B"/>
    <w:pPr>
      <w:ind w:left="720"/>
      <w:contextualSpacing/>
    </w:pPr>
  </w:style>
  <w:style w:type="paragraph" w:styleId="Subtitle">
    <w:name w:val="Subtitle"/>
    <w:basedOn w:val="Normal"/>
    <w:next w:val="Normal"/>
    <w:link w:val="SubtitleChar"/>
    <w:uiPriority w:val="11"/>
    <w:qFormat/>
    <w:rsid w:val="00FC4C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4CAF"/>
    <w:rPr>
      <w:rFonts w:eastAsiaTheme="minorEastAsia"/>
      <w:color w:val="5A5A5A" w:themeColor="text1" w:themeTint="A5"/>
      <w:spacing w:val="15"/>
    </w:rPr>
  </w:style>
  <w:style w:type="character" w:styleId="SubtleEmphasis">
    <w:name w:val="Subtle Emphasis"/>
    <w:basedOn w:val="DefaultParagraphFont"/>
    <w:uiPriority w:val="19"/>
    <w:qFormat/>
    <w:rsid w:val="00652D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78</cp:revision>
  <dcterms:created xsi:type="dcterms:W3CDTF">2017-05-19T00:08:00Z</dcterms:created>
  <dcterms:modified xsi:type="dcterms:W3CDTF">2017-07-10T19:31:00Z</dcterms:modified>
</cp:coreProperties>
</file>