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4708E" w14:textId="77777777" w:rsidR="00B338B5" w:rsidRPr="0097037F" w:rsidRDefault="00B338B5" w:rsidP="00B5403D">
      <w:pPr>
        <w:jc w:val="center"/>
      </w:pPr>
      <w:r w:rsidRPr="0097037F">
        <w:rPr>
          <w:noProof/>
        </w:rPr>
        <w:drawing>
          <wp:inline distT="0" distB="0" distL="0" distR="0" wp14:anchorId="6E553907" wp14:editId="5679C69D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EF2C" w14:textId="77777777" w:rsidR="00B338B5" w:rsidRPr="0097037F" w:rsidRDefault="00B338B5" w:rsidP="00B338B5">
      <w:pPr>
        <w:spacing w:after="0"/>
        <w:jc w:val="center"/>
        <w:rPr>
          <w:b/>
          <w:sz w:val="24"/>
        </w:rPr>
      </w:pPr>
      <w:r w:rsidRPr="0097037F">
        <w:rPr>
          <w:b/>
          <w:sz w:val="24"/>
        </w:rPr>
        <w:t xml:space="preserve">Web Design &amp; Development Advisory Committee </w:t>
      </w:r>
    </w:p>
    <w:p w14:paraId="01FA40EE" w14:textId="77777777" w:rsidR="00B338B5" w:rsidRPr="0097037F" w:rsidRDefault="00B338B5" w:rsidP="00B338B5">
      <w:pPr>
        <w:spacing w:after="0"/>
        <w:jc w:val="center"/>
        <w:rPr>
          <w:b/>
          <w:caps/>
          <w:sz w:val="24"/>
        </w:rPr>
      </w:pPr>
      <w:r w:rsidRPr="0097037F">
        <w:rPr>
          <w:b/>
          <w:caps/>
          <w:sz w:val="24"/>
        </w:rPr>
        <w:t>Meeting Minutes</w:t>
      </w:r>
    </w:p>
    <w:p w14:paraId="7899AB0C" w14:textId="77777777" w:rsidR="00B338B5" w:rsidRPr="0097037F" w:rsidRDefault="00B338B5" w:rsidP="00B338B5">
      <w:pPr>
        <w:spacing w:after="0"/>
        <w:jc w:val="center"/>
        <w:rPr>
          <w:b/>
          <w:sz w:val="24"/>
        </w:rPr>
      </w:pPr>
      <w:r w:rsidRPr="0097037F">
        <w:rPr>
          <w:b/>
          <w:sz w:val="24"/>
        </w:rPr>
        <w:t xml:space="preserve"> Thursday 2</w:t>
      </w:r>
      <w:r w:rsidRPr="0097037F">
        <w:rPr>
          <w:b/>
          <w:sz w:val="24"/>
          <w:vertAlign w:val="superscript"/>
        </w:rPr>
        <w:t>nd</w:t>
      </w:r>
      <w:r w:rsidRPr="0097037F">
        <w:rPr>
          <w:b/>
          <w:sz w:val="24"/>
        </w:rPr>
        <w:t xml:space="preserve"> June, 2016 * 6:00—8:00 p.m.</w:t>
      </w:r>
    </w:p>
    <w:p w14:paraId="3A43DB3B" w14:textId="77777777" w:rsidR="00B338B5" w:rsidRPr="0097037F" w:rsidRDefault="00B338B5" w:rsidP="00B338B5">
      <w:pPr>
        <w:spacing w:after="0"/>
        <w:jc w:val="center"/>
        <w:rPr>
          <w:b/>
          <w:sz w:val="24"/>
        </w:rPr>
      </w:pPr>
      <w:r w:rsidRPr="0097037F">
        <w:rPr>
          <w:b/>
          <w:sz w:val="24"/>
        </w:rPr>
        <w:t>Joan Stout Hall, Room 120</w:t>
      </w:r>
    </w:p>
    <w:p w14:paraId="583E382E" w14:textId="77777777" w:rsidR="00B338B5" w:rsidRPr="0097037F" w:rsidRDefault="00B338B5" w:rsidP="00B5403D">
      <w:pPr>
        <w:jc w:val="both"/>
        <w:rPr>
          <w:b/>
          <w:sz w:val="20"/>
          <w:szCs w:val="20"/>
        </w:rPr>
      </w:pPr>
    </w:p>
    <w:p w14:paraId="65FE1D11" w14:textId="77777777" w:rsidR="00B338B5" w:rsidRPr="0097037F" w:rsidRDefault="00B338B5" w:rsidP="00B5403D">
      <w:pPr>
        <w:jc w:val="both"/>
        <w:rPr>
          <w:sz w:val="20"/>
          <w:szCs w:val="20"/>
        </w:rPr>
      </w:pPr>
      <w:r w:rsidRPr="0097037F">
        <w:rPr>
          <w:b/>
          <w:sz w:val="20"/>
          <w:szCs w:val="20"/>
        </w:rPr>
        <w:t xml:space="preserve">Members Present: </w:t>
      </w:r>
      <w:r w:rsidRPr="0097037F">
        <w:rPr>
          <w:sz w:val="20"/>
          <w:szCs w:val="20"/>
        </w:rPr>
        <w:t xml:space="preserve">Aaron Johnson, Committee Chair, Jama Software; Eric Preisz, GG Interactive; Troy Uyan, Clark County; Bruce Wilson, Formations Design Group; </w:t>
      </w:r>
    </w:p>
    <w:p w14:paraId="60AE05A4" w14:textId="77777777" w:rsidR="00B338B5" w:rsidRPr="0097037F" w:rsidRDefault="00B338B5" w:rsidP="00B5403D">
      <w:pPr>
        <w:jc w:val="both"/>
        <w:rPr>
          <w:sz w:val="20"/>
          <w:szCs w:val="20"/>
        </w:rPr>
      </w:pPr>
      <w:r w:rsidRPr="0097037F">
        <w:rPr>
          <w:b/>
          <w:sz w:val="20"/>
          <w:szCs w:val="20"/>
        </w:rPr>
        <w:t>Members Absent</w:t>
      </w:r>
      <w:r w:rsidRPr="0097037F">
        <w:rPr>
          <w:sz w:val="20"/>
          <w:szCs w:val="20"/>
        </w:rPr>
        <w:t>: Bryan Helfrich, Formos</w:t>
      </w:r>
    </w:p>
    <w:p w14:paraId="0F1B5712" w14:textId="77777777" w:rsidR="00B338B5" w:rsidRPr="0097037F" w:rsidRDefault="00B338B5" w:rsidP="00B5403D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97037F">
        <w:rPr>
          <w:b/>
          <w:sz w:val="20"/>
          <w:szCs w:val="20"/>
        </w:rPr>
        <w:t>Clark College:</w:t>
      </w:r>
      <w:r w:rsidRPr="0097037F">
        <w:rPr>
          <w:sz w:val="20"/>
          <w:szCs w:val="20"/>
        </w:rPr>
        <w:t xml:space="preserve"> Robert Hughes, Professor/CTEC Department Head; Kristl Plinz, CGT Dept. Head; Bruce Elgort, Instructor; Chris Martin, Instructor; Genevieve Howard, Dean of W/CTE; Cathy Sherick, Associate Dir. Of Instructional Planning &amp; Innovation; Nichola Farron, Secretary Senior - Advisory Committees </w:t>
      </w:r>
    </w:p>
    <w:p w14:paraId="26E815FF" w14:textId="41E24989" w:rsidR="007A60DD" w:rsidRPr="0097037F" w:rsidRDefault="00B338B5" w:rsidP="00B5403D">
      <w:pPr>
        <w:jc w:val="both"/>
      </w:pPr>
      <w:r w:rsidRPr="0097037F">
        <w:t xml:space="preserve">Committee Chair </w:t>
      </w:r>
      <w:r w:rsidR="00402F2F" w:rsidRPr="0097037F">
        <w:t>Aaron</w:t>
      </w:r>
      <w:r w:rsidRPr="0097037F">
        <w:t xml:space="preserve"> Johnson </w:t>
      </w:r>
      <w:r w:rsidR="00402F2F" w:rsidRPr="0097037F">
        <w:t>called</w:t>
      </w:r>
      <w:r w:rsidRPr="0097037F">
        <w:t xml:space="preserve"> the meeting</w:t>
      </w:r>
      <w:r w:rsidR="00402F2F" w:rsidRPr="0097037F">
        <w:t xml:space="preserve"> to order at 6.01pm</w:t>
      </w:r>
      <w:r w:rsidRPr="0097037F">
        <w:t xml:space="preserve"> and introductions were made: the committee welcomed Troy Uyan as a new member; a former student in the program, Troy now works for Clark County</w:t>
      </w:r>
      <w:r w:rsidR="008C61D4" w:rsidRPr="0097037F">
        <w:t xml:space="preserve"> as a </w:t>
      </w:r>
      <w:r w:rsidR="00AD61AD" w:rsidRPr="0097037F">
        <w:t>Programmer/Analyst.</w:t>
      </w:r>
    </w:p>
    <w:p w14:paraId="30A0A3EA" w14:textId="77777777" w:rsidR="00402F2F" w:rsidRPr="0097037F" w:rsidRDefault="00B338B5" w:rsidP="00B5403D">
      <w:pPr>
        <w:jc w:val="both"/>
      </w:pPr>
      <w:r w:rsidRPr="0097037F">
        <w:t xml:space="preserve">As </w:t>
      </w:r>
      <w:r w:rsidR="002A6337" w:rsidRPr="0097037F">
        <w:t>quorum</w:t>
      </w:r>
      <w:r w:rsidRPr="0097037F">
        <w:t xml:space="preserve"> was not present at the beginning of the meeting, voting to approve the minutes of October </w:t>
      </w:r>
      <w:r w:rsidR="007B500B" w:rsidRPr="0097037F">
        <w:t>19</w:t>
      </w:r>
      <w:r w:rsidR="007B500B" w:rsidRPr="0097037F">
        <w:rPr>
          <w:vertAlign w:val="superscript"/>
        </w:rPr>
        <w:t>th</w:t>
      </w:r>
      <w:r w:rsidR="007B500B" w:rsidRPr="0097037F">
        <w:t xml:space="preserve"> 2015 was deferred until later in the meeting.  Due to time constraints, a vote was not able to occur: the minutes will now be sent for approval via email.</w:t>
      </w:r>
    </w:p>
    <w:p w14:paraId="1DBD1E67" w14:textId="77777777" w:rsidR="00402F2F" w:rsidRPr="0097037F" w:rsidRDefault="006B3BE2" w:rsidP="003C0E8F">
      <w:pPr>
        <w:pStyle w:val="Subtitle"/>
        <w:rPr>
          <w:color w:val="auto"/>
        </w:rPr>
      </w:pPr>
      <w:r w:rsidRPr="0097037F">
        <w:rPr>
          <w:color w:val="auto"/>
        </w:rPr>
        <w:t>Office of instruction</w:t>
      </w:r>
      <w:r w:rsidR="007B500B" w:rsidRPr="0097037F">
        <w:rPr>
          <w:color w:val="auto"/>
        </w:rPr>
        <w:t xml:space="preserve"> Updates</w:t>
      </w:r>
    </w:p>
    <w:p w14:paraId="7B441973" w14:textId="77777777" w:rsidR="007B500B" w:rsidRPr="0097037F" w:rsidRDefault="007B500B" w:rsidP="00B5403D">
      <w:pPr>
        <w:jc w:val="both"/>
      </w:pPr>
      <w:r w:rsidRPr="0097037F">
        <w:t xml:space="preserve">Cathy outlined that there are plans to review committee structures over the summer break and come back with a fresh approach to ensuring advisory meetings are engaging and effective. </w:t>
      </w:r>
    </w:p>
    <w:p w14:paraId="7E914E47" w14:textId="77777777" w:rsidR="00674461" w:rsidRPr="0097037F" w:rsidRDefault="007B500B" w:rsidP="00B5403D">
      <w:pPr>
        <w:jc w:val="both"/>
      </w:pPr>
      <w:r w:rsidRPr="0097037F">
        <w:t xml:space="preserve">New members were reminded that they will need </w:t>
      </w:r>
      <w:r w:rsidR="00674461" w:rsidRPr="0097037F">
        <w:t>to undertake ethics training.</w:t>
      </w:r>
    </w:p>
    <w:p w14:paraId="27750397" w14:textId="76B229EA" w:rsidR="00674461" w:rsidRPr="0097037F" w:rsidRDefault="00674461" w:rsidP="00B5403D">
      <w:pPr>
        <w:jc w:val="both"/>
      </w:pPr>
      <w:r w:rsidRPr="0097037F">
        <w:t xml:space="preserve">The Career Coach portal was also </w:t>
      </w:r>
      <w:r w:rsidR="002A6337" w:rsidRPr="0097037F">
        <w:t>demonstrated</w:t>
      </w:r>
      <w:r w:rsidRPr="0097037F">
        <w:t xml:space="preserve">, Bob also shared that the tool has been the basis for </w:t>
      </w:r>
      <w:r w:rsidR="00D12BAF">
        <w:t>project activities for the CGT 106 UX Design class this past quarter.</w:t>
      </w:r>
    </w:p>
    <w:p w14:paraId="4F176CD4" w14:textId="77777777" w:rsidR="006B3BE2" w:rsidRPr="0097037F" w:rsidRDefault="00901D9E" w:rsidP="00B5403D">
      <w:pPr>
        <w:jc w:val="both"/>
      </w:pPr>
      <w:r w:rsidRPr="0097037F">
        <w:t xml:space="preserve">The </w:t>
      </w:r>
      <w:r w:rsidR="006B3BE2" w:rsidRPr="0097037F">
        <w:t>Academic plan</w:t>
      </w:r>
      <w:r w:rsidRPr="0097037F">
        <w:t xml:space="preserve"> has been completed to give t</w:t>
      </w:r>
      <w:r w:rsidR="009E4AC6" w:rsidRPr="0097037F">
        <w:t>he college a 5 year plan based o</w:t>
      </w:r>
      <w:r w:rsidRPr="0097037F">
        <w:t>n thematic goals with a focus on ‘guided pathways’ to help with student retention and completion.</w:t>
      </w:r>
    </w:p>
    <w:p w14:paraId="50B6EAF7" w14:textId="77777777" w:rsidR="00901D9E" w:rsidRPr="0097037F" w:rsidRDefault="00901D9E" w:rsidP="00B5403D">
      <w:pPr>
        <w:jc w:val="both"/>
      </w:pPr>
      <w:r w:rsidRPr="0097037F">
        <w:t>Cathy continued that planning is underway for next year’s Advisory Recognition event: a survey has been sent out and responses are appreciated as the event</w:t>
      </w:r>
      <w:r w:rsidR="00EA4A3C" w:rsidRPr="0097037F">
        <w:t xml:space="preserve"> format is revamped</w:t>
      </w:r>
      <w:r w:rsidRPr="0097037F">
        <w:t>.</w:t>
      </w:r>
    </w:p>
    <w:p w14:paraId="1460D96E" w14:textId="77777777" w:rsidR="006B3BE2" w:rsidRPr="0097037F" w:rsidRDefault="00650151" w:rsidP="00B5403D">
      <w:pPr>
        <w:jc w:val="both"/>
      </w:pPr>
      <w:r w:rsidRPr="0097037F">
        <w:t>The pre-</w:t>
      </w:r>
      <w:r w:rsidR="002A6337" w:rsidRPr="0097037F">
        <w:t>apprenticeship</w:t>
      </w:r>
      <w:r w:rsidRPr="0097037F">
        <w:t xml:space="preserve"> program through transitional studies is nearly ready to be lau</w:t>
      </w:r>
      <w:r w:rsidR="005C41F2" w:rsidRPr="0097037F">
        <w:t xml:space="preserve">nched and will offer a 10 week </w:t>
      </w:r>
      <w:r w:rsidRPr="0097037F">
        <w:t xml:space="preserve">course on entry level skills for the trades. </w:t>
      </w:r>
    </w:p>
    <w:p w14:paraId="62820050" w14:textId="77777777" w:rsidR="005C41F2" w:rsidRPr="0097037F" w:rsidRDefault="005C41F2" w:rsidP="00B5403D">
      <w:pPr>
        <w:jc w:val="both"/>
      </w:pPr>
      <w:r w:rsidRPr="0097037F">
        <w:rPr>
          <w:i/>
        </w:rPr>
        <w:t xml:space="preserve">Committee </w:t>
      </w:r>
      <w:r w:rsidR="003C0E8F" w:rsidRPr="0097037F">
        <w:rPr>
          <w:i/>
        </w:rPr>
        <w:t>Roster</w:t>
      </w:r>
      <w:r w:rsidR="003C0E8F" w:rsidRPr="0097037F">
        <w:t xml:space="preserve"> - </w:t>
      </w:r>
      <w:r w:rsidRPr="0097037F">
        <w:t xml:space="preserve">Nichola reminded the committee that, at present, the office of Vice Chair is vacant: as there were no immediate volunteers, it </w:t>
      </w:r>
      <w:r w:rsidR="002A6337" w:rsidRPr="0097037F">
        <w:t>was</w:t>
      </w:r>
      <w:r w:rsidRPr="0097037F">
        <w:t xml:space="preserve"> </w:t>
      </w:r>
      <w:r w:rsidR="002A6337" w:rsidRPr="0097037F">
        <w:t>decided</w:t>
      </w:r>
      <w:r w:rsidRPr="0097037F">
        <w:t xml:space="preserve"> to revisit during the next meeting.</w:t>
      </w:r>
    </w:p>
    <w:p w14:paraId="3052F579" w14:textId="212BE317" w:rsidR="005C41F2" w:rsidRPr="0097037F" w:rsidRDefault="005C41F2" w:rsidP="00B5403D">
      <w:pPr>
        <w:jc w:val="both"/>
      </w:pPr>
      <w:r w:rsidRPr="0097037F">
        <w:lastRenderedPageBreak/>
        <w:t>The committee also discussed increasing membership for the committee: Kristl outlined she would like to see a representative from a creative placement agency.  In addition, the committee were encouraged to pass on the details of any industry partners</w:t>
      </w:r>
      <w:r w:rsidR="008C61D4" w:rsidRPr="0097037F">
        <w:t xml:space="preserve"> who would be interested in serving on the committee.</w:t>
      </w:r>
      <w:r w:rsidRPr="0097037F">
        <w:t xml:space="preserve"> </w:t>
      </w:r>
    </w:p>
    <w:p w14:paraId="799FF8D2" w14:textId="77777777" w:rsidR="00A16EB4" w:rsidRPr="0097037F" w:rsidRDefault="00A16EB4" w:rsidP="00B5403D">
      <w:pPr>
        <w:jc w:val="both"/>
      </w:pPr>
      <w:r w:rsidRPr="0097037F">
        <w:rPr>
          <w:rStyle w:val="SubtitleChar"/>
          <w:color w:val="auto"/>
        </w:rPr>
        <w:t>Director Report</w:t>
      </w:r>
      <w:r w:rsidR="009772E0" w:rsidRPr="0097037F">
        <w:t xml:space="preserve"> (please see attached </w:t>
      </w:r>
      <w:r w:rsidR="002A6337" w:rsidRPr="0097037F">
        <w:t>PowerPoint</w:t>
      </w:r>
      <w:r w:rsidR="009772E0" w:rsidRPr="0097037F">
        <w:t xml:space="preserve"> notes, also available on committee website)</w:t>
      </w:r>
    </w:p>
    <w:p w14:paraId="091996A4" w14:textId="77777777" w:rsidR="009772E0" w:rsidRPr="0097037F" w:rsidRDefault="005C41F2" w:rsidP="00B5403D">
      <w:pPr>
        <w:jc w:val="both"/>
      </w:pPr>
      <w:r w:rsidRPr="0097037F">
        <w:t xml:space="preserve">Bob </w:t>
      </w:r>
      <w:r w:rsidR="009772E0" w:rsidRPr="0097037F">
        <w:t>outlined enrollment figures for the program which demonstrated consistent growth in the web based programs. There has been some ‘sideways’ movement of students but enrollment rem</w:t>
      </w:r>
      <w:r w:rsidR="00EA4A3C" w:rsidRPr="0097037F">
        <w:t xml:space="preserve">ains strong, particularly in foundation classes of CTEC 121 and 122. He </w:t>
      </w:r>
      <w:r w:rsidR="009772E0" w:rsidRPr="0097037F">
        <w:t xml:space="preserve">outlined that a discussion on moving beyond pre-reqs to java script and PHP would be undertaken during the meeting.  Issues surrounding enrollment </w:t>
      </w:r>
      <w:r w:rsidR="002A6337" w:rsidRPr="0097037F">
        <w:t>across</w:t>
      </w:r>
      <w:r w:rsidR="009772E0" w:rsidRPr="0097037F">
        <w:t xml:space="preserve"> the discipline have been countered by clustering the 2</w:t>
      </w:r>
      <w:r w:rsidR="009772E0" w:rsidRPr="0097037F">
        <w:rPr>
          <w:vertAlign w:val="superscript"/>
        </w:rPr>
        <w:t>nd</w:t>
      </w:r>
      <w:r w:rsidR="009772E0" w:rsidRPr="0097037F">
        <w:t xml:space="preserve"> year coding classes.</w:t>
      </w:r>
    </w:p>
    <w:p w14:paraId="35B4B8EB" w14:textId="77777777" w:rsidR="009772E0" w:rsidRPr="0097037F" w:rsidRDefault="009772E0" w:rsidP="00B5403D">
      <w:pPr>
        <w:jc w:val="both"/>
      </w:pPr>
      <w:r w:rsidRPr="0097037F">
        <w:t xml:space="preserve">Bruce continued that </w:t>
      </w:r>
      <w:r w:rsidR="00FA6E30" w:rsidRPr="0097037F">
        <w:t xml:space="preserve">tying the classes together has helped students recognize the need for preparation, and also prompted them to improve their skill sets.  Another positive result has been the </w:t>
      </w:r>
      <w:r w:rsidR="002A6337" w:rsidRPr="0097037F">
        <w:t>camaraderie that</w:t>
      </w:r>
      <w:r w:rsidR="00FA6E30" w:rsidRPr="0097037F">
        <w:t xml:space="preserve"> has developed in the WordPress class, and also the mentoring that has been evident in the PHP and SQL class.</w:t>
      </w:r>
    </w:p>
    <w:p w14:paraId="7126D0B5" w14:textId="77777777" w:rsidR="00383A45" w:rsidRPr="0097037F" w:rsidRDefault="00FA6E30" w:rsidP="00B5403D">
      <w:pPr>
        <w:jc w:val="both"/>
      </w:pPr>
      <w:r w:rsidRPr="0097037F">
        <w:t xml:space="preserve">Bob outlined that the challenge is that the department needs </w:t>
      </w:r>
      <w:r w:rsidR="00611782" w:rsidRPr="0097037F">
        <w:t>more qualifying students for CTEC 126 and 127 and there are continued concerns regarding the second year curriculum</w:t>
      </w:r>
      <w:r w:rsidR="00EA4A3C" w:rsidRPr="0097037F">
        <w:t xml:space="preserve">. </w:t>
      </w:r>
      <w:r w:rsidR="00611782" w:rsidRPr="0097037F">
        <w:t>Aaron enquired whether the concerns are a result of</w:t>
      </w:r>
      <w:r w:rsidR="002A6337" w:rsidRPr="0097037F">
        <w:t xml:space="preserve"> students not being prepared; o</w:t>
      </w:r>
      <w:r w:rsidR="004077C3" w:rsidRPr="0097037F">
        <w:t>r</w:t>
      </w:r>
      <w:r w:rsidR="00611782" w:rsidRPr="0097037F">
        <w:t xml:space="preserve"> rel</w:t>
      </w:r>
      <w:r w:rsidR="002A6337" w:rsidRPr="0097037F">
        <w:t>ated to the caliber of students.</w:t>
      </w:r>
      <w:r w:rsidR="004077C3" w:rsidRPr="0097037F">
        <w:t xml:space="preserve"> </w:t>
      </w:r>
      <w:r w:rsidR="000F1E39" w:rsidRPr="0097037F">
        <w:t xml:space="preserve">Bob </w:t>
      </w:r>
      <w:r w:rsidR="002A6337" w:rsidRPr="0097037F">
        <w:t>responded</w:t>
      </w:r>
      <w:r w:rsidR="000F1E39" w:rsidRPr="0097037F">
        <w:t xml:space="preserve"> that, while the web </w:t>
      </w:r>
      <w:r w:rsidR="00EA4A3C" w:rsidRPr="0097037F">
        <w:t>courses serve</w:t>
      </w:r>
      <w:r w:rsidR="004077C3" w:rsidRPr="0097037F">
        <w:t xml:space="preserve"> multiple programs, this is not the case for the CTEC</w:t>
      </w:r>
      <w:r w:rsidR="00EA4A3C" w:rsidRPr="0097037F">
        <w:t xml:space="preserve"> options</w:t>
      </w:r>
      <w:r w:rsidR="004077C3" w:rsidRPr="0097037F">
        <w:t>.  There is also the issue of students ‘finding’ the program options.</w:t>
      </w:r>
    </w:p>
    <w:p w14:paraId="79219893" w14:textId="77777777" w:rsidR="004077C3" w:rsidRPr="0097037F" w:rsidRDefault="004077C3" w:rsidP="00B5403D">
      <w:pPr>
        <w:jc w:val="both"/>
      </w:pPr>
      <w:r w:rsidRPr="0097037F">
        <w:t>Bob continued that the CTEC 160 WordP</w:t>
      </w:r>
      <w:r w:rsidR="00C74768" w:rsidRPr="0097037F">
        <w:t>ress</w:t>
      </w:r>
      <w:r w:rsidRPr="0097037F">
        <w:t xml:space="preserve"> class is doing well </w:t>
      </w:r>
      <w:r w:rsidR="002A6337" w:rsidRPr="0097037F">
        <w:t>in a</w:t>
      </w:r>
      <w:r w:rsidRPr="0097037F">
        <w:t xml:space="preserve"> hybrid </w:t>
      </w:r>
      <w:r w:rsidR="002A6337" w:rsidRPr="0097037F">
        <w:t>format</w:t>
      </w:r>
      <w:r w:rsidRPr="0097037F">
        <w:t xml:space="preserve"> with students meeting one day a week </w:t>
      </w:r>
      <w:r w:rsidR="002A6337" w:rsidRPr="0097037F">
        <w:t>and doing</w:t>
      </w:r>
      <w:r w:rsidRPr="0097037F">
        <w:t xml:space="preserve"> more online study.</w:t>
      </w:r>
    </w:p>
    <w:p w14:paraId="18E7441A" w14:textId="77777777" w:rsidR="00C9547E" w:rsidRPr="0097037F" w:rsidRDefault="004077C3" w:rsidP="00B5403D">
      <w:pPr>
        <w:jc w:val="both"/>
      </w:pPr>
      <w:r w:rsidRPr="0097037F">
        <w:t xml:space="preserve">Bruce </w:t>
      </w:r>
      <w:r w:rsidR="00EA4A3C" w:rsidRPr="0097037F">
        <w:t>shared</w:t>
      </w:r>
      <w:r w:rsidRPr="0097037F">
        <w:t xml:space="preserve"> that he has been able to integrate </w:t>
      </w:r>
      <w:r w:rsidR="00C9547E" w:rsidRPr="0097037F">
        <w:t>IBM Bluemix curriculum so that students are able to see AI and semantic programming; and also integrate with Python programming.  One student demonstrated Watson analytics as the Vancouver Chamber of Commerce as a means of identifying character tone.</w:t>
      </w:r>
      <w:r w:rsidR="00EA4A3C" w:rsidRPr="0097037F">
        <w:t xml:space="preserve"> The students are working on a ‘Clarkbot’ using Slack which connects with Canvas to give grade predictions etc.</w:t>
      </w:r>
    </w:p>
    <w:p w14:paraId="7B2C674B" w14:textId="2BFEF038" w:rsidR="00EA4A3C" w:rsidRPr="0097037F" w:rsidRDefault="00C9547E" w:rsidP="00B5403D">
      <w:pPr>
        <w:jc w:val="both"/>
      </w:pPr>
      <w:r w:rsidRPr="0097037F">
        <w:t xml:space="preserve">Bob </w:t>
      </w:r>
      <w:r w:rsidR="00EA4A3C" w:rsidRPr="0097037F">
        <w:t>announced</w:t>
      </w:r>
      <w:r w:rsidRPr="0097037F">
        <w:t xml:space="preserve"> that collaborations with CHIFOO (Computer Human Interaction Forum of Oregon) continue and that students will be able to exp</w:t>
      </w:r>
      <w:r w:rsidR="00EA4A3C" w:rsidRPr="0097037F">
        <w:t xml:space="preserve">erience a professional workshop. In addition, he was pleased to report that </w:t>
      </w:r>
      <w:r w:rsidR="00886DCC" w:rsidRPr="0097037F">
        <w:t>6 students</w:t>
      </w:r>
      <w:r w:rsidR="00D12BAF">
        <w:t xml:space="preserve"> from the Web Development program</w:t>
      </w:r>
      <w:r w:rsidR="00886DCC" w:rsidRPr="0097037F">
        <w:t xml:space="preserve"> were </w:t>
      </w:r>
      <w:r w:rsidR="002A6337" w:rsidRPr="0097037F">
        <w:t>honored</w:t>
      </w:r>
      <w:r w:rsidR="00886DCC" w:rsidRPr="0097037F">
        <w:t xml:space="preserve"> at the recent OSWA</w:t>
      </w:r>
      <w:r w:rsidR="00EA4A3C" w:rsidRPr="0097037F">
        <w:t>L</w:t>
      </w:r>
      <w:r w:rsidR="00886DCC" w:rsidRPr="0097037F">
        <w:t>D a</w:t>
      </w:r>
      <w:r w:rsidR="00EA4A3C" w:rsidRPr="0097037F">
        <w:t>wards.</w:t>
      </w:r>
    </w:p>
    <w:p w14:paraId="25633213" w14:textId="1CBD0EBA" w:rsidR="00E46597" w:rsidRPr="0097037F" w:rsidRDefault="00886DCC" w:rsidP="0097037F">
      <w:pPr>
        <w:jc w:val="both"/>
      </w:pPr>
      <w:r w:rsidRPr="0097037F">
        <w:t xml:space="preserve">Kristl reported on her sabbatical </w:t>
      </w:r>
      <w:r w:rsidR="00EA4A3C" w:rsidRPr="0097037F">
        <w:t>activities,</w:t>
      </w:r>
      <w:r w:rsidRPr="0097037F">
        <w:t xml:space="preserve"> including numerous conference and networking events and</w:t>
      </w:r>
      <w:r w:rsidR="008C61D4" w:rsidRPr="0097037F">
        <w:t xml:space="preserve"> meeting with educational/industry partners. She mentioned the </w:t>
      </w:r>
      <w:r w:rsidR="00942AAD" w:rsidRPr="0097037F">
        <w:t xml:space="preserve">unusually high </w:t>
      </w:r>
      <w:r w:rsidR="008C61D4" w:rsidRPr="0097037F">
        <w:t>increase in students pursuing CGT’s Web &amp; Graphic Design programs this year, which was reflected in the program enrollment numbers that Bob shared earlier.</w:t>
      </w:r>
      <w:r w:rsidRPr="0097037F">
        <w:t xml:space="preserve"> In </w:t>
      </w:r>
      <w:r w:rsidR="002A6337" w:rsidRPr="0097037F">
        <w:t>addition</w:t>
      </w:r>
      <w:r w:rsidRPr="0097037F">
        <w:t xml:space="preserve"> she outlined that 3 </w:t>
      </w:r>
      <w:r w:rsidR="002A6337" w:rsidRPr="0097037F">
        <w:t>students</w:t>
      </w:r>
      <w:r w:rsidRPr="0097037F">
        <w:t xml:space="preserve"> are currently on their internships</w:t>
      </w:r>
      <w:r w:rsidR="008C61D4" w:rsidRPr="0097037F">
        <w:t xml:space="preserve"> that </w:t>
      </w:r>
      <w:r w:rsidR="0097037F" w:rsidRPr="0097037F">
        <w:t>focus on niche/specialized work.</w:t>
      </w:r>
    </w:p>
    <w:p w14:paraId="614CC7D5" w14:textId="77777777" w:rsidR="008A46B7" w:rsidRPr="0097037F" w:rsidRDefault="003C0E8F" w:rsidP="003C0E8F">
      <w:pPr>
        <w:pStyle w:val="Subtitle"/>
        <w:rPr>
          <w:color w:val="auto"/>
        </w:rPr>
      </w:pPr>
      <w:r w:rsidRPr="0097037F">
        <w:rPr>
          <w:color w:val="auto"/>
        </w:rPr>
        <w:t>Work Plan</w:t>
      </w:r>
    </w:p>
    <w:p w14:paraId="599B2366" w14:textId="77777777" w:rsidR="00BC3EC2" w:rsidRPr="0097037F" w:rsidRDefault="00886DCC" w:rsidP="00B5403D">
      <w:pPr>
        <w:jc w:val="both"/>
      </w:pPr>
      <w:r w:rsidRPr="0097037F">
        <w:t xml:space="preserve">The committee agreed that instructional quality and curriculum should be areas of continued </w:t>
      </w:r>
      <w:r w:rsidR="00BD6F77" w:rsidRPr="0097037F">
        <w:t>focus.</w:t>
      </w:r>
    </w:p>
    <w:p w14:paraId="2FA9E4E9" w14:textId="28F5981F" w:rsidR="00BD6F77" w:rsidRPr="0097037F" w:rsidRDefault="00BD6F77" w:rsidP="00B5403D">
      <w:pPr>
        <w:jc w:val="both"/>
      </w:pPr>
      <w:r w:rsidRPr="0097037F">
        <w:t xml:space="preserve">In the areas of </w:t>
      </w:r>
      <w:r w:rsidR="002A6337" w:rsidRPr="0097037F">
        <w:t>marketing</w:t>
      </w:r>
      <w:r w:rsidRPr="0097037F">
        <w:t xml:space="preserve"> and </w:t>
      </w:r>
      <w:r w:rsidR="002A6337" w:rsidRPr="0097037F">
        <w:t>recruitment</w:t>
      </w:r>
      <w:r w:rsidRPr="0097037F">
        <w:t xml:space="preserve"> it was agreed that there needs to be a more effective way of tapping into the assets </w:t>
      </w:r>
      <w:r w:rsidR="002A6337" w:rsidRPr="0097037F">
        <w:t>available</w:t>
      </w:r>
      <w:r w:rsidRPr="0097037F">
        <w:t xml:space="preserve">: Bob </w:t>
      </w:r>
      <w:r w:rsidR="00EA4A3C" w:rsidRPr="0097037F">
        <w:t>reiterated</w:t>
      </w:r>
      <w:r w:rsidRPr="0097037F">
        <w:t xml:space="preserve"> that there is strong marketing department at the College and he hopes to connect with them to devise </w:t>
      </w:r>
      <w:r w:rsidR="002A6337" w:rsidRPr="0097037F">
        <w:t>strategies</w:t>
      </w:r>
      <w:r w:rsidRPr="0097037F">
        <w:t xml:space="preserve"> to push the </w:t>
      </w:r>
      <w:r w:rsidR="00E46597" w:rsidRPr="0097037F">
        <w:t xml:space="preserve">web </w:t>
      </w:r>
      <w:r w:rsidRPr="0097037F">
        <w:t>program</w:t>
      </w:r>
      <w:r w:rsidR="00E46597" w:rsidRPr="0097037F">
        <w:t>s</w:t>
      </w:r>
      <w:r w:rsidRPr="0097037F">
        <w:t>.</w:t>
      </w:r>
    </w:p>
    <w:p w14:paraId="23BF84DB" w14:textId="77777777" w:rsidR="00057D84" w:rsidRPr="0097037F" w:rsidRDefault="003C0E8F" w:rsidP="00B5403D">
      <w:pPr>
        <w:jc w:val="both"/>
        <w:rPr>
          <w:i/>
        </w:rPr>
      </w:pPr>
      <w:r w:rsidRPr="0097037F">
        <w:rPr>
          <w:i/>
        </w:rPr>
        <w:lastRenderedPageBreak/>
        <w:t>Proposed areas for Sub-Committee Focus</w:t>
      </w:r>
      <w:r w:rsidR="004375D0" w:rsidRPr="0097037F">
        <w:rPr>
          <w:i/>
        </w:rPr>
        <w:t xml:space="preserve">: </w:t>
      </w:r>
      <w:r w:rsidR="00057D84" w:rsidRPr="0097037F">
        <w:t>Bob lead a discussion on 2 areas that it was felt would benefit from a designated sub-committee discussion.</w:t>
      </w:r>
    </w:p>
    <w:p w14:paraId="0558809B" w14:textId="77777777" w:rsidR="00057D84" w:rsidRPr="0097037F" w:rsidRDefault="00057D84" w:rsidP="00B5403D">
      <w:pPr>
        <w:jc w:val="both"/>
      </w:pPr>
      <w:r w:rsidRPr="0097037F">
        <w:rPr>
          <w:i/>
        </w:rPr>
        <w:t>Hosting –</w:t>
      </w:r>
      <w:r w:rsidRPr="0097037F">
        <w:t xml:space="preserve"> To </w:t>
      </w:r>
      <w:r w:rsidR="002A6337" w:rsidRPr="0097037F">
        <w:t>facilitate</w:t>
      </w:r>
      <w:r w:rsidRPr="0097037F">
        <w:t xml:space="preserve"> the correct focused learning for students, there needs to be a more robust hosting solution.  State guidelines for the purchasing of resources need to be considered.</w:t>
      </w:r>
    </w:p>
    <w:p w14:paraId="2F4A72E1" w14:textId="77777777" w:rsidR="00057D84" w:rsidRPr="0097037F" w:rsidRDefault="00057D84" w:rsidP="00B5403D">
      <w:pPr>
        <w:jc w:val="both"/>
      </w:pPr>
      <w:r w:rsidRPr="0097037F">
        <w:t>This links to wider issue that this area is one of the weakest developed</w:t>
      </w:r>
      <w:r w:rsidR="00EA4A3C" w:rsidRPr="0097037F">
        <w:t xml:space="preserve"> areas</w:t>
      </w:r>
      <w:r w:rsidRPr="0097037F">
        <w:t xml:space="preserve"> in students in terms of hiring: students need to have experience in all levels of production and recognize the benefit of establishing a professional web presence early on.</w:t>
      </w:r>
      <w:r w:rsidR="002962D8" w:rsidRPr="0097037F">
        <w:t xml:space="preserve">  Whilst </w:t>
      </w:r>
      <w:r w:rsidR="002A6337" w:rsidRPr="0097037F">
        <w:t>students</w:t>
      </w:r>
      <w:r w:rsidR="002962D8" w:rsidRPr="0097037F">
        <w:t xml:space="preserve"> do understand how to code, they cannot always translate that it into achieving goal</w:t>
      </w:r>
      <w:r w:rsidR="00121481" w:rsidRPr="0097037F">
        <w:t>s</w:t>
      </w:r>
      <w:r w:rsidR="002962D8" w:rsidRPr="0097037F">
        <w:t>, or understand the tools for moving to server.</w:t>
      </w:r>
    </w:p>
    <w:p w14:paraId="562600E5" w14:textId="668C8914" w:rsidR="002962D8" w:rsidRPr="0097037F" w:rsidRDefault="003C0E8F" w:rsidP="00B5403D">
      <w:pPr>
        <w:jc w:val="both"/>
      </w:pPr>
      <w:r w:rsidRPr="0097037F">
        <w:t xml:space="preserve">The committee agreed to work with the </w:t>
      </w:r>
      <w:r w:rsidR="00E46597" w:rsidRPr="0097037F">
        <w:t>CTEC Dept.</w:t>
      </w:r>
      <w:r w:rsidRPr="0097037F">
        <w:t xml:space="preserve"> on developing this issue and providing feedback.</w:t>
      </w:r>
    </w:p>
    <w:p w14:paraId="0AFD4542" w14:textId="77777777" w:rsidR="002962D8" w:rsidRPr="0097037F" w:rsidRDefault="002962D8" w:rsidP="00B5403D">
      <w:pPr>
        <w:jc w:val="both"/>
      </w:pPr>
      <w:r w:rsidRPr="0097037F">
        <w:rPr>
          <w:i/>
        </w:rPr>
        <w:t>Plagiarism and Copyright –</w:t>
      </w:r>
      <w:r w:rsidRPr="0097037F">
        <w:t xml:space="preserve"> Kristl outlined that recent events </w:t>
      </w:r>
      <w:r w:rsidR="002A6337" w:rsidRPr="0097037F">
        <w:t>involving</w:t>
      </w:r>
      <w:r w:rsidRPr="0097037F">
        <w:t xml:space="preserve"> a successful challenge </w:t>
      </w:r>
      <w:r w:rsidR="000463C3" w:rsidRPr="0097037F">
        <w:t>by a student against a penalty for plagiarism have emphasized that the department needs to define a policy.</w:t>
      </w:r>
    </w:p>
    <w:p w14:paraId="3156B651" w14:textId="1489615A" w:rsidR="000463C3" w:rsidRPr="0097037F" w:rsidRDefault="000463C3" w:rsidP="00B5403D">
      <w:pPr>
        <w:jc w:val="both"/>
      </w:pPr>
      <w:r w:rsidRPr="0097037F">
        <w:t>The committee offered their definitions of plagiarism</w:t>
      </w:r>
      <w:r w:rsidR="003E1894" w:rsidRPr="0097037F">
        <w:t xml:space="preserve"> &amp; copyright infringement</w:t>
      </w:r>
      <w:r w:rsidRPr="0097037F">
        <w:t xml:space="preserve">, and also discussed the problems for the industry in defining this area; especially considering that the nature of most web based </w:t>
      </w:r>
      <w:r w:rsidR="002A6337" w:rsidRPr="0097037F">
        <w:t>materials</w:t>
      </w:r>
      <w:r w:rsidRPr="0097037F">
        <w:t xml:space="preserve"> is an ‘open source’ ethos that encourages sharing and replication. </w:t>
      </w:r>
      <w:r w:rsidR="00BF3F34" w:rsidRPr="0097037F">
        <w:t xml:space="preserve">Also discussed was the certain amount of freedom that comes with defining </w:t>
      </w:r>
      <w:r w:rsidR="003E1894" w:rsidRPr="0097037F">
        <w:t xml:space="preserve">fair </w:t>
      </w:r>
      <w:r w:rsidR="00BF3F34" w:rsidRPr="0097037F">
        <w:t>use as ‘</w:t>
      </w:r>
      <w:r w:rsidR="002A6337" w:rsidRPr="0097037F">
        <w:t>educational</w:t>
      </w:r>
      <w:r w:rsidR="00BF3F34" w:rsidRPr="0097037F">
        <w:t>’, as well as the differences between the use of code and graphic materials.</w:t>
      </w:r>
      <w:r w:rsidR="000E7E00" w:rsidRPr="0097037F">
        <w:t xml:space="preserve">  Kristl confirmed that </w:t>
      </w:r>
      <w:r w:rsidR="003E1894" w:rsidRPr="0097037F">
        <w:t xml:space="preserve">her </w:t>
      </w:r>
      <w:r w:rsidR="000E7E00" w:rsidRPr="0097037F">
        <w:t>students are</w:t>
      </w:r>
      <w:r w:rsidR="003E1894" w:rsidRPr="0097037F">
        <w:t xml:space="preserve"> required to submit image</w:t>
      </w:r>
      <w:r w:rsidR="000E7E00" w:rsidRPr="0097037F">
        <w:t xml:space="preserve"> citations</w:t>
      </w:r>
      <w:r w:rsidR="003E1894" w:rsidRPr="0097037F">
        <w:t>, giving credit to image ownership</w:t>
      </w:r>
      <w:r w:rsidR="000E7E00" w:rsidRPr="0097037F">
        <w:t xml:space="preserve"> when integrating </w:t>
      </w:r>
      <w:r w:rsidR="002A6337" w:rsidRPr="0097037F">
        <w:t>materials</w:t>
      </w:r>
      <w:r w:rsidR="003E1894" w:rsidRPr="0097037F">
        <w:t xml:space="preserve"> for class projects</w:t>
      </w:r>
      <w:r w:rsidR="000E7E00" w:rsidRPr="0097037F">
        <w:t xml:space="preserve">. </w:t>
      </w:r>
    </w:p>
    <w:p w14:paraId="669D03E3" w14:textId="756883DF" w:rsidR="000463C3" w:rsidRPr="0097037F" w:rsidRDefault="000463C3" w:rsidP="00B5403D">
      <w:pPr>
        <w:jc w:val="both"/>
      </w:pPr>
      <w:r w:rsidRPr="0097037F">
        <w:t>The Department current</w:t>
      </w:r>
      <w:r w:rsidR="00BF3F34" w:rsidRPr="0097037F">
        <w:t xml:space="preserve">ly </w:t>
      </w:r>
      <w:r w:rsidR="002A6337" w:rsidRPr="0097037F">
        <w:t>operates</w:t>
      </w:r>
      <w:r w:rsidR="00BF3F34" w:rsidRPr="0097037F">
        <w:t xml:space="preserve"> </w:t>
      </w:r>
      <w:r w:rsidR="002A6337" w:rsidRPr="0097037F">
        <w:t>according</w:t>
      </w:r>
      <w:r w:rsidR="00BF3F34" w:rsidRPr="0097037F">
        <w:t xml:space="preserve"> to the</w:t>
      </w:r>
      <w:r w:rsidR="00963303" w:rsidRPr="0097037F">
        <w:t>ir written Academic Honesty policy and the</w:t>
      </w:r>
      <w:r w:rsidR="00BF3F34" w:rsidRPr="0097037F">
        <w:t xml:space="preserve"> Clark College student code of conduct, but </w:t>
      </w:r>
      <w:r w:rsidR="00963303" w:rsidRPr="0097037F">
        <w:t xml:space="preserve">the Deans decided that </w:t>
      </w:r>
      <w:r w:rsidR="00BF3F34" w:rsidRPr="0097037F">
        <w:t>it is problematic in terms of application to this discipline.  Kristl outlined that the vision is to have a web site, linked to the syllabus, with clear examples of what is acceptable.  This would be a central resource for students, and would also</w:t>
      </w:r>
      <w:r w:rsidR="00963303" w:rsidRPr="0097037F">
        <w:t xml:space="preserve"> be a common policy, shared resource for</w:t>
      </w:r>
      <w:r w:rsidR="00BF3F34" w:rsidRPr="0097037F">
        <w:t xml:space="preserve"> faculty. </w:t>
      </w:r>
      <w:r w:rsidR="002A6337" w:rsidRPr="0097037F">
        <w:t>Genevieve</w:t>
      </w:r>
      <w:r w:rsidR="00B815F4" w:rsidRPr="0097037F">
        <w:t xml:space="preserve"> reiterated that, in order to enforce any </w:t>
      </w:r>
      <w:r w:rsidR="002A6337" w:rsidRPr="0097037F">
        <w:t>guidelines</w:t>
      </w:r>
      <w:r w:rsidR="00B815F4" w:rsidRPr="0097037F">
        <w:t>, the issue would need a written policy (web form would be applicable)</w:t>
      </w:r>
      <w:r w:rsidR="003D5965" w:rsidRPr="0097037F">
        <w:t xml:space="preserve"> stated in the syllabus</w:t>
      </w:r>
      <w:r w:rsidR="00B815F4" w:rsidRPr="0097037F">
        <w:t>.</w:t>
      </w:r>
    </w:p>
    <w:p w14:paraId="30AAF9BA" w14:textId="77777777" w:rsidR="00A3572D" w:rsidRPr="0097037F" w:rsidRDefault="00BF3F34" w:rsidP="00B5403D">
      <w:pPr>
        <w:jc w:val="both"/>
      </w:pPr>
      <w:r w:rsidRPr="0097037F">
        <w:t xml:space="preserve">Eric outlined that there are industry best </w:t>
      </w:r>
      <w:r w:rsidR="00B815F4" w:rsidRPr="0097037F">
        <w:t>practices in place for this area; t</w:t>
      </w:r>
      <w:r w:rsidRPr="0097037F">
        <w:t>he committee agreed that it was necessary to work to define a clearer policy</w:t>
      </w:r>
      <w:r w:rsidR="00B815F4" w:rsidRPr="0097037F">
        <w:t xml:space="preserve">. Bruce Wilson and Eric agreed to assist Kristl </w:t>
      </w:r>
      <w:r w:rsidR="000E7E00" w:rsidRPr="0097037F">
        <w:t>with defining the policy areas with the committee as a whole volunteering to provide input.</w:t>
      </w:r>
    </w:p>
    <w:p w14:paraId="2A3B1B61" w14:textId="77777777" w:rsidR="00A3572D" w:rsidRPr="0097037F" w:rsidRDefault="00E374E6" w:rsidP="00B5403D">
      <w:pPr>
        <w:jc w:val="both"/>
      </w:pPr>
      <w:r w:rsidRPr="0097037F">
        <w:rPr>
          <w:rStyle w:val="SubtitleChar"/>
          <w:color w:val="auto"/>
        </w:rPr>
        <w:t>Review of Web Development Changes for catalog 2016-17</w:t>
      </w:r>
      <w:r w:rsidR="000E7E00" w:rsidRPr="0097037F">
        <w:t xml:space="preserve"> (please see slide 35 in attached presentation for overview)</w:t>
      </w:r>
    </w:p>
    <w:p w14:paraId="389624AA" w14:textId="77777777" w:rsidR="009D1E80" w:rsidRPr="0097037F" w:rsidRDefault="00121481" w:rsidP="00B5403D">
      <w:pPr>
        <w:jc w:val="both"/>
      </w:pPr>
      <w:r w:rsidRPr="0097037F">
        <w:t>Bob reminded those present</w:t>
      </w:r>
      <w:r w:rsidR="000E7E00" w:rsidRPr="0097037F">
        <w:t xml:space="preserve"> that the committee approved a number of changes last year: the challenge is that more qualifying students are needed for java script with PHP and SQL 1.  </w:t>
      </w:r>
      <w:r w:rsidR="009D1E80" w:rsidRPr="0097037F">
        <w:t xml:space="preserve">He continued that there needs to be some revision to course structure to make the pathway more defined and effective. </w:t>
      </w:r>
    </w:p>
    <w:p w14:paraId="73097216" w14:textId="317C8520" w:rsidR="000E7E00" w:rsidRPr="0097037F" w:rsidRDefault="000E7E00" w:rsidP="00B5403D">
      <w:pPr>
        <w:jc w:val="both"/>
      </w:pPr>
      <w:r w:rsidRPr="0097037F">
        <w:t>More sections are needed for CTEC 121</w:t>
      </w:r>
      <w:r w:rsidR="00D12BAF">
        <w:t>, Introduction to Programming</w:t>
      </w:r>
      <w:r w:rsidR="00A06A52">
        <w:t xml:space="preserve"> and Problem Solving,</w:t>
      </w:r>
      <w:r w:rsidRPr="0097037F">
        <w:t xml:space="preserve"> and</w:t>
      </w:r>
      <w:r w:rsidR="00A06A52">
        <w:t xml:space="preserve"> CTEC</w:t>
      </w:r>
      <w:r w:rsidRPr="0097037F">
        <w:t xml:space="preserve"> 122,</w:t>
      </w:r>
      <w:r w:rsidR="00A06A52">
        <w:t xml:space="preserve"> HTML Fundamentals;</w:t>
      </w:r>
      <w:r w:rsidRPr="0097037F">
        <w:t xml:space="preserve"> but there are some budget and staffing constraints. CTEC 122 continues to be full every quarter, there are </w:t>
      </w:r>
      <w:r w:rsidR="002A6337" w:rsidRPr="0097037F">
        <w:t>limitations</w:t>
      </w:r>
      <w:r w:rsidR="00A06A52">
        <w:t xml:space="preserve"> with eight week quarter time constraints that prohibit CTEC 121 from being staged in the summer</w:t>
      </w:r>
      <w:r w:rsidRPr="0097037F">
        <w:t xml:space="preserve">. </w:t>
      </w:r>
    </w:p>
    <w:p w14:paraId="4C6A9826" w14:textId="77777777" w:rsidR="009D1E80" w:rsidRPr="0097037F" w:rsidRDefault="009D1E80" w:rsidP="00B5403D">
      <w:pPr>
        <w:jc w:val="both"/>
      </w:pPr>
      <w:r w:rsidRPr="0097037F">
        <w:t xml:space="preserve">There are limitations in current class structure in terms of class limits, and the skills needed by students.  </w:t>
      </w:r>
      <w:r w:rsidR="00121481" w:rsidRPr="0097037F">
        <w:t>One solution</w:t>
      </w:r>
      <w:r w:rsidRPr="0097037F">
        <w:t xml:space="preserve"> could be to combine CTEC 228 and CTEC 260 into one class</w:t>
      </w:r>
      <w:r w:rsidR="00121481" w:rsidRPr="0097037F">
        <w:t xml:space="preserve"> (CTEC 265 Applied Web Development)</w:t>
      </w:r>
      <w:r w:rsidRPr="0097037F">
        <w:t xml:space="preserve"> as </w:t>
      </w:r>
      <w:r w:rsidR="002A6337" w:rsidRPr="0097037F">
        <w:t>students</w:t>
      </w:r>
      <w:r w:rsidRPr="0097037F">
        <w:t xml:space="preserve"> </w:t>
      </w:r>
      <w:r w:rsidR="002A6337" w:rsidRPr="0097037F">
        <w:t>don’t</w:t>
      </w:r>
      <w:r w:rsidR="003C0E8F" w:rsidRPr="0097037F">
        <w:t xml:space="preserve"> need API and </w:t>
      </w:r>
      <w:r w:rsidR="002A6337" w:rsidRPr="0097037F">
        <w:t>WordPress</w:t>
      </w:r>
      <w:r w:rsidRPr="0097037F">
        <w:t xml:space="preserve"> as individual </w:t>
      </w:r>
      <w:r w:rsidR="003C0E8F" w:rsidRPr="0097037F">
        <w:t>clas</w:t>
      </w:r>
      <w:r w:rsidRPr="0097037F">
        <w:t xml:space="preserve">ses.  </w:t>
      </w:r>
    </w:p>
    <w:p w14:paraId="4B2865B7" w14:textId="7A0B91B2" w:rsidR="004375D0" w:rsidRPr="00A06A52" w:rsidRDefault="009D1E80" w:rsidP="00B5403D">
      <w:pPr>
        <w:jc w:val="both"/>
      </w:pPr>
      <w:r w:rsidRPr="0097037F">
        <w:lastRenderedPageBreak/>
        <w:t>Other proposals included the integration of HDEV 200 (</w:t>
      </w:r>
      <w:r w:rsidR="002A6337" w:rsidRPr="0097037F">
        <w:t>Workplace</w:t>
      </w:r>
      <w:r w:rsidR="00121481" w:rsidRPr="0097037F">
        <w:t xml:space="preserve"> Success) as part of the w</w:t>
      </w:r>
      <w:r w:rsidR="00A06A52">
        <w:t>ork and career preparation area for the Web Development AAT.</w:t>
      </w:r>
      <w:bookmarkStart w:id="0" w:name="_GoBack"/>
      <w:bookmarkEnd w:id="0"/>
    </w:p>
    <w:p w14:paraId="67D30D0C" w14:textId="77777777" w:rsidR="00754D44" w:rsidRPr="0097037F" w:rsidRDefault="00E25227" w:rsidP="00B5403D">
      <w:pPr>
        <w:jc w:val="both"/>
        <w:rPr>
          <w:i/>
        </w:rPr>
      </w:pPr>
      <w:r w:rsidRPr="0097037F">
        <w:rPr>
          <w:i/>
        </w:rPr>
        <w:t>F</w:t>
      </w:r>
      <w:r w:rsidR="00754D44" w:rsidRPr="0097037F">
        <w:rPr>
          <w:i/>
        </w:rPr>
        <w:t>ollowing discussion of the course structure revision outlined in the attached presentation</w:t>
      </w:r>
      <w:r w:rsidR="00121481" w:rsidRPr="0097037F">
        <w:rPr>
          <w:i/>
        </w:rPr>
        <w:t>,</w:t>
      </w:r>
      <w:r w:rsidR="00754D44" w:rsidRPr="0097037F">
        <w:rPr>
          <w:i/>
        </w:rPr>
        <w:t xml:space="preserve"> Eric made a motion to approve the changes as defined, bu</w:t>
      </w:r>
      <w:r w:rsidR="009C01B3" w:rsidRPr="0097037F">
        <w:rPr>
          <w:i/>
        </w:rPr>
        <w:t>t included the following further revisions</w:t>
      </w:r>
    </w:p>
    <w:p w14:paraId="26A870F5" w14:textId="77777777" w:rsidR="00357598" w:rsidRPr="0097037F" w:rsidRDefault="00357598" w:rsidP="00B5403D">
      <w:pPr>
        <w:pStyle w:val="ListParagraph"/>
        <w:numPr>
          <w:ilvl w:val="0"/>
          <w:numId w:val="1"/>
        </w:numPr>
        <w:jc w:val="both"/>
        <w:rPr>
          <w:i/>
        </w:rPr>
      </w:pPr>
      <w:r w:rsidRPr="0097037F">
        <w:rPr>
          <w:i/>
        </w:rPr>
        <w:t xml:space="preserve">Change course title from Web Skills Portfolio to Web </w:t>
      </w:r>
      <w:r w:rsidRPr="0097037F">
        <w:rPr>
          <w:i/>
          <w:u w:val="single"/>
        </w:rPr>
        <w:t>Development</w:t>
      </w:r>
      <w:r w:rsidRPr="0097037F">
        <w:rPr>
          <w:i/>
        </w:rPr>
        <w:t xml:space="preserve"> </w:t>
      </w:r>
      <w:r w:rsidR="002A6337" w:rsidRPr="0097037F">
        <w:rPr>
          <w:i/>
        </w:rPr>
        <w:t>Portfolio</w:t>
      </w:r>
      <w:r w:rsidR="00121481" w:rsidRPr="0097037F">
        <w:rPr>
          <w:i/>
        </w:rPr>
        <w:t xml:space="preserve"> (CTEC 293)</w:t>
      </w:r>
    </w:p>
    <w:p w14:paraId="27023A8D" w14:textId="77777777" w:rsidR="00357598" w:rsidRPr="0097037F" w:rsidRDefault="00121481" w:rsidP="00B5403D">
      <w:pPr>
        <w:pStyle w:val="ListParagraph"/>
        <w:numPr>
          <w:ilvl w:val="0"/>
          <w:numId w:val="1"/>
        </w:numPr>
        <w:jc w:val="both"/>
        <w:rPr>
          <w:i/>
        </w:rPr>
      </w:pPr>
      <w:r w:rsidRPr="0097037F">
        <w:rPr>
          <w:i/>
        </w:rPr>
        <w:t>Increase new Web Development P</w:t>
      </w:r>
      <w:r w:rsidR="00357598" w:rsidRPr="0097037F">
        <w:rPr>
          <w:i/>
        </w:rPr>
        <w:t>ortfolio class from 3 to 4 credits.</w:t>
      </w:r>
    </w:p>
    <w:p w14:paraId="1B8CFB02" w14:textId="77777777" w:rsidR="00357598" w:rsidRPr="0097037F" w:rsidRDefault="00E25227" w:rsidP="00B5403D">
      <w:pPr>
        <w:jc w:val="both"/>
        <w:rPr>
          <w:i/>
        </w:rPr>
      </w:pPr>
      <w:r w:rsidRPr="0097037F">
        <w:rPr>
          <w:i/>
        </w:rPr>
        <w:t>Bruce seconded the motion and</w:t>
      </w:r>
      <w:r w:rsidR="00357598" w:rsidRPr="0097037F">
        <w:rPr>
          <w:i/>
        </w:rPr>
        <w:t xml:space="preserve"> it</w:t>
      </w:r>
      <w:r w:rsidRPr="0097037F">
        <w:rPr>
          <w:i/>
        </w:rPr>
        <w:t xml:space="preserve"> was</w:t>
      </w:r>
      <w:r w:rsidR="00357598" w:rsidRPr="0097037F">
        <w:rPr>
          <w:i/>
        </w:rPr>
        <w:t xml:space="preserve"> passed unanimously</w:t>
      </w:r>
      <w:r w:rsidRPr="0097037F">
        <w:rPr>
          <w:i/>
        </w:rPr>
        <w:t xml:space="preserve"> by the committee</w:t>
      </w:r>
      <w:r w:rsidR="00357598" w:rsidRPr="0097037F">
        <w:rPr>
          <w:i/>
        </w:rPr>
        <w:t>.</w:t>
      </w:r>
    </w:p>
    <w:p w14:paraId="0A862FA8" w14:textId="77777777" w:rsidR="00C461CA" w:rsidRPr="0097037F" w:rsidRDefault="00E25227" w:rsidP="003C0E8F">
      <w:pPr>
        <w:pStyle w:val="Subtitle"/>
        <w:rPr>
          <w:color w:val="auto"/>
        </w:rPr>
      </w:pPr>
      <w:r w:rsidRPr="0097037F">
        <w:rPr>
          <w:color w:val="auto"/>
        </w:rPr>
        <w:t>Next Meeting Date</w:t>
      </w:r>
    </w:p>
    <w:p w14:paraId="58DEEEC9" w14:textId="77777777" w:rsidR="00E25227" w:rsidRPr="0097037F" w:rsidRDefault="00E25227" w:rsidP="00B5403D">
      <w:pPr>
        <w:jc w:val="both"/>
      </w:pPr>
      <w:r w:rsidRPr="0097037F">
        <w:t>The committee agreed to meet again on Thursday 13</w:t>
      </w:r>
      <w:r w:rsidRPr="0097037F">
        <w:rPr>
          <w:vertAlign w:val="superscript"/>
        </w:rPr>
        <w:t>th</w:t>
      </w:r>
      <w:r w:rsidRPr="0097037F">
        <w:t xml:space="preserve"> October at 6.00pm</w:t>
      </w:r>
    </w:p>
    <w:p w14:paraId="7B7B7C0B" w14:textId="77777777" w:rsidR="00C461CA" w:rsidRPr="0097037F" w:rsidRDefault="00E25227" w:rsidP="00B5403D">
      <w:pPr>
        <w:jc w:val="both"/>
      </w:pPr>
      <w:r w:rsidRPr="0097037F">
        <w:t xml:space="preserve">Aaron adjourned the meeting at </w:t>
      </w:r>
      <w:r w:rsidR="00C461CA" w:rsidRPr="0097037F">
        <w:t>8.02pm.</w:t>
      </w:r>
    </w:p>
    <w:p w14:paraId="4B52A8D5" w14:textId="77777777" w:rsidR="00121481" w:rsidRPr="0097037F" w:rsidRDefault="00121481" w:rsidP="00B5403D">
      <w:pPr>
        <w:jc w:val="both"/>
      </w:pPr>
      <w:r w:rsidRPr="0097037F">
        <w:t>_____________________________________________________________________________________</w:t>
      </w:r>
    </w:p>
    <w:p w14:paraId="3D23D084" w14:textId="77777777" w:rsidR="00E25227" w:rsidRPr="0097037F" w:rsidRDefault="00E25227" w:rsidP="00B5403D">
      <w:pPr>
        <w:jc w:val="right"/>
        <w:rPr>
          <w:sz w:val="16"/>
          <w:szCs w:val="16"/>
        </w:rPr>
      </w:pPr>
      <w:r w:rsidRPr="0097037F">
        <w:rPr>
          <w:sz w:val="16"/>
          <w:szCs w:val="16"/>
        </w:rPr>
        <w:t>Prepared and submitted by Nichola Farron</w:t>
      </w:r>
    </w:p>
    <w:p w14:paraId="22032954" w14:textId="77777777" w:rsidR="00C4470D" w:rsidRPr="0097037F" w:rsidRDefault="00C4470D" w:rsidP="00B5403D">
      <w:pPr>
        <w:jc w:val="both"/>
      </w:pPr>
    </w:p>
    <w:sectPr w:rsidR="00C4470D" w:rsidRPr="009703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593BF" w14:textId="77777777" w:rsidR="008C61D4" w:rsidRDefault="008C61D4" w:rsidP="004375D0">
      <w:pPr>
        <w:spacing w:after="0" w:line="240" w:lineRule="auto"/>
      </w:pPr>
      <w:r>
        <w:separator/>
      </w:r>
    </w:p>
  </w:endnote>
  <w:endnote w:type="continuationSeparator" w:id="0">
    <w:p w14:paraId="0A31EB14" w14:textId="77777777" w:rsidR="008C61D4" w:rsidRDefault="008C61D4" w:rsidP="0043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91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66B04" w14:textId="77777777" w:rsidR="008C61D4" w:rsidRDefault="008C61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42DCC" w14:textId="77777777" w:rsidR="008C61D4" w:rsidRDefault="008C6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565A8" w14:textId="77777777" w:rsidR="008C61D4" w:rsidRDefault="008C61D4" w:rsidP="004375D0">
      <w:pPr>
        <w:spacing w:after="0" w:line="240" w:lineRule="auto"/>
      </w:pPr>
      <w:r>
        <w:separator/>
      </w:r>
    </w:p>
  </w:footnote>
  <w:footnote w:type="continuationSeparator" w:id="0">
    <w:p w14:paraId="20B89983" w14:textId="77777777" w:rsidR="008C61D4" w:rsidRDefault="008C61D4" w:rsidP="0043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782C"/>
    <w:multiLevelType w:val="hybridMultilevel"/>
    <w:tmpl w:val="F562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DD"/>
    <w:rsid w:val="00010F3B"/>
    <w:rsid w:val="000463C3"/>
    <w:rsid w:val="00057D84"/>
    <w:rsid w:val="00063413"/>
    <w:rsid w:val="000A1CDF"/>
    <w:rsid w:val="000B7DE6"/>
    <w:rsid w:val="000E1351"/>
    <w:rsid w:val="000E7E00"/>
    <w:rsid w:val="000F1E39"/>
    <w:rsid w:val="00110314"/>
    <w:rsid w:val="00121481"/>
    <w:rsid w:val="0013770A"/>
    <w:rsid w:val="00175087"/>
    <w:rsid w:val="00185E2E"/>
    <w:rsid w:val="001F0AF1"/>
    <w:rsid w:val="001F1E55"/>
    <w:rsid w:val="00244D34"/>
    <w:rsid w:val="00261AA8"/>
    <w:rsid w:val="002962D8"/>
    <w:rsid w:val="002A6337"/>
    <w:rsid w:val="002D0335"/>
    <w:rsid w:val="003574EA"/>
    <w:rsid w:val="00357598"/>
    <w:rsid w:val="00383A45"/>
    <w:rsid w:val="003979C3"/>
    <w:rsid w:val="003A307F"/>
    <w:rsid w:val="003C0E8F"/>
    <w:rsid w:val="003D0540"/>
    <w:rsid w:val="003D0D74"/>
    <w:rsid w:val="003D5965"/>
    <w:rsid w:val="003E1894"/>
    <w:rsid w:val="003F4DE6"/>
    <w:rsid w:val="00402F2F"/>
    <w:rsid w:val="004077C3"/>
    <w:rsid w:val="00436FB1"/>
    <w:rsid w:val="004375D0"/>
    <w:rsid w:val="004B7D48"/>
    <w:rsid w:val="004C293A"/>
    <w:rsid w:val="005313E3"/>
    <w:rsid w:val="0054003B"/>
    <w:rsid w:val="00570CA8"/>
    <w:rsid w:val="005C41F2"/>
    <w:rsid w:val="005E3F29"/>
    <w:rsid w:val="005F1D38"/>
    <w:rsid w:val="00611782"/>
    <w:rsid w:val="00650151"/>
    <w:rsid w:val="00674461"/>
    <w:rsid w:val="0069432D"/>
    <w:rsid w:val="006B3BE2"/>
    <w:rsid w:val="0071328C"/>
    <w:rsid w:val="007154C7"/>
    <w:rsid w:val="00724F88"/>
    <w:rsid w:val="00746EB9"/>
    <w:rsid w:val="00754D44"/>
    <w:rsid w:val="0079521C"/>
    <w:rsid w:val="007A60DD"/>
    <w:rsid w:val="007B0E20"/>
    <w:rsid w:val="007B500B"/>
    <w:rsid w:val="007E4AF6"/>
    <w:rsid w:val="0085569F"/>
    <w:rsid w:val="00886DCC"/>
    <w:rsid w:val="008A46B7"/>
    <w:rsid w:val="008C61D4"/>
    <w:rsid w:val="008D4024"/>
    <w:rsid w:val="00901D9E"/>
    <w:rsid w:val="00912569"/>
    <w:rsid w:val="00942AAD"/>
    <w:rsid w:val="00963303"/>
    <w:rsid w:val="00964DFA"/>
    <w:rsid w:val="0097037F"/>
    <w:rsid w:val="009772E0"/>
    <w:rsid w:val="00993BFE"/>
    <w:rsid w:val="009C01B3"/>
    <w:rsid w:val="009D1E80"/>
    <w:rsid w:val="009E4AC6"/>
    <w:rsid w:val="009F3E60"/>
    <w:rsid w:val="00A06A52"/>
    <w:rsid w:val="00A16BF6"/>
    <w:rsid w:val="00A16EB4"/>
    <w:rsid w:val="00A3572D"/>
    <w:rsid w:val="00AA4AB7"/>
    <w:rsid w:val="00AB2AC1"/>
    <w:rsid w:val="00AD61AD"/>
    <w:rsid w:val="00AE3DAD"/>
    <w:rsid w:val="00B338B5"/>
    <w:rsid w:val="00B5403D"/>
    <w:rsid w:val="00B624B6"/>
    <w:rsid w:val="00B64290"/>
    <w:rsid w:val="00B755D3"/>
    <w:rsid w:val="00B815F4"/>
    <w:rsid w:val="00B959E4"/>
    <w:rsid w:val="00BA17E8"/>
    <w:rsid w:val="00BC3EC2"/>
    <w:rsid w:val="00BC4966"/>
    <w:rsid w:val="00BD2167"/>
    <w:rsid w:val="00BD6F77"/>
    <w:rsid w:val="00BF3F34"/>
    <w:rsid w:val="00C1673B"/>
    <w:rsid w:val="00C4470D"/>
    <w:rsid w:val="00C461CA"/>
    <w:rsid w:val="00C50C6C"/>
    <w:rsid w:val="00C74768"/>
    <w:rsid w:val="00C9547E"/>
    <w:rsid w:val="00CC198B"/>
    <w:rsid w:val="00CD679C"/>
    <w:rsid w:val="00D12BAF"/>
    <w:rsid w:val="00D4700C"/>
    <w:rsid w:val="00D742ED"/>
    <w:rsid w:val="00D9529A"/>
    <w:rsid w:val="00D977E7"/>
    <w:rsid w:val="00DD0976"/>
    <w:rsid w:val="00E1609C"/>
    <w:rsid w:val="00E20A49"/>
    <w:rsid w:val="00E24179"/>
    <w:rsid w:val="00E25227"/>
    <w:rsid w:val="00E374E6"/>
    <w:rsid w:val="00E46597"/>
    <w:rsid w:val="00E6647F"/>
    <w:rsid w:val="00EA4A3C"/>
    <w:rsid w:val="00F426E2"/>
    <w:rsid w:val="00F74D2D"/>
    <w:rsid w:val="00FA6E30"/>
    <w:rsid w:val="00FB007B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8326C"/>
  <w15:docId w15:val="{40A73134-84B7-4E43-9146-DFA2BD25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59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C0E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0E8F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3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D0"/>
  </w:style>
  <w:style w:type="paragraph" w:styleId="Footer">
    <w:name w:val="footer"/>
    <w:basedOn w:val="Normal"/>
    <w:link w:val="FooterChar"/>
    <w:uiPriority w:val="99"/>
    <w:unhideWhenUsed/>
    <w:rsid w:val="0043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D0"/>
  </w:style>
  <w:style w:type="paragraph" w:styleId="BalloonText">
    <w:name w:val="Balloon Text"/>
    <w:basedOn w:val="Normal"/>
    <w:link w:val="BalloonTextChar"/>
    <w:uiPriority w:val="99"/>
    <w:semiHidden/>
    <w:unhideWhenUsed/>
    <w:rsid w:val="008C61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2016-06-09T16:41:00Z</dcterms:created>
  <dcterms:modified xsi:type="dcterms:W3CDTF">2016-07-08T16:34:00Z</dcterms:modified>
</cp:coreProperties>
</file>