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1C9" w:rsidRPr="00CF445E" w:rsidRDefault="004E61C9" w:rsidP="004E61C9">
      <w:pPr>
        <w:spacing w:after="0" w:line="240" w:lineRule="auto"/>
        <w:jc w:val="center"/>
        <w:rPr>
          <w:rFonts w:ascii="Times New Roman" w:eastAsia="Times New Roman" w:hAnsi="Times New Roman" w:cs="Times New Roman"/>
          <w:sz w:val="24"/>
          <w:szCs w:val="24"/>
        </w:rPr>
      </w:pPr>
      <w:r w:rsidRPr="00CF445E">
        <w:rPr>
          <w:rFonts w:ascii="Times New Roman" w:eastAsia="Times New Roman" w:hAnsi="Times New Roman" w:cs="Times New Roman"/>
          <w:noProof/>
          <w:sz w:val="24"/>
          <w:szCs w:val="24"/>
        </w:rPr>
        <w:drawing>
          <wp:inline distT="0" distB="0" distL="0" distR="0" wp14:anchorId="4CE84943" wp14:editId="064F600B">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4E61C9" w:rsidRPr="00CF445E" w:rsidRDefault="004E61C9" w:rsidP="004E61C9">
      <w:pPr>
        <w:spacing w:after="0" w:line="240" w:lineRule="auto"/>
        <w:rPr>
          <w:rFonts w:ascii="Times New Roman" w:eastAsia="Times New Roman" w:hAnsi="Times New Roman" w:cs="Times New Roman"/>
          <w:sz w:val="24"/>
          <w:szCs w:val="24"/>
        </w:rPr>
      </w:pPr>
    </w:p>
    <w:p w:rsidR="004E61C9" w:rsidRPr="004E61C9" w:rsidRDefault="004E61C9" w:rsidP="004E61C9">
      <w:pPr>
        <w:spacing w:after="0" w:line="240" w:lineRule="auto"/>
        <w:jc w:val="center"/>
        <w:rPr>
          <w:rFonts w:ascii="Calibri" w:eastAsia="Times New Roman" w:hAnsi="Calibri" w:cs="Times New Roman"/>
          <w:b/>
          <w:sz w:val="26"/>
          <w:szCs w:val="26"/>
        </w:rPr>
      </w:pPr>
      <w:r>
        <w:rPr>
          <w:rFonts w:ascii="Calibri" w:eastAsia="Times New Roman" w:hAnsi="Calibri" w:cs="Times New Roman"/>
          <w:b/>
          <w:sz w:val="26"/>
          <w:szCs w:val="26"/>
        </w:rPr>
        <w:t xml:space="preserve">TOYOTA T-TEN </w:t>
      </w:r>
      <w:r w:rsidRPr="00CF445E">
        <w:rPr>
          <w:rFonts w:ascii="Calibri" w:eastAsia="Times New Roman" w:hAnsi="Calibri" w:cs="Times New Roman"/>
          <w:b/>
          <w:sz w:val="26"/>
          <w:szCs w:val="26"/>
        </w:rPr>
        <w:t xml:space="preserve">ADVISORY COMMITTEE </w:t>
      </w:r>
      <w:r>
        <w:rPr>
          <w:rFonts w:ascii="Calibri" w:eastAsia="Times New Roman" w:hAnsi="Calibri" w:cs="Times New Roman"/>
          <w:b/>
          <w:sz w:val="26"/>
          <w:szCs w:val="26"/>
        </w:rPr>
        <w:t xml:space="preserve">- </w:t>
      </w:r>
      <w:r w:rsidRPr="00CF445E">
        <w:rPr>
          <w:rFonts w:ascii="Calibri" w:eastAsia="Times New Roman" w:hAnsi="Calibri" w:cs="Times New Roman"/>
          <w:b/>
          <w:sz w:val="24"/>
          <w:szCs w:val="24"/>
        </w:rPr>
        <w:t>MINUTES</w:t>
      </w:r>
    </w:p>
    <w:p w:rsidR="004E61C9" w:rsidRPr="00CF445E" w:rsidRDefault="00706D72" w:rsidP="004E61C9">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Tuesday, May 16`</w:t>
      </w:r>
      <w:r w:rsidR="004E61C9">
        <w:rPr>
          <w:rFonts w:ascii="Calibri" w:eastAsia="Times New Roman" w:hAnsi="Calibri" w:cs="Times New Roman"/>
          <w:b/>
          <w:sz w:val="24"/>
          <w:szCs w:val="24"/>
        </w:rPr>
        <w:t>, 2017</w:t>
      </w:r>
    </w:p>
    <w:p w:rsidR="004E61C9" w:rsidRPr="00CF445E" w:rsidRDefault="004E61C9" w:rsidP="004E61C9">
      <w:pPr>
        <w:spacing w:after="0" w:line="240" w:lineRule="auto"/>
        <w:jc w:val="center"/>
        <w:rPr>
          <w:rFonts w:ascii="Calibri" w:eastAsia="Times New Roman" w:hAnsi="Calibri" w:cs="Times New Roman"/>
          <w:b/>
          <w:sz w:val="24"/>
          <w:szCs w:val="24"/>
        </w:rPr>
      </w:pPr>
      <w:r w:rsidRPr="00CF445E">
        <w:rPr>
          <w:rFonts w:ascii="Calibri" w:eastAsia="Times New Roman" w:hAnsi="Calibri" w:cs="Times New Roman"/>
          <w:b/>
          <w:sz w:val="24"/>
          <w:szCs w:val="24"/>
        </w:rPr>
        <w:t>1.30pm – 3.00pm * JSH 112</w:t>
      </w:r>
    </w:p>
    <w:p w:rsidR="004E61C9" w:rsidRPr="00CF445E" w:rsidRDefault="004E61C9" w:rsidP="004E61C9">
      <w:pPr>
        <w:spacing w:after="0" w:line="240" w:lineRule="auto"/>
        <w:jc w:val="center"/>
        <w:rPr>
          <w:rFonts w:ascii="Calibri" w:eastAsia="Times New Roman" w:hAnsi="Calibri" w:cs="Times New Roman"/>
          <w:b/>
          <w:sz w:val="24"/>
          <w:szCs w:val="24"/>
        </w:rPr>
      </w:pPr>
    </w:p>
    <w:p w:rsidR="004E61C9" w:rsidRDefault="004E61C9" w:rsidP="004E61C9">
      <w:pPr>
        <w:spacing w:after="0" w:line="240" w:lineRule="auto"/>
        <w:rPr>
          <w:rFonts w:ascii="Calibri" w:eastAsia="Times New Roman" w:hAnsi="Calibri" w:cs="Calibri"/>
          <w:sz w:val="20"/>
          <w:szCs w:val="24"/>
        </w:rPr>
      </w:pPr>
      <w:r w:rsidRPr="00CF445E">
        <w:rPr>
          <w:rFonts w:ascii="Calibri" w:eastAsia="Times New Roman" w:hAnsi="Calibri" w:cs="Calibri"/>
          <w:b/>
          <w:sz w:val="20"/>
          <w:szCs w:val="24"/>
        </w:rPr>
        <w:t>Members Present:</w:t>
      </w:r>
      <w:r w:rsidRPr="00CF445E">
        <w:rPr>
          <w:rFonts w:ascii="Calibri" w:eastAsia="Times New Roman" w:hAnsi="Calibri" w:cs="Calibri"/>
          <w:sz w:val="20"/>
          <w:szCs w:val="24"/>
        </w:rPr>
        <w:t xml:space="preserve"> </w:t>
      </w:r>
      <w:r>
        <w:rPr>
          <w:rFonts w:ascii="Calibri" w:eastAsia="Times New Roman" w:hAnsi="Calibri" w:cs="Calibri"/>
          <w:sz w:val="20"/>
          <w:szCs w:val="24"/>
        </w:rPr>
        <w:t xml:space="preserve">Aric Savage, Ron Tonkin Toyota (Committee Chair); </w:t>
      </w:r>
      <w:r w:rsidRPr="00CF445E">
        <w:rPr>
          <w:rFonts w:ascii="Calibri" w:eastAsia="Times New Roman" w:hAnsi="Calibri" w:cs="Calibri"/>
          <w:sz w:val="20"/>
          <w:szCs w:val="24"/>
        </w:rPr>
        <w:t>Tom Maguire, Region</w:t>
      </w:r>
      <w:r>
        <w:rPr>
          <w:rFonts w:ascii="Calibri" w:eastAsia="Times New Roman" w:hAnsi="Calibri" w:cs="Calibri"/>
          <w:sz w:val="20"/>
          <w:szCs w:val="24"/>
        </w:rPr>
        <w:t xml:space="preserve">; </w:t>
      </w:r>
      <w:r w:rsidRPr="00CF445E">
        <w:rPr>
          <w:rFonts w:ascii="Calibri" w:eastAsia="Times New Roman" w:hAnsi="Calibri" w:cs="Calibri"/>
          <w:sz w:val="20"/>
          <w:szCs w:val="24"/>
        </w:rPr>
        <w:t>Grant Lord, Gresham Toyota</w:t>
      </w:r>
      <w:r>
        <w:rPr>
          <w:rFonts w:ascii="Calibri" w:eastAsia="Times New Roman" w:hAnsi="Calibri" w:cs="Calibri"/>
          <w:sz w:val="20"/>
          <w:szCs w:val="24"/>
        </w:rPr>
        <w:t>;</w:t>
      </w:r>
      <w:r w:rsidRPr="00CF445E">
        <w:rPr>
          <w:rFonts w:ascii="Calibri" w:eastAsia="Times New Roman" w:hAnsi="Calibri" w:cs="Calibri"/>
          <w:sz w:val="20"/>
          <w:szCs w:val="24"/>
        </w:rPr>
        <w:t xml:space="preserve"> Dan Morton, Kuni Lexus of Portland; John Krebsbach, Toyota; </w:t>
      </w:r>
      <w:r>
        <w:rPr>
          <w:rFonts w:ascii="Calibri" w:eastAsia="Times New Roman" w:hAnsi="Calibri" w:cs="Calibri"/>
          <w:sz w:val="20"/>
          <w:szCs w:val="24"/>
        </w:rPr>
        <w:t>Dave Griffin, Vancouver Toyota</w:t>
      </w:r>
      <w:r w:rsidR="00706D72">
        <w:rPr>
          <w:rFonts w:ascii="Calibri" w:eastAsia="Times New Roman" w:hAnsi="Calibri" w:cs="Calibri"/>
          <w:sz w:val="20"/>
          <w:szCs w:val="24"/>
        </w:rPr>
        <w:t>; Scott Sandford, Area Manager</w:t>
      </w:r>
    </w:p>
    <w:p w:rsidR="004E61C9" w:rsidRDefault="004E61C9" w:rsidP="004E61C9">
      <w:pPr>
        <w:spacing w:after="0" w:line="240" w:lineRule="auto"/>
        <w:rPr>
          <w:rFonts w:ascii="Calibri" w:eastAsia="Times New Roman" w:hAnsi="Calibri" w:cs="Calibri"/>
          <w:sz w:val="20"/>
          <w:szCs w:val="24"/>
        </w:rPr>
      </w:pPr>
    </w:p>
    <w:p w:rsidR="004E61C9" w:rsidRPr="00CF445E" w:rsidRDefault="004E61C9" w:rsidP="004E61C9">
      <w:pPr>
        <w:spacing w:after="0" w:line="240" w:lineRule="auto"/>
        <w:rPr>
          <w:rFonts w:ascii="Calibri" w:eastAsia="Times New Roman" w:hAnsi="Calibri" w:cs="Calibri"/>
          <w:sz w:val="20"/>
          <w:szCs w:val="24"/>
        </w:rPr>
      </w:pPr>
      <w:r w:rsidRPr="00476075">
        <w:rPr>
          <w:rFonts w:ascii="Calibri" w:eastAsia="Times New Roman" w:hAnsi="Calibri" w:cs="Calibri"/>
          <w:b/>
          <w:sz w:val="20"/>
          <w:szCs w:val="24"/>
        </w:rPr>
        <w:t>Members Absent:</w:t>
      </w:r>
      <w:r w:rsidRPr="00CF445E">
        <w:rPr>
          <w:rFonts w:ascii="Calibri" w:eastAsia="Times New Roman" w:hAnsi="Calibri" w:cs="Calibri"/>
          <w:sz w:val="20"/>
          <w:szCs w:val="24"/>
        </w:rPr>
        <w:t xml:space="preserve"> Kerrie Keesee (Vice Chair), Vancouver Toyota; Steve Schumacher, Toyota of Portland; ; Don Waters, Wilsonville Toyota Scion; Dave Vandelinde, Lexus of Portland;</w:t>
      </w:r>
      <w:r w:rsidRPr="00CF445E">
        <w:t xml:space="preserve"> </w:t>
      </w:r>
      <w:r w:rsidRPr="00CF445E">
        <w:rPr>
          <w:rFonts w:ascii="Calibri" w:eastAsia="Times New Roman" w:hAnsi="Calibri" w:cs="Calibri"/>
          <w:sz w:val="20"/>
          <w:szCs w:val="24"/>
        </w:rPr>
        <w:t>Smiles Dominici, Beaverton Toyota;</w:t>
      </w:r>
      <w:r>
        <w:rPr>
          <w:rFonts w:ascii="Calibri" w:eastAsia="Times New Roman" w:hAnsi="Calibri" w:cs="Calibri"/>
          <w:sz w:val="20"/>
          <w:szCs w:val="24"/>
        </w:rPr>
        <w:t xml:space="preserve"> Rick Murray, Royal Moore Toyota Scion; Kevin Booth, TTEN Field Consultant; Bryce Baulig, Toyota of Portland;</w:t>
      </w:r>
    </w:p>
    <w:p w:rsidR="004E61C9" w:rsidRDefault="004E61C9" w:rsidP="004E61C9">
      <w:pPr>
        <w:spacing w:after="0" w:line="240" w:lineRule="auto"/>
        <w:rPr>
          <w:rFonts w:ascii="Calibri" w:eastAsia="Times New Roman" w:hAnsi="Calibri" w:cs="Calibri"/>
          <w:sz w:val="20"/>
          <w:szCs w:val="24"/>
        </w:rPr>
      </w:pPr>
    </w:p>
    <w:p w:rsidR="004E61C9" w:rsidRDefault="004E61C9" w:rsidP="004E61C9">
      <w:pPr>
        <w:spacing w:after="0" w:line="240" w:lineRule="auto"/>
        <w:rPr>
          <w:rFonts w:ascii="Calibri" w:eastAsia="Times New Roman" w:hAnsi="Calibri" w:cs="Calibri"/>
          <w:sz w:val="20"/>
          <w:szCs w:val="24"/>
        </w:rPr>
      </w:pPr>
      <w:r w:rsidRPr="00336406">
        <w:rPr>
          <w:rFonts w:ascii="Calibri" w:eastAsia="Times New Roman" w:hAnsi="Calibri" w:cs="Calibri"/>
          <w:b/>
          <w:sz w:val="20"/>
          <w:szCs w:val="24"/>
        </w:rPr>
        <w:t>Guest:</w:t>
      </w:r>
      <w:r>
        <w:rPr>
          <w:rFonts w:ascii="Calibri" w:eastAsia="Times New Roman" w:hAnsi="Calibri" w:cs="Calibri"/>
          <w:sz w:val="20"/>
          <w:szCs w:val="24"/>
        </w:rPr>
        <w:t xml:space="preserve"> </w:t>
      </w:r>
      <w:r w:rsidR="00706D72">
        <w:rPr>
          <w:rFonts w:ascii="Calibri" w:eastAsia="Times New Roman" w:hAnsi="Calibri" w:cs="Calibri"/>
          <w:sz w:val="20"/>
          <w:szCs w:val="24"/>
        </w:rPr>
        <w:t>Jate Rademaker, DSPM – Portland Region</w:t>
      </w:r>
    </w:p>
    <w:p w:rsidR="00706D72" w:rsidRPr="00CF445E" w:rsidRDefault="00706D72" w:rsidP="004E61C9">
      <w:pPr>
        <w:spacing w:after="0" w:line="240" w:lineRule="auto"/>
        <w:rPr>
          <w:rFonts w:ascii="Calibri" w:eastAsia="Times New Roman" w:hAnsi="Calibri" w:cs="Calibri"/>
          <w:sz w:val="20"/>
          <w:szCs w:val="24"/>
        </w:rPr>
      </w:pPr>
    </w:p>
    <w:p w:rsidR="004E61C9" w:rsidRPr="00CF445E" w:rsidRDefault="004E61C9" w:rsidP="004E61C9">
      <w:pPr>
        <w:pBdr>
          <w:bottom w:val="single" w:sz="12" w:space="1" w:color="auto"/>
        </w:pBdr>
        <w:spacing w:after="0" w:line="240" w:lineRule="auto"/>
        <w:rPr>
          <w:rFonts w:ascii="Calibri" w:eastAsia="Times New Roman" w:hAnsi="Calibri" w:cs="Calibri"/>
          <w:sz w:val="20"/>
          <w:szCs w:val="24"/>
        </w:rPr>
      </w:pPr>
      <w:r w:rsidRPr="00CF445E">
        <w:rPr>
          <w:rFonts w:ascii="Calibri" w:eastAsia="Times New Roman" w:hAnsi="Calibri" w:cs="Calibri"/>
          <w:b/>
          <w:sz w:val="20"/>
          <w:szCs w:val="24"/>
        </w:rPr>
        <w:t>Clark College:</w:t>
      </w:r>
      <w:r w:rsidRPr="00CF445E">
        <w:rPr>
          <w:rFonts w:ascii="Calibri" w:eastAsia="Times New Roman" w:hAnsi="Calibri" w:cs="Calibri"/>
          <w:sz w:val="20"/>
          <w:szCs w:val="24"/>
        </w:rPr>
        <w:t xml:space="preserve"> </w:t>
      </w:r>
      <w:r>
        <w:rPr>
          <w:rFonts w:ascii="Calibri" w:eastAsia="Times New Roman" w:hAnsi="Calibri" w:cs="Calibri"/>
          <w:sz w:val="20"/>
          <w:szCs w:val="24"/>
        </w:rPr>
        <w:t xml:space="preserve">Jason </w:t>
      </w:r>
      <w:r w:rsidRPr="00CF445E">
        <w:rPr>
          <w:rFonts w:ascii="Calibri" w:eastAsia="Times New Roman" w:hAnsi="Calibri" w:cs="Calibri"/>
          <w:sz w:val="20"/>
          <w:szCs w:val="24"/>
        </w:rPr>
        <w:t>Crone, TTEN Program Lead;</w:t>
      </w:r>
      <w:r w:rsidR="00706D72">
        <w:rPr>
          <w:rFonts w:ascii="Calibri" w:eastAsia="Times New Roman" w:hAnsi="Calibri" w:cs="Calibri"/>
          <w:sz w:val="20"/>
          <w:szCs w:val="24"/>
        </w:rPr>
        <w:t xml:space="preserve"> Mike Godson, Instructor;</w:t>
      </w:r>
      <w:r w:rsidRPr="00CF445E">
        <w:rPr>
          <w:rFonts w:ascii="Calibri" w:eastAsia="Times New Roman" w:hAnsi="Calibri" w:cs="Calibri"/>
          <w:sz w:val="20"/>
          <w:szCs w:val="24"/>
        </w:rPr>
        <w:t xml:space="preserve"> Michaela Loveridge, Recruitment &amp; Retention Specialist;</w:t>
      </w:r>
      <w:r>
        <w:rPr>
          <w:rFonts w:ascii="Calibri" w:eastAsia="Times New Roman" w:hAnsi="Calibri" w:cs="Calibri"/>
          <w:sz w:val="20"/>
          <w:szCs w:val="24"/>
        </w:rPr>
        <w:t xml:space="preserve"> </w:t>
      </w:r>
      <w:r w:rsidR="00706D72">
        <w:rPr>
          <w:rFonts w:ascii="Calibri" w:eastAsia="Times New Roman" w:hAnsi="Calibri" w:cs="Calibri"/>
          <w:sz w:val="20"/>
          <w:szCs w:val="24"/>
        </w:rPr>
        <w:t xml:space="preserve">Alexa Goodlad, Advising; Scott Clemans, Career Services; </w:t>
      </w:r>
      <w:r>
        <w:rPr>
          <w:rFonts w:ascii="Calibri" w:eastAsia="Times New Roman" w:hAnsi="Calibri" w:cs="Calibri"/>
          <w:sz w:val="20"/>
          <w:szCs w:val="24"/>
        </w:rPr>
        <w:t>Cathy Sherick, Assoc. Dir. of Instructional Programming and Innovation;</w:t>
      </w:r>
      <w:r w:rsidRPr="00CF445E">
        <w:rPr>
          <w:rFonts w:ascii="Calibri" w:eastAsia="Times New Roman" w:hAnsi="Calibri" w:cs="Calibri"/>
          <w:sz w:val="20"/>
          <w:szCs w:val="24"/>
        </w:rPr>
        <w:t xml:space="preserve"> Nichola Farron, Secretary Senior – Advisory Committees</w:t>
      </w:r>
    </w:p>
    <w:p w:rsidR="0017576F" w:rsidRPr="00481DF3" w:rsidRDefault="0017576F" w:rsidP="00481DF3">
      <w:pPr>
        <w:jc w:val="both"/>
      </w:pPr>
      <w:r w:rsidRPr="00481DF3">
        <w:t>Committee Chair Aric Savage called the meeting to order at 1.27pm and introductions were made.</w:t>
      </w:r>
    </w:p>
    <w:p w:rsidR="0017576F" w:rsidRPr="00481DF3" w:rsidRDefault="0017576F" w:rsidP="00481DF3">
      <w:pPr>
        <w:pStyle w:val="Subtitle"/>
      </w:pPr>
      <w:r w:rsidRPr="00481DF3">
        <w:t>Minutes of the Previous Meeting</w:t>
      </w:r>
    </w:p>
    <w:p w:rsidR="0017576F" w:rsidRPr="00481DF3" w:rsidRDefault="0017576F" w:rsidP="00481DF3">
      <w:pPr>
        <w:jc w:val="both"/>
        <w:rPr>
          <w:i/>
        </w:rPr>
      </w:pPr>
      <w:r w:rsidRPr="00481DF3">
        <w:rPr>
          <w:i/>
        </w:rPr>
        <w:t>The minutes of January 18 2017 were presented: Grant made a motion to approve as written.  This was seconded by John and passed by the committee.</w:t>
      </w:r>
    </w:p>
    <w:p w:rsidR="0017576F" w:rsidRPr="00481DF3" w:rsidRDefault="0017576F" w:rsidP="00481DF3">
      <w:pPr>
        <w:pStyle w:val="Subtitle"/>
      </w:pPr>
      <w:r w:rsidRPr="00481DF3">
        <w:t>Next Meeting Date</w:t>
      </w:r>
    </w:p>
    <w:p w:rsidR="0017576F" w:rsidRPr="00481DF3" w:rsidRDefault="0017576F" w:rsidP="00481DF3">
      <w:pPr>
        <w:jc w:val="both"/>
      </w:pPr>
      <w:r w:rsidRPr="00481DF3">
        <w:t>The committee will meet again On Tuesday October 3 2017 at 1.00pm. The meeting will be held at the Toyota Regional office.</w:t>
      </w:r>
    </w:p>
    <w:p w:rsidR="0017576F" w:rsidRPr="00481DF3" w:rsidRDefault="0017576F" w:rsidP="00481DF3">
      <w:pPr>
        <w:pStyle w:val="Subtitle"/>
      </w:pPr>
      <w:r w:rsidRPr="00481DF3">
        <w:t>Office of Instruction Updates</w:t>
      </w:r>
    </w:p>
    <w:p w:rsidR="0017576F" w:rsidRPr="00481DF3" w:rsidRDefault="0017576F" w:rsidP="00481DF3">
      <w:pPr>
        <w:jc w:val="both"/>
      </w:pPr>
      <w:r w:rsidRPr="00481DF3">
        <w:t>Cathy Sherick made the following announcements:</w:t>
      </w:r>
    </w:p>
    <w:p w:rsidR="00336406" w:rsidRPr="00481DF3" w:rsidRDefault="00336406" w:rsidP="00481DF3">
      <w:pPr>
        <w:pStyle w:val="ListParagraph"/>
        <w:ind w:left="0"/>
        <w:jc w:val="both"/>
      </w:pPr>
      <w:r w:rsidRPr="00481DF3">
        <w:t xml:space="preserve">Clark is completing the series of </w:t>
      </w:r>
      <w:r w:rsidRPr="00481DF3">
        <w:rPr>
          <w:u w:val="single"/>
        </w:rPr>
        <w:t xml:space="preserve">Business and Community Learning </w:t>
      </w:r>
      <w:r w:rsidRPr="00481DF3">
        <w:t xml:space="preserve">events on campus this spring. The quick and friendly ‘lunch and learn’ opportunities. FREE and open to the public, the workshops will be scheduled from 11:30 a.m. to 1:30 p.m., and held in the Gaiser Student Center, allowing people to attend on their lunch hour.  </w:t>
      </w:r>
    </w:p>
    <w:p w:rsidR="00336406" w:rsidRPr="00481DF3" w:rsidRDefault="00336406" w:rsidP="00481DF3">
      <w:pPr>
        <w:pStyle w:val="ListParagraph"/>
        <w:numPr>
          <w:ilvl w:val="0"/>
          <w:numId w:val="1"/>
        </w:numPr>
        <w:ind w:left="0" w:firstLine="0"/>
        <w:jc w:val="both"/>
      </w:pPr>
      <w:r w:rsidRPr="00481DF3">
        <w:t>Friday May 19</w:t>
      </w:r>
      <w:r w:rsidRPr="00481DF3">
        <w:rPr>
          <w:vertAlign w:val="superscript"/>
        </w:rPr>
        <w:t>th</w:t>
      </w:r>
      <w:r w:rsidRPr="00481DF3">
        <w:t xml:space="preserve"> </w:t>
      </w:r>
      <w:r w:rsidRPr="00481DF3">
        <w:tab/>
      </w:r>
      <w:r w:rsidRPr="00481DF3">
        <w:tab/>
        <w:t xml:space="preserve">The Power of Completion </w:t>
      </w:r>
    </w:p>
    <w:p w:rsidR="00336406" w:rsidRPr="00481DF3" w:rsidRDefault="00336406" w:rsidP="00481DF3">
      <w:pPr>
        <w:jc w:val="both"/>
      </w:pPr>
      <w:r w:rsidRPr="00481DF3">
        <w:t xml:space="preserve">Join us here on campus Saturday June </w:t>
      </w:r>
      <w:r w:rsidR="00304BDB" w:rsidRPr="00481DF3">
        <w:t>3</w:t>
      </w:r>
      <w:r w:rsidRPr="00481DF3">
        <w:t xml:space="preserve"> 10:00 a.m. registration opens for the FREE Healthy Penguin Walkabout. There are several stations set up across campus, with health activities and information about one quarter mile apart. A great way to get some exercise, some health information and have fun.</w:t>
      </w:r>
    </w:p>
    <w:p w:rsidR="00336406" w:rsidRPr="00481DF3" w:rsidRDefault="00336406" w:rsidP="00481DF3">
      <w:pPr>
        <w:jc w:val="both"/>
      </w:pPr>
      <w:r w:rsidRPr="00481DF3">
        <w:t xml:space="preserve">Clark College will hold graduation at the Sunlight Supply Amphitheater on Thursday June </w:t>
      </w:r>
      <w:r w:rsidR="00304BDB" w:rsidRPr="00481DF3">
        <w:t>22</w:t>
      </w:r>
      <w:r w:rsidRPr="00481DF3">
        <w:t xml:space="preserve"> at 7:00 p.m. It is a great way to celebrate the work of the committees. There is always a need for volunteers at the event, if you are interested please let us know.</w:t>
      </w:r>
    </w:p>
    <w:p w:rsidR="00336406" w:rsidRPr="00481DF3" w:rsidRDefault="00336406" w:rsidP="00481DF3">
      <w:pPr>
        <w:jc w:val="both"/>
      </w:pPr>
      <w:r w:rsidRPr="00481DF3">
        <w:t>July 13, 2017 – Evening event to recognize our committees and the terrific volunteers that come to meetings two times a year to support students. Watch for additional details to arrive via email.</w:t>
      </w:r>
    </w:p>
    <w:p w:rsidR="00BF1345" w:rsidRPr="00481DF3" w:rsidRDefault="009B2F7C" w:rsidP="00481DF3">
      <w:pPr>
        <w:pStyle w:val="Subtitle"/>
      </w:pPr>
      <w:r w:rsidRPr="00481DF3">
        <w:t xml:space="preserve">Program </w:t>
      </w:r>
      <w:r w:rsidR="00304BDB">
        <w:t>Announcements</w:t>
      </w:r>
    </w:p>
    <w:p w:rsidR="009B2F7C" w:rsidRPr="00481DF3" w:rsidRDefault="00AB49E2" w:rsidP="00481DF3">
      <w:pPr>
        <w:jc w:val="both"/>
      </w:pPr>
      <w:r w:rsidRPr="00481DF3">
        <w:rPr>
          <w:rStyle w:val="SubtleReference"/>
        </w:rPr>
        <w:t>Instructor Position -</w:t>
      </w:r>
      <w:r w:rsidRPr="00481DF3">
        <w:t xml:space="preserve"> </w:t>
      </w:r>
      <w:r w:rsidR="00336406" w:rsidRPr="00481DF3">
        <w:t xml:space="preserve">Jason announced that this </w:t>
      </w:r>
      <w:r w:rsidR="00304BDB" w:rsidRPr="00481DF3">
        <w:t>would</w:t>
      </w:r>
      <w:r w:rsidR="00336406" w:rsidRPr="00481DF3">
        <w:t xml:space="preserve"> be his </w:t>
      </w:r>
      <w:r w:rsidR="009B2F7C" w:rsidRPr="00481DF3">
        <w:t>last term with Clark College as</w:t>
      </w:r>
      <w:r w:rsidR="00336406" w:rsidRPr="00481DF3">
        <w:t xml:space="preserve"> he is</w:t>
      </w:r>
      <w:r w:rsidR="00EC4E17">
        <w:t xml:space="preserve"> heading to Battleg</w:t>
      </w:r>
      <w:r w:rsidR="009B2F7C" w:rsidRPr="00481DF3">
        <w:t>round High School</w:t>
      </w:r>
      <w:r w:rsidR="00336406" w:rsidRPr="00481DF3">
        <w:t xml:space="preserve"> to teach there</w:t>
      </w:r>
      <w:r w:rsidR="009B2F7C" w:rsidRPr="00481DF3">
        <w:t xml:space="preserve">. </w:t>
      </w:r>
      <w:r w:rsidR="00336406" w:rsidRPr="00481DF3">
        <w:t xml:space="preserve">Mike continued that the Dean has confirmed that the position will be retained </w:t>
      </w:r>
      <w:r w:rsidR="001D3CE8" w:rsidRPr="00481DF3">
        <w:t xml:space="preserve">and a job posting will follow shortly. The role requires the </w:t>
      </w:r>
      <w:r w:rsidR="00304BDB" w:rsidRPr="00481DF3">
        <w:t>ability</w:t>
      </w:r>
      <w:r w:rsidR="001D3CE8" w:rsidRPr="00481DF3">
        <w:t xml:space="preserve"> to teach </w:t>
      </w:r>
      <w:r w:rsidR="00304BDB" w:rsidRPr="00481DF3">
        <w:t>and</w:t>
      </w:r>
      <w:r w:rsidR="001D3CE8" w:rsidRPr="00481DF3">
        <w:t xml:space="preserve"> to connect with dealers to arrange and manage internships. Nichola will share the job postin</w:t>
      </w:r>
      <w:r w:rsidRPr="00481DF3">
        <w:t>g with the committee once it is finalized.</w:t>
      </w:r>
    </w:p>
    <w:p w:rsidR="00AB49E2" w:rsidRPr="00481DF3" w:rsidRDefault="00261F35" w:rsidP="00481DF3">
      <w:pPr>
        <w:jc w:val="both"/>
      </w:pPr>
      <w:r w:rsidRPr="00481DF3">
        <w:rPr>
          <w:rStyle w:val="SubtleReference"/>
        </w:rPr>
        <w:t xml:space="preserve">NATEF mid </w:t>
      </w:r>
      <w:r w:rsidR="00304BDB" w:rsidRPr="00481DF3">
        <w:rPr>
          <w:rStyle w:val="SubtleReference"/>
        </w:rPr>
        <w:t>cycle</w:t>
      </w:r>
      <w:r w:rsidRPr="00481DF3">
        <w:rPr>
          <w:rStyle w:val="SubtleReference"/>
        </w:rPr>
        <w:t xml:space="preserve"> review –</w:t>
      </w:r>
      <w:r w:rsidRPr="00481DF3">
        <w:t xml:space="preserve"> </w:t>
      </w:r>
      <w:r w:rsidR="00AB49E2" w:rsidRPr="00481DF3">
        <w:t xml:space="preserve">Mike outlined that the program had undergone </w:t>
      </w:r>
      <w:r w:rsidRPr="00481DF3">
        <w:t>recerti</w:t>
      </w:r>
      <w:r w:rsidR="00AB49E2" w:rsidRPr="00481DF3">
        <w:t xml:space="preserve">fication a couple of years </w:t>
      </w:r>
      <w:r w:rsidR="00304BDB" w:rsidRPr="00481DF3">
        <w:t>ago,</w:t>
      </w:r>
      <w:r w:rsidR="00AB49E2" w:rsidRPr="00481DF3">
        <w:t xml:space="preserve"> and the time had now arisen for a mid-cycle review.  He asked committee members if they would be willing to review the paperwork during a work-</w:t>
      </w:r>
      <w:r w:rsidR="00304BDB" w:rsidRPr="00481DF3">
        <w:t>session</w:t>
      </w:r>
      <w:r w:rsidR="00E877B2" w:rsidRPr="00481DF3">
        <w:t>:</w:t>
      </w:r>
      <w:r w:rsidR="00AB49E2" w:rsidRPr="00481DF3">
        <w:t xml:space="preserve"> Aric, Da</w:t>
      </w:r>
      <w:r w:rsidR="00E877B2" w:rsidRPr="00481DF3">
        <w:t xml:space="preserve">n, John, Tom and Grant will meet with the </w:t>
      </w:r>
      <w:r w:rsidR="00304BDB" w:rsidRPr="00481DF3">
        <w:t>Department</w:t>
      </w:r>
      <w:r w:rsidR="00E877B2" w:rsidRPr="00481DF3">
        <w:t xml:space="preserve"> on June 7. It is a requirement of Toyota that the NATEF certification </w:t>
      </w:r>
      <w:r w:rsidR="00304BDB" w:rsidRPr="00481DF3">
        <w:t>be</w:t>
      </w:r>
      <w:r w:rsidR="00E877B2" w:rsidRPr="00481DF3">
        <w:t xml:space="preserve"> </w:t>
      </w:r>
      <w:r w:rsidR="00304BDB" w:rsidRPr="00481DF3">
        <w:t>retained</w:t>
      </w:r>
      <w:r w:rsidR="00304BDB">
        <w:t xml:space="preserve"> </w:t>
      </w:r>
      <w:r w:rsidR="00E877B2" w:rsidRPr="00481DF3">
        <w:t xml:space="preserve">in order to offer the TTEN program. </w:t>
      </w:r>
    </w:p>
    <w:p w:rsidR="00E877B2" w:rsidRPr="00481DF3" w:rsidRDefault="00E877B2" w:rsidP="00481DF3">
      <w:pPr>
        <w:jc w:val="both"/>
      </w:pPr>
      <w:r w:rsidRPr="00481DF3">
        <w:rPr>
          <w:rStyle w:val="SubtleReference"/>
        </w:rPr>
        <w:t>T-TEN Compliance Review –</w:t>
      </w:r>
      <w:r w:rsidRPr="00481DF3">
        <w:t xml:space="preserve"> Toyota has requested that the Department focus on </w:t>
      </w:r>
      <w:r w:rsidR="00304BDB" w:rsidRPr="00481DF3">
        <w:t>two</w:t>
      </w:r>
      <w:r w:rsidRPr="00481DF3">
        <w:t xml:space="preserve"> </w:t>
      </w:r>
      <w:r w:rsidR="00304BDB" w:rsidRPr="00481DF3">
        <w:t>technical</w:t>
      </w:r>
      <w:r w:rsidRPr="00481DF3">
        <w:t xml:space="preserve"> areas per year and engage in a cycle of continuous review.  Scott outlined that </w:t>
      </w:r>
      <w:r w:rsidR="00635817" w:rsidRPr="00481DF3">
        <w:t xml:space="preserve">the skills list is usually devised by a central steering committee to keep the curriculum updated and relevant.  The committee also spoke about the need to </w:t>
      </w:r>
      <w:r w:rsidR="00304BDB" w:rsidRPr="00481DF3">
        <w:t>represent</w:t>
      </w:r>
      <w:r w:rsidR="00635817" w:rsidRPr="00481DF3">
        <w:t xml:space="preserve"> </w:t>
      </w:r>
      <w:proofErr w:type="gramStart"/>
      <w:r w:rsidR="00635817" w:rsidRPr="00481DF3">
        <w:t>forem</w:t>
      </w:r>
      <w:r w:rsidR="00EC4E17">
        <w:t>e</w:t>
      </w:r>
      <w:r w:rsidR="00635817" w:rsidRPr="00481DF3">
        <w:t>n</w:t>
      </w:r>
      <w:proofErr w:type="gramEnd"/>
      <w:r w:rsidR="00635817" w:rsidRPr="00481DF3">
        <w:t xml:space="preserve"> and </w:t>
      </w:r>
      <w:r w:rsidR="00304BDB" w:rsidRPr="00481DF3">
        <w:t>technicians</w:t>
      </w:r>
      <w:r w:rsidR="00635817" w:rsidRPr="00481DF3">
        <w:t xml:space="preserve"> during </w:t>
      </w:r>
      <w:r w:rsidR="00304BDB" w:rsidRPr="00481DF3">
        <w:t>discussions</w:t>
      </w:r>
      <w:r w:rsidR="00635817" w:rsidRPr="00481DF3">
        <w:t xml:space="preserve">, not only for the Toyota aspect, but also in terms of WA state guidelines for Clark College. Tom </w:t>
      </w:r>
      <w:r w:rsidR="00304BDB" w:rsidRPr="00481DF3">
        <w:t>continued</w:t>
      </w:r>
      <w:r w:rsidR="00635817" w:rsidRPr="00481DF3">
        <w:t xml:space="preserve"> that the guidance from Toyota is that dealers are to make efforts to connect with the TTEN program, and that would include giving technicians the opportunity to attend meetings.</w:t>
      </w:r>
    </w:p>
    <w:p w:rsidR="003E2561" w:rsidRPr="00481DF3" w:rsidRDefault="003E2561" w:rsidP="00481DF3">
      <w:pPr>
        <w:pStyle w:val="Subtitle"/>
      </w:pPr>
      <w:r w:rsidRPr="00481DF3">
        <w:t xml:space="preserve">Current Class </w:t>
      </w:r>
      <w:r w:rsidR="00304BDB" w:rsidRPr="00481DF3">
        <w:t>Report</w:t>
      </w:r>
    </w:p>
    <w:p w:rsidR="00D87E4C" w:rsidRPr="00481DF3" w:rsidRDefault="00635817" w:rsidP="00481DF3">
      <w:pPr>
        <w:jc w:val="both"/>
      </w:pPr>
      <w:r w:rsidRPr="00481DF3">
        <w:t xml:space="preserve">The current TTEN </w:t>
      </w:r>
      <w:r w:rsidR="003E2561" w:rsidRPr="00481DF3">
        <w:t xml:space="preserve">class is down to </w:t>
      </w:r>
      <w:r w:rsidR="009741FD" w:rsidRPr="00481DF3">
        <w:t>eight</w:t>
      </w:r>
      <w:r w:rsidR="003E2561" w:rsidRPr="00481DF3">
        <w:t xml:space="preserve"> students</w:t>
      </w:r>
      <w:r w:rsidRPr="00481DF3">
        <w:t xml:space="preserve"> </w:t>
      </w:r>
      <w:r w:rsidR="003E2561" w:rsidRPr="00481DF3">
        <w:t xml:space="preserve">in first </w:t>
      </w:r>
      <w:r w:rsidR="00304BDB" w:rsidRPr="00481DF3">
        <w:t>year</w:t>
      </w:r>
      <w:r w:rsidR="003E2561" w:rsidRPr="00481DF3">
        <w:t xml:space="preserve">, </w:t>
      </w:r>
      <w:r w:rsidRPr="00481DF3">
        <w:t xml:space="preserve">following some attrition over the </w:t>
      </w:r>
      <w:r w:rsidR="009741FD" w:rsidRPr="00481DF3">
        <w:t>winter</w:t>
      </w:r>
      <w:r w:rsidRPr="00481DF3">
        <w:t xml:space="preserve"> with various </w:t>
      </w:r>
      <w:r w:rsidR="009741FD">
        <w:t>different c</w:t>
      </w:r>
      <w:r w:rsidRPr="00481DF3">
        <w:t>auses</w:t>
      </w:r>
      <w:r w:rsidR="003E2561" w:rsidRPr="00481DF3">
        <w:t xml:space="preserve">. </w:t>
      </w:r>
      <w:r w:rsidR="00D87E4C" w:rsidRPr="00481DF3">
        <w:t xml:space="preserve">The class </w:t>
      </w:r>
      <w:r w:rsidR="003E2561" w:rsidRPr="00481DF3">
        <w:t xml:space="preserve">are ready to start on summer work </w:t>
      </w:r>
      <w:r w:rsidR="00D87E4C" w:rsidRPr="00481DF3">
        <w:t xml:space="preserve">classes, with the AC class scheduled to </w:t>
      </w:r>
      <w:r w:rsidR="009741FD" w:rsidRPr="00481DF3">
        <w:t>start</w:t>
      </w:r>
      <w:r w:rsidR="00D87E4C" w:rsidRPr="00481DF3">
        <w:t xml:space="preserve"> after July </w:t>
      </w:r>
      <w:r w:rsidR="009741FD" w:rsidRPr="00481DF3">
        <w:t>4</w:t>
      </w:r>
      <w:r w:rsidR="00D87E4C" w:rsidRPr="00481DF3">
        <w:t>: engines and transmissions are scheduled for winter.</w:t>
      </w:r>
    </w:p>
    <w:p w:rsidR="00427BEA" w:rsidRPr="00481DF3" w:rsidRDefault="00D87E4C" w:rsidP="00481DF3">
      <w:pPr>
        <w:jc w:val="both"/>
      </w:pPr>
      <w:r w:rsidRPr="00481DF3">
        <w:t xml:space="preserve">The second year group of </w:t>
      </w:r>
      <w:r w:rsidR="009741FD" w:rsidRPr="00481DF3">
        <w:t>nine</w:t>
      </w:r>
      <w:r w:rsidRPr="00481DF3">
        <w:t xml:space="preserve"> students are finishing their last internship </w:t>
      </w:r>
      <w:r w:rsidR="009741FD" w:rsidRPr="00481DF3">
        <w:t>placement;</w:t>
      </w:r>
      <w:r w:rsidRPr="00481DF3">
        <w:t xml:space="preserve"> </w:t>
      </w:r>
      <w:r w:rsidR="009741FD" w:rsidRPr="00481DF3">
        <w:t>five</w:t>
      </w:r>
      <w:r w:rsidRPr="00481DF3">
        <w:t xml:space="preserve"> have completed multiple ASEs, with </w:t>
      </w:r>
      <w:r w:rsidR="009741FD" w:rsidRPr="00481DF3">
        <w:t>four</w:t>
      </w:r>
      <w:r w:rsidR="009741FD">
        <w:t xml:space="preserve"> completing all eight.</w:t>
      </w:r>
      <w:r w:rsidR="002C149F" w:rsidRPr="00481DF3">
        <w:t xml:space="preserve"> </w:t>
      </w:r>
    </w:p>
    <w:p w:rsidR="003E2561" w:rsidRPr="00481DF3" w:rsidRDefault="00D87E4C" w:rsidP="00481DF3">
      <w:pPr>
        <w:jc w:val="both"/>
      </w:pPr>
      <w:r w:rsidRPr="00481DF3">
        <w:t>Tom outlined that To</w:t>
      </w:r>
      <w:r w:rsidR="003E2561" w:rsidRPr="00481DF3">
        <w:t>yota would like to recognize graduates that complete</w:t>
      </w:r>
      <w:r w:rsidRPr="00481DF3">
        <w:t xml:space="preserve"> programs and complete all </w:t>
      </w:r>
      <w:r w:rsidR="009741FD" w:rsidRPr="00481DF3">
        <w:t>eight</w:t>
      </w:r>
      <w:r w:rsidRPr="00481DF3">
        <w:t xml:space="preserve"> ASE</w:t>
      </w:r>
      <w:r w:rsidR="003E2561" w:rsidRPr="00481DF3">
        <w:t>s</w:t>
      </w:r>
      <w:r w:rsidRPr="00481DF3">
        <w:t xml:space="preserve">; this was an </w:t>
      </w:r>
      <w:r w:rsidR="009741FD" w:rsidRPr="00481DF3">
        <w:t>initiative</w:t>
      </w:r>
      <w:r w:rsidRPr="00481DF3">
        <w:t xml:space="preserve"> pushed forward by the </w:t>
      </w:r>
      <w:r w:rsidR="009741FD" w:rsidRPr="00481DF3">
        <w:t>dealers</w:t>
      </w:r>
      <w:r w:rsidRPr="00481DF3">
        <w:t xml:space="preserve"> themselves. At S</w:t>
      </w:r>
      <w:r w:rsidR="003E2561" w:rsidRPr="00481DF3">
        <w:t>horeline</w:t>
      </w:r>
      <w:r w:rsidRPr="00481DF3">
        <w:t xml:space="preserve"> CC</w:t>
      </w:r>
      <w:r w:rsidR="003E2561" w:rsidRPr="00481DF3">
        <w:t xml:space="preserve">, any </w:t>
      </w:r>
      <w:r w:rsidR="009741FD">
        <w:t>student</w:t>
      </w:r>
      <w:r w:rsidR="003E2561" w:rsidRPr="00481DF3">
        <w:t xml:space="preserve"> who </w:t>
      </w:r>
      <w:r w:rsidR="009741FD" w:rsidRPr="00481DF3">
        <w:t>graduates</w:t>
      </w:r>
      <w:r w:rsidRPr="00481DF3">
        <w:t xml:space="preserve"> with all </w:t>
      </w:r>
      <w:r w:rsidR="009741FD" w:rsidRPr="00481DF3">
        <w:t>eight</w:t>
      </w:r>
      <w:r w:rsidRPr="00481DF3">
        <w:t xml:space="preserve"> ASEs will be </w:t>
      </w:r>
      <w:r w:rsidR="003E2561" w:rsidRPr="00481DF3">
        <w:t>gift</w:t>
      </w:r>
      <w:r w:rsidRPr="00481DF3">
        <w:t>ed either a</w:t>
      </w:r>
      <w:r w:rsidR="003E2561" w:rsidRPr="00481DF3">
        <w:t xml:space="preserve"> fluke meter, snap on gyroscop</w:t>
      </w:r>
      <w:r w:rsidR="00EE70EF" w:rsidRPr="00481DF3">
        <w:t xml:space="preserve">e torque wrench, </w:t>
      </w:r>
      <w:r w:rsidRPr="00481DF3">
        <w:t xml:space="preserve">or a </w:t>
      </w:r>
      <w:r w:rsidR="00EE70EF" w:rsidRPr="00481DF3">
        <w:t>tech stream lite</w:t>
      </w:r>
      <w:r w:rsidRPr="00481DF3">
        <w:t xml:space="preserve"> and </w:t>
      </w:r>
      <w:r w:rsidR="009741FD" w:rsidRPr="00481DF3">
        <w:t>the dealers</w:t>
      </w:r>
      <w:r w:rsidR="003E2561" w:rsidRPr="00481DF3">
        <w:t xml:space="preserve"> will split </w:t>
      </w:r>
      <w:r w:rsidR="009741FD">
        <w:t xml:space="preserve">the </w:t>
      </w:r>
      <w:r w:rsidR="009741FD" w:rsidRPr="00481DF3">
        <w:t xml:space="preserve">cost. </w:t>
      </w:r>
      <w:r w:rsidRPr="00481DF3">
        <w:t xml:space="preserve">He continued that he was happy to replicate at Clark, and that the </w:t>
      </w:r>
      <w:r w:rsidR="009741FD" w:rsidRPr="00481DF3">
        <w:t>gift</w:t>
      </w:r>
      <w:r w:rsidR="003E2561" w:rsidRPr="00481DF3">
        <w:t xml:space="preserve"> </w:t>
      </w:r>
      <w:r w:rsidR="009741FD">
        <w:t>c</w:t>
      </w:r>
      <w:r w:rsidR="00E442FC" w:rsidRPr="00481DF3">
        <w:t>an act as incentive</w:t>
      </w:r>
      <w:r w:rsidR="00013ECE" w:rsidRPr="00481DF3">
        <w:t xml:space="preserve"> to folks especially with </w:t>
      </w:r>
      <w:r w:rsidR="009741FD" w:rsidRPr="00481DF3">
        <w:t>multiple</w:t>
      </w:r>
      <w:r w:rsidR="00013ECE" w:rsidRPr="00481DF3">
        <w:t xml:space="preserve"> </w:t>
      </w:r>
      <w:r w:rsidR="009741FD">
        <w:t>ASEs</w:t>
      </w:r>
      <w:r w:rsidR="00013ECE" w:rsidRPr="00481DF3">
        <w:t xml:space="preserve">. </w:t>
      </w:r>
    </w:p>
    <w:p w:rsidR="00013ECE" w:rsidRPr="00481DF3" w:rsidRDefault="002C149F" w:rsidP="00481DF3">
      <w:pPr>
        <w:jc w:val="both"/>
      </w:pPr>
      <w:r w:rsidRPr="00481DF3">
        <w:t xml:space="preserve">In response </w:t>
      </w:r>
      <w:r w:rsidR="009741FD" w:rsidRPr="00481DF3">
        <w:t>to a question</w:t>
      </w:r>
      <w:r w:rsidRPr="00481DF3">
        <w:t xml:space="preserve"> from Grant about attrition, Mike outlined that the class had </w:t>
      </w:r>
      <w:r w:rsidR="009741FD" w:rsidRPr="00481DF3">
        <w:t>started</w:t>
      </w:r>
      <w:r w:rsidRPr="00481DF3">
        <w:t xml:space="preserve"> with 14 students but a number of factors, including </w:t>
      </w:r>
      <w:r w:rsidR="009741FD" w:rsidRPr="00481DF3">
        <w:t>competition</w:t>
      </w:r>
      <w:r w:rsidRPr="00481DF3">
        <w:t xml:space="preserve"> with other industries</w:t>
      </w:r>
      <w:r w:rsidR="00EC4E17">
        <w:t>, had affected the numbers</w:t>
      </w:r>
      <w:r w:rsidRPr="00481DF3">
        <w:t>.</w:t>
      </w:r>
      <w:r w:rsidR="0066059F" w:rsidRPr="00481DF3">
        <w:t xml:space="preserve"> However, he did </w:t>
      </w:r>
      <w:r w:rsidR="009741FD" w:rsidRPr="00481DF3">
        <w:t>emphasize</w:t>
      </w:r>
      <w:r w:rsidR="0066059F" w:rsidRPr="00481DF3">
        <w:t xml:space="preserve"> that the remaining students were high quality and </w:t>
      </w:r>
      <w:r w:rsidR="009741FD" w:rsidRPr="00481DF3">
        <w:t>represent</w:t>
      </w:r>
      <w:r w:rsidR="00EC4E17">
        <w:t xml:space="preserve"> the Department’s </w:t>
      </w:r>
      <w:r w:rsidR="0066059F" w:rsidRPr="00481DF3">
        <w:t>commitment to maintaining high standards.</w:t>
      </w:r>
    </w:p>
    <w:p w:rsidR="002C149F" w:rsidRPr="00481DF3" w:rsidRDefault="002C149F" w:rsidP="00481DF3">
      <w:pPr>
        <w:jc w:val="both"/>
      </w:pPr>
      <w:r w:rsidRPr="00481DF3">
        <w:t>Michaela continued t</w:t>
      </w:r>
      <w:r w:rsidR="0066059F" w:rsidRPr="00481DF3">
        <w:t xml:space="preserve">hat she is working to connect with students at an early stage if issues arise to avoid attrition.  Mike reiterated that the Department is recognizing that early intervention is key </w:t>
      </w:r>
      <w:r w:rsidR="009741FD" w:rsidRPr="00481DF3">
        <w:t>and</w:t>
      </w:r>
      <w:r w:rsidR="0066059F" w:rsidRPr="00481DF3">
        <w:t xml:space="preserve"> will focus on ensuring communication is established in the first quarter. </w:t>
      </w:r>
    </w:p>
    <w:p w:rsidR="00013ECE" w:rsidRPr="00481DF3" w:rsidRDefault="0066059F" w:rsidP="00481DF3">
      <w:pPr>
        <w:jc w:val="both"/>
      </w:pPr>
      <w:r w:rsidRPr="00481DF3">
        <w:t xml:space="preserve">The Committee </w:t>
      </w:r>
      <w:r w:rsidR="009741FD" w:rsidRPr="00481DF3">
        <w:t>discussed</w:t>
      </w:r>
      <w:r w:rsidRPr="00481DF3">
        <w:t xml:space="preserve"> ho</w:t>
      </w:r>
      <w:r w:rsidR="009741FD">
        <w:t xml:space="preserve">w students need various sources </w:t>
      </w:r>
      <w:r w:rsidRPr="00481DF3">
        <w:t>of support to succeed, both from the Dealer and from the College, especially as a number are first generation college attendee</w:t>
      </w:r>
      <w:r w:rsidR="002C0886" w:rsidRPr="00481DF3">
        <w:t>s.</w:t>
      </w:r>
    </w:p>
    <w:p w:rsidR="00762530" w:rsidRPr="00481DF3" w:rsidRDefault="002C0886" w:rsidP="00481DF3">
      <w:pPr>
        <w:jc w:val="both"/>
        <w:rPr>
          <w:i/>
        </w:rPr>
      </w:pPr>
      <w:r w:rsidRPr="00481DF3">
        <w:rPr>
          <w:i/>
        </w:rPr>
        <w:t xml:space="preserve">Aric made a motion that the </w:t>
      </w:r>
      <w:r w:rsidR="00481DF3" w:rsidRPr="00481DF3">
        <w:rPr>
          <w:i/>
        </w:rPr>
        <w:t>Dealerships support the graduation</w:t>
      </w:r>
      <w:r w:rsidR="00EC4E17">
        <w:rPr>
          <w:i/>
        </w:rPr>
        <w:t xml:space="preserve"> gift; t</w:t>
      </w:r>
      <w:r w:rsidRPr="00481DF3">
        <w:rPr>
          <w:i/>
        </w:rPr>
        <w:t>his was seconded by Dave and passed unanimously.</w:t>
      </w:r>
    </w:p>
    <w:p w:rsidR="00762530" w:rsidRPr="00481DF3" w:rsidRDefault="007B1202" w:rsidP="00481DF3">
      <w:pPr>
        <w:pStyle w:val="Subtitle"/>
      </w:pPr>
      <w:r w:rsidRPr="00481DF3">
        <w:t>Recruitment Report</w:t>
      </w:r>
    </w:p>
    <w:p w:rsidR="008D002D" w:rsidRPr="00481DF3" w:rsidRDefault="002C0886" w:rsidP="00481DF3">
      <w:pPr>
        <w:jc w:val="both"/>
      </w:pPr>
      <w:r w:rsidRPr="00481DF3">
        <w:t>Mic</w:t>
      </w:r>
      <w:r w:rsidR="00116029" w:rsidRPr="00481DF3">
        <w:t>haela reported that there are</w:t>
      </w:r>
      <w:r w:rsidR="007B1202" w:rsidRPr="00481DF3">
        <w:t xml:space="preserve"> 16</w:t>
      </w:r>
      <w:r w:rsidR="00116029" w:rsidRPr="00481DF3">
        <w:t xml:space="preserve"> students set up</w:t>
      </w:r>
      <w:r w:rsidR="007B1202" w:rsidRPr="00481DF3">
        <w:t xml:space="preserve"> for</w:t>
      </w:r>
      <w:r w:rsidR="00116029" w:rsidRPr="00481DF3">
        <w:t xml:space="preserve"> the upcoming year:</w:t>
      </w:r>
      <w:r w:rsidR="007B1202" w:rsidRPr="00481DF3">
        <w:t xml:space="preserve"> 12 </w:t>
      </w:r>
      <w:r w:rsidR="009741FD" w:rsidRPr="00481DF3">
        <w:t>of the</w:t>
      </w:r>
      <w:r w:rsidR="00116029" w:rsidRPr="00481DF3">
        <w:t xml:space="preserve"> </w:t>
      </w:r>
      <w:r w:rsidR="007B1202" w:rsidRPr="00481DF3">
        <w:t xml:space="preserve">16 are currently working in some of the stores, </w:t>
      </w:r>
      <w:r w:rsidR="006022F1" w:rsidRPr="00481DF3">
        <w:t>and have been doing so for a while. The remainder are</w:t>
      </w:r>
      <w:r w:rsidR="00BF241E" w:rsidRPr="00481DF3">
        <w:t xml:space="preserve"> in process of </w:t>
      </w:r>
      <w:r w:rsidR="009741FD" w:rsidRPr="00481DF3">
        <w:t>being</w:t>
      </w:r>
      <w:r w:rsidR="00BF241E" w:rsidRPr="00481DF3">
        <w:t xml:space="preserve"> hired or </w:t>
      </w:r>
      <w:r w:rsidR="002250E2">
        <w:t xml:space="preserve">going through </w:t>
      </w:r>
      <w:r w:rsidR="00BF241E" w:rsidRPr="00481DF3">
        <w:t xml:space="preserve">employment screening etc. </w:t>
      </w:r>
      <w:r w:rsidR="006022F1" w:rsidRPr="00481DF3">
        <w:t>Michaela shared how</w:t>
      </w:r>
      <w:r w:rsidR="009741FD">
        <w:t xml:space="preserve"> Kerri</w:t>
      </w:r>
      <w:r w:rsidR="00BF241E" w:rsidRPr="00481DF3">
        <w:t xml:space="preserve">e </w:t>
      </w:r>
      <w:r w:rsidR="008D002D" w:rsidRPr="00481DF3">
        <w:t>h</w:t>
      </w:r>
      <w:r w:rsidR="006022F1" w:rsidRPr="00481DF3">
        <w:t xml:space="preserve">ad sent </w:t>
      </w:r>
      <w:r w:rsidR="009741FD" w:rsidRPr="00481DF3">
        <w:t>three</w:t>
      </w:r>
      <w:r w:rsidR="006022F1" w:rsidRPr="00481DF3">
        <w:t xml:space="preserve"> existing employees from </w:t>
      </w:r>
      <w:r w:rsidR="00BF241E" w:rsidRPr="00481DF3">
        <w:t xml:space="preserve">her store </w:t>
      </w:r>
      <w:r w:rsidR="009741FD" w:rsidRPr="00481DF3">
        <w:t>and</w:t>
      </w:r>
      <w:r w:rsidR="006022F1" w:rsidRPr="00481DF3">
        <w:t xml:space="preserve"> continues to</w:t>
      </w:r>
      <w:r w:rsidR="00BF241E" w:rsidRPr="00481DF3">
        <w:t xml:space="preserve"> talk</w:t>
      </w:r>
      <w:r w:rsidR="008D002D" w:rsidRPr="00481DF3">
        <w:t xml:space="preserve"> about TTEN</w:t>
      </w:r>
      <w:r w:rsidR="00BF241E" w:rsidRPr="00481DF3">
        <w:t xml:space="preserve"> during her hiring process. </w:t>
      </w:r>
    </w:p>
    <w:p w:rsidR="008D002D" w:rsidRPr="00481DF3" w:rsidRDefault="008D002D" w:rsidP="00481DF3">
      <w:pPr>
        <w:jc w:val="both"/>
      </w:pPr>
      <w:r w:rsidRPr="00481DF3">
        <w:t xml:space="preserve">Tom </w:t>
      </w:r>
      <w:r w:rsidR="009741FD" w:rsidRPr="00481DF3">
        <w:t>described</w:t>
      </w:r>
      <w:r w:rsidRPr="00481DF3">
        <w:t xml:space="preserve"> how the </w:t>
      </w:r>
      <w:r w:rsidR="00614DBB" w:rsidRPr="00481DF3">
        <w:t xml:space="preserve">Portland region </w:t>
      </w:r>
      <w:r w:rsidR="009741FD" w:rsidRPr="00481DF3">
        <w:t>would</w:t>
      </w:r>
      <w:r w:rsidR="00614DBB" w:rsidRPr="00481DF3">
        <w:t xml:space="preserve"> </w:t>
      </w:r>
      <w:r w:rsidR="009741FD" w:rsidRPr="00481DF3">
        <w:t>provide</w:t>
      </w:r>
      <w:r w:rsidR="00614DBB" w:rsidRPr="00481DF3">
        <w:t xml:space="preserve"> </w:t>
      </w:r>
      <w:r w:rsidRPr="00481DF3">
        <w:t>Clark and S</w:t>
      </w:r>
      <w:r w:rsidR="00614DBB" w:rsidRPr="00481DF3">
        <w:t>horeline</w:t>
      </w:r>
      <w:r w:rsidRPr="00481DF3">
        <w:t xml:space="preserve"> with</w:t>
      </w:r>
      <w:r w:rsidR="00614DBB" w:rsidRPr="00481DF3">
        <w:t xml:space="preserve"> a new Toyota Tacoma </w:t>
      </w:r>
      <w:r w:rsidRPr="00481DF3">
        <w:t xml:space="preserve">as a promotional vehicle for school visits and recruitment efforts. The </w:t>
      </w:r>
      <w:r w:rsidR="009741FD" w:rsidRPr="00481DF3">
        <w:t>graphics</w:t>
      </w:r>
      <w:r w:rsidRPr="00481DF3">
        <w:t xml:space="preserve"> are currently being </w:t>
      </w:r>
      <w:r w:rsidR="009741FD" w:rsidRPr="00481DF3">
        <w:t>designed</w:t>
      </w:r>
      <w:r w:rsidRPr="00481DF3">
        <w:t>, and Toyota will provide insurance.</w:t>
      </w:r>
    </w:p>
    <w:p w:rsidR="008D002D" w:rsidRPr="00481DF3" w:rsidRDefault="008D002D" w:rsidP="00481DF3">
      <w:pPr>
        <w:jc w:val="both"/>
      </w:pPr>
      <w:r w:rsidRPr="00481DF3">
        <w:t xml:space="preserve">The committee discussed the cost for students undertaking the program, which is estimated to be about $20k including tools.  However, there are scholarships and financial aid available.  </w:t>
      </w:r>
    </w:p>
    <w:p w:rsidR="0084420F" w:rsidRPr="00481DF3" w:rsidRDefault="008D002D" w:rsidP="00481DF3">
      <w:pPr>
        <w:jc w:val="both"/>
      </w:pPr>
      <w:r w:rsidRPr="00481DF3">
        <w:t>Tom spoke abo</w:t>
      </w:r>
      <w:r w:rsidR="0084420F" w:rsidRPr="00481DF3">
        <w:t>ut the need for the program and career to remain competitive as students are attracted by other schemes and wages.  In addition, the work needs to be challenging as students are signed up with certain expectations and need to be engaged.</w:t>
      </w:r>
    </w:p>
    <w:p w:rsidR="0095141B" w:rsidRPr="00481DF3" w:rsidRDefault="00D6050C" w:rsidP="00417E06">
      <w:pPr>
        <w:pStyle w:val="Subtitle"/>
      </w:pPr>
      <w:r w:rsidRPr="00481DF3">
        <w:t>Internships</w:t>
      </w:r>
    </w:p>
    <w:p w:rsidR="00427BEA" w:rsidRPr="00481DF3" w:rsidRDefault="0084420F" w:rsidP="00481DF3">
      <w:pPr>
        <w:jc w:val="both"/>
      </w:pPr>
      <w:r w:rsidRPr="00481DF3">
        <w:t>As part of the on-</w:t>
      </w:r>
      <w:r w:rsidR="009741FD" w:rsidRPr="00481DF3">
        <w:t>boarding</w:t>
      </w:r>
      <w:r w:rsidRPr="00481DF3">
        <w:t xml:space="preserve"> process, Jason spoke about the need to have a welcome packet and the committee discussed proposed contents. It was also agreed that it would be beneficial to </w:t>
      </w:r>
      <w:r w:rsidR="009741FD" w:rsidRPr="00481DF3">
        <w:t>include</w:t>
      </w:r>
      <w:r w:rsidRPr="00481DF3">
        <w:t xml:space="preserve"> the compensation plan from the individual dealers as well. </w:t>
      </w:r>
      <w:r w:rsidR="00427BEA" w:rsidRPr="00481DF3">
        <w:t xml:space="preserve"> </w:t>
      </w:r>
    </w:p>
    <w:p w:rsidR="0084420F" w:rsidRPr="00481DF3" w:rsidRDefault="00814377" w:rsidP="00417E06">
      <w:pPr>
        <w:pStyle w:val="Subtitle"/>
      </w:pPr>
      <w:r w:rsidRPr="00481DF3">
        <w:t>Committee D</w:t>
      </w:r>
      <w:r w:rsidR="00417E06">
        <w:t>iscussion</w:t>
      </w:r>
    </w:p>
    <w:p w:rsidR="0084420F" w:rsidRPr="00481DF3" w:rsidRDefault="0084420F" w:rsidP="00481DF3">
      <w:pPr>
        <w:jc w:val="both"/>
      </w:pPr>
      <w:r w:rsidRPr="00481DF3">
        <w:t xml:space="preserve">On the issue </w:t>
      </w:r>
      <w:r w:rsidR="00F13B29" w:rsidRPr="00481DF3">
        <w:t xml:space="preserve">of recruitment, Tom spoke about the strong partnership from the College with the program.  However, he </w:t>
      </w:r>
      <w:r w:rsidR="00304BDB" w:rsidRPr="00481DF3">
        <w:t>emphasized</w:t>
      </w:r>
      <w:r w:rsidR="00F13B29" w:rsidRPr="00481DF3">
        <w:t xml:space="preserve"> that there needs to be a </w:t>
      </w:r>
      <w:r w:rsidR="00304BDB" w:rsidRPr="00481DF3">
        <w:t>uniform</w:t>
      </w:r>
      <w:r w:rsidR="00F13B29" w:rsidRPr="00481DF3">
        <w:t xml:space="preserve"> student experience across the stores so that teachers in high schools etc. can recommend it to students with confidence.  </w:t>
      </w:r>
    </w:p>
    <w:p w:rsidR="00F13B29" w:rsidRPr="00481DF3" w:rsidRDefault="00F13B29" w:rsidP="00481DF3">
      <w:pPr>
        <w:jc w:val="both"/>
      </w:pPr>
      <w:r w:rsidRPr="00481DF3">
        <w:t xml:space="preserve">Mike also spoke about the increasing disparity between High School Auto classes and the more developed and </w:t>
      </w:r>
      <w:r w:rsidR="00304BDB" w:rsidRPr="00481DF3">
        <w:t>high-end</w:t>
      </w:r>
      <w:r w:rsidRPr="00481DF3">
        <w:t xml:space="preserve"> dealer-ready programs. </w:t>
      </w:r>
    </w:p>
    <w:p w:rsidR="00F13B29" w:rsidRPr="00481DF3" w:rsidRDefault="00F13B29" w:rsidP="00481DF3">
      <w:pPr>
        <w:jc w:val="both"/>
      </w:pPr>
      <w:r w:rsidRPr="00481DF3">
        <w:t xml:space="preserve">Scott then spoke about efforts to re-focus recruitment, and demonstrated that the Clark student numbers are actually </w:t>
      </w:r>
      <w:r w:rsidR="00304BDB" w:rsidRPr="00481DF3">
        <w:t>representative</w:t>
      </w:r>
      <w:r w:rsidRPr="00481DF3">
        <w:t xml:space="preserve"> of the reality. He also commented that, </w:t>
      </w:r>
      <w:r w:rsidR="00304BDB" w:rsidRPr="00481DF3">
        <w:t>for a</w:t>
      </w:r>
      <w:r w:rsidRPr="00481DF3">
        <w:t xml:space="preserve"> relatively small number of students, there is strong </w:t>
      </w:r>
      <w:r w:rsidR="00304BDB">
        <w:t>competition</w:t>
      </w:r>
      <w:r w:rsidRPr="00481DF3">
        <w:t xml:space="preserve"> from for example, Subaru and Tesla. </w:t>
      </w:r>
    </w:p>
    <w:p w:rsidR="00F13B29" w:rsidRPr="00481DF3" w:rsidRDefault="00F13B29" w:rsidP="00481DF3">
      <w:pPr>
        <w:jc w:val="both"/>
      </w:pPr>
      <w:r w:rsidRPr="00481DF3">
        <w:t xml:space="preserve">His new strategy, which he will work with </w:t>
      </w:r>
      <w:r w:rsidR="00304BDB" w:rsidRPr="00481DF3">
        <w:t>Michaela</w:t>
      </w:r>
      <w:r w:rsidRPr="00481DF3">
        <w:t xml:space="preserve"> on, will be to focus on </w:t>
      </w:r>
      <w:r w:rsidR="00304BDB" w:rsidRPr="00481DF3">
        <w:t>students</w:t>
      </w:r>
      <w:r w:rsidRPr="00481DF3">
        <w:t xml:space="preserve"> who are involved in</w:t>
      </w:r>
      <w:r w:rsidR="002250E2">
        <w:t xml:space="preserve"> the PLTW (P</w:t>
      </w:r>
      <w:r w:rsidRPr="00481DF3">
        <w:t xml:space="preserve">roject Lead the Way) </w:t>
      </w:r>
      <w:r w:rsidR="00304BDB" w:rsidRPr="00481DF3">
        <w:t>initiative</w:t>
      </w:r>
      <w:r w:rsidRPr="00481DF3">
        <w:t xml:space="preserve">. </w:t>
      </w:r>
      <w:r w:rsidR="00304BDB" w:rsidRPr="00481DF3">
        <w:t>This</w:t>
      </w:r>
      <w:r w:rsidR="00814377" w:rsidRPr="00481DF3">
        <w:t xml:space="preserve"> includes students working on engineering, </w:t>
      </w:r>
      <w:r w:rsidR="00304BDB" w:rsidRPr="00481DF3">
        <w:t>robotics</w:t>
      </w:r>
      <w:r w:rsidR="00814377" w:rsidRPr="00481DF3">
        <w:t xml:space="preserve"> etc. </w:t>
      </w:r>
      <w:r w:rsidR="00304BDB" w:rsidRPr="00481DF3">
        <w:t>There</w:t>
      </w:r>
      <w:r w:rsidR="00814377" w:rsidRPr="00481DF3">
        <w:t xml:space="preserve"> are a number of students at B and C levels who may not make it as </w:t>
      </w:r>
      <w:r w:rsidR="00304BDB" w:rsidRPr="00481DF3">
        <w:t>an</w:t>
      </w:r>
      <w:r w:rsidR="00814377" w:rsidRPr="00481DF3">
        <w:t xml:space="preserve"> Engineer in the </w:t>
      </w:r>
      <w:r w:rsidR="00304BDB" w:rsidRPr="00481DF3">
        <w:t>traditional</w:t>
      </w:r>
      <w:r w:rsidR="00814377" w:rsidRPr="00481DF3">
        <w:t xml:space="preserve"> sense, but who would have great value as technicians. </w:t>
      </w:r>
    </w:p>
    <w:p w:rsidR="001E6A12" w:rsidRPr="00481DF3" w:rsidRDefault="00814377" w:rsidP="00481DF3">
      <w:pPr>
        <w:jc w:val="both"/>
      </w:pPr>
      <w:r w:rsidRPr="00481DF3">
        <w:t xml:space="preserve">Michaela will also connect with </w:t>
      </w:r>
      <w:r w:rsidR="002250E2">
        <w:t>d</w:t>
      </w:r>
      <w:r w:rsidR="00304BDB" w:rsidRPr="00481DF3">
        <w:t>ealers</w:t>
      </w:r>
      <w:r w:rsidRPr="00481DF3">
        <w:t xml:space="preserve"> regarding an open house event for potential students and their parents. In addition, there may be opportunities for </w:t>
      </w:r>
      <w:r w:rsidR="002250E2">
        <w:t>d</w:t>
      </w:r>
      <w:r w:rsidRPr="00481DF3">
        <w:t xml:space="preserve">ealers to accompany her on High School visits. </w:t>
      </w:r>
    </w:p>
    <w:p w:rsidR="005E0450" w:rsidRPr="00481DF3" w:rsidRDefault="00814377" w:rsidP="00481DF3">
      <w:pPr>
        <w:jc w:val="both"/>
      </w:pPr>
      <w:r w:rsidRPr="00481DF3">
        <w:t xml:space="preserve">It was decided that the discussion of </w:t>
      </w:r>
      <w:r w:rsidR="005E0450" w:rsidRPr="00481DF3">
        <w:t xml:space="preserve">Internship curriculum </w:t>
      </w:r>
      <w:r w:rsidRPr="00481DF3">
        <w:t>would</w:t>
      </w:r>
      <w:r w:rsidR="005E0450" w:rsidRPr="00481DF3">
        <w:t xml:space="preserve"> be tabled for </w:t>
      </w:r>
      <w:r w:rsidRPr="00481DF3">
        <w:t>a future</w:t>
      </w:r>
      <w:r w:rsidR="005E0450" w:rsidRPr="00481DF3">
        <w:t xml:space="preserve"> meeting</w:t>
      </w:r>
      <w:r w:rsidRPr="00481DF3">
        <w:t xml:space="preserve"> when the new Coordinator was in place.</w:t>
      </w:r>
    </w:p>
    <w:p w:rsidR="00814377" w:rsidRPr="00481DF3" w:rsidRDefault="00814377" w:rsidP="00481DF3">
      <w:pPr>
        <w:jc w:val="both"/>
      </w:pPr>
      <w:r w:rsidRPr="00481DF3">
        <w:t xml:space="preserve">The dealers the discussed their </w:t>
      </w:r>
      <w:r w:rsidR="00304BDB" w:rsidRPr="00481DF3">
        <w:t>experiences</w:t>
      </w:r>
      <w:r w:rsidRPr="00481DF3">
        <w:t xml:space="preserve"> with the students and program. </w:t>
      </w:r>
      <w:r w:rsidR="00F87199" w:rsidRPr="00481DF3">
        <w:t xml:space="preserve">Dave </w:t>
      </w:r>
      <w:r w:rsidRPr="00481DF3">
        <w:t xml:space="preserve">spoke to the need to recognize his personal </w:t>
      </w:r>
      <w:r w:rsidR="00304BDB">
        <w:t>commitment</w:t>
      </w:r>
      <w:r w:rsidRPr="00481DF3">
        <w:t xml:space="preserve"> to recommending the program across his </w:t>
      </w:r>
      <w:r w:rsidR="00304BDB" w:rsidRPr="00481DF3">
        <w:t>dealership</w:t>
      </w:r>
      <w:r w:rsidR="002250E2">
        <w:t>.</w:t>
      </w:r>
      <w:bookmarkStart w:id="0" w:name="_GoBack"/>
      <w:bookmarkEnd w:id="0"/>
      <w:r w:rsidRPr="00481DF3">
        <w:t xml:space="preserve"> Dan outlined that he is now more familiar with working with younger students and enjoys the opportunity to have them undertake the work-shadowing exercise.</w:t>
      </w:r>
    </w:p>
    <w:p w:rsidR="003A09B4" w:rsidRPr="00481DF3" w:rsidRDefault="00753FC8" w:rsidP="00481DF3">
      <w:pPr>
        <w:jc w:val="both"/>
      </w:pPr>
      <w:r w:rsidRPr="00481DF3">
        <w:t>Aric adjourned</w:t>
      </w:r>
      <w:r w:rsidR="00814377" w:rsidRPr="00481DF3">
        <w:t xml:space="preserve"> the</w:t>
      </w:r>
      <w:r w:rsidRPr="00481DF3">
        <w:t xml:space="preserve"> meeting </w:t>
      </w:r>
      <w:r w:rsidR="00814377" w:rsidRPr="00481DF3">
        <w:t xml:space="preserve">at </w:t>
      </w:r>
      <w:r w:rsidRPr="00481DF3">
        <w:t xml:space="preserve">3.22pm </w:t>
      </w:r>
    </w:p>
    <w:p w:rsidR="00814377" w:rsidRPr="00481DF3" w:rsidRDefault="00814377" w:rsidP="00481DF3">
      <w:pPr>
        <w:jc w:val="right"/>
        <w:rPr>
          <w:sz w:val="18"/>
        </w:rPr>
      </w:pPr>
      <w:r w:rsidRPr="00481DF3">
        <w:rPr>
          <w:sz w:val="18"/>
        </w:rPr>
        <w:t>Prepared by Nichola Farron</w:t>
      </w:r>
    </w:p>
    <w:p w:rsidR="00481DF3" w:rsidRPr="00481DF3" w:rsidRDefault="00481DF3">
      <w:pPr>
        <w:jc w:val="right"/>
        <w:rPr>
          <w:sz w:val="18"/>
        </w:rPr>
      </w:pPr>
    </w:p>
    <w:sectPr w:rsidR="00481DF3" w:rsidRPr="00481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6B"/>
    <w:rsid w:val="00013ECE"/>
    <w:rsid w:val="00026A59"/>
    <w:rsid w:val="000A4106"/>
    <w:rsid w:val="000D5818"/>
    <w:rsid w:val="00116029"/>
    <w:rsid w:val="001540CD"/>
    <w:rsid w:val="0017576F"/>
    <w:rsid w:val="00197210"/>
    <w:rsid w:val="001C73C6"/>
    <w:rsid w:val="001D3CE8"/>
    <w:rsid w:val="001E6A12"/>
    <w:rsid w:val="002250E2"/>
    <w:rsid w:val="00261F35"/>
    <w:rsid w:val="002973A2"/>
    <w:rsid w:val="002C0886"/>
    <w:rsid w:val="002C149F"/>
    <w:rsid w:val="002D3C22"/>
    <w:rsid w:val="002F7D6C"/>
    <w:rsid w:val="00304BDB"/>
    <w:rsid w:val="00325C94"/>
    <w:rsid w:val="00336406"/>
    <w:rsid w:val="00391265"/>
    <w:rsid w:val="003A09B4"/>
    <w:rsid w:val="003B36CA"/>
    <w:rsid w:val="003E2561"/>
    <w:rsid w:val="00417E06"/>
    <w:rsid w:val="00427BEA"/>
    <w:rsid w:val="004804E2"/>
    <w:rsid w:val="00481DF3"/>
    <w:rsid w:val="00490C49"/>
    <w:rsid w:val="004E61C9"/>
    <w:rsid w:val="00540D08"/>
    <w:rsid w:val="005651E5"/>
    <w:rsid w:val="005A11BD"/>
    <w:rsid w:val="005E0450"/>
    <w:rsid w:val="006022F1"/>
    <w:rsid w:val="00614DBB"/>
    <w:rsid w:val="00635817"/>
    <w:rsid w:val="00650002"/>
    <w:rsid w:val="0066059F"/>
    <w:rsid w:val="00665FA6"/>
    <w:rsid w:val="006E5820"/>
    <w:rsid w:val="00706D72"/>
    <w:rsid w:val="00741E9A"/>
    <w:rsid w:val="00753FC8"/>
    <w:rsid w:val="00762530"/>
    <w:rsid w:val="00766AAD"/>
    <w:rsid w:val="007A69D1"/>
    <w:rsid w:val="007B1202"/>
    <w:rsid w:val="007D2270"/>
    <w:rsid w:val="008075E1"/>
    <w:rsid w:val="00814377"/>
    <w:rsid w:val="00835283"/>
    <w:rsid w:val="0084420F"/>
    <w:rsid w:val="008543E1"/>
    <w:rsid w:val="008D002D"/>
    <w:rsid w:val="00922DD0"/>
    <w:rsid w:val="0095141B"/>
    <w:rsid w:val="009741FD"/>
    <w:rsid w:val="00974D1C"/>
    <w:rsid w:val="009A70EE"/>
    <w:rsid w:val="009B087F"/>
    <w:rsid w:val="009B2F7C"/>
    <w:rsid w:val="009D22CC"/>
    <w:rsid w:val="00A079DF"/>
    <w:rsid w:val="00A56FC8"/>
    <w:rsid w:val="00AB42CF"/>
    <w:rsid w:val="00AB49E2"/>
    <w:rsid w:val="00AD375B"/>
    <w:rsid w:val="00AD3C1C"/>
    <w:rsid w:val="00AE5320"/>
    <w:rsid w:val="00BF1345"/>
    <w:rsid w:val="00BF241E"/>
    <w:rsid w:val="00C943C9"/>
    <w:rsid w:val="00CB7DF6"/>
    <w:rsid w:val="00CC456B"/>
    <w:rsid w:val="00CC6894"/>
    <w:rsid w:val="00D04AE5"/>
    <w:rsid w:val="00D550A5"/>
    <w:rsid w:val="00D6050C"/>
    <w:rsid w:val="00D810FA"/>
    <w:rsid w:val="00D87E4C"/>
    <w:rsid w:val="00E332DA"/>
    <w:rsid w:val="00E442FC"/>
    <w:rsid w:val="00E827CF"/>
    <w:rsid w:val="00E877B2"/>
    <w:rsid w:val="00EC4E17"/>
    <w:rsid w:val="00EE70EF"/>
    <w:rsid w:val="00F13B29"/>
    <w:rsid w:val="00F35252"/>
    <w:rsid w:val="00F437D0"/>
    <w:rsid w:val="00F73B01"/>
    <w:rsid w:val="00F853D8"/>
    <w:rsid w:val="00F87199"/>
    <w:rsid w:val="00FA0AFD"/>
    <w:rsid w:val="00FC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42B29"/>
  <w15:chartTrackingRefBased/>
  <w15:docId w15:val="{8CF67470-6ACD-4124-9A6E-0690E454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406"/>
    <w:pPr>
      <w:ind w:left="720"/>
      <w:contextualSpacing/>
    </w:pPr>
  </w:style>
  <w:style w:type="paragraph" w:styleId="Subtitle">
    <w:name w:val="Subtitle"/>
    <w:basedOn w:val="Normal"/>
    <w:next w:val="Normal"/>
    <w:link w:val="SubtitleChar"/>
    <w:uiPriority w:val="11"/>
    <w:qFormat/>
    <w:rsid w:val="00481DF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81DF3"/>
    <w:rPr>
      <w:rFonts w:eastAsiaTheme="minorEastAsia"/>
      <w:color w:val="5A5A5A" w:themeColor="text1" w:themeTint="A5"/>
      <w:spacing w:val="15"/>
    </w:rPr>
  </w:style>
  <w:style w:type="paragraph" w:styleId="Quote">
    <w:name w:val="Quote"/>
    <w:basedOn w:val="Normal"/>
    <w:next w:val="Normal"/>
    <w:link w:val="QuoteChar"/>
    <w:uiPriority w:val="29"/>
    <w:qFormat/>
    <w:rsid w:val="00481DF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81DF3"/>
    <w:rPr>
      <w:i/>
      <w:iCs/>
      <w:color w:val="404040" w:themeColor="text1" w:themeTint="BF"/>
    </w:rPr>
  </w:style>
  <w:style w:type="character" w:styleId="SubtleReference">
    <w:name w:val="Subtle Reference"/>
    <w:basedOn w:val="DefaultParagraphFont"/>
    <w:uiPriority w:val="31"/>
    <w:qFormat/>
    <w:rsid w:val="00481DF3"/>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4</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114</cp:revision>
  <dcterms:created xsi:type="dcterms:W3CDTF">2017-05-16T20:06:00Z</dcterms:created>
  <dcterms:modified xsi:type="dcterms:W3CDTF">2017-06-13T22:24:00Z</dcterms:modified>
</cp:coreProperties>
</file>