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5E" w:rsidRPr="00CF445E" w:rsidRDefault="00CF445E" w:rsidP="00CF445E">
      <w:pPr>
        <w:spacing w:after="0" w:line="240" w:lineRule="auto"/>
        <w:jc w:val="center"/>
        <w:rPr>
          <w:rFonts w:ascii="Times New Roman" w:eastAsia="Times New Roman" w:hAnsi="Times New Roman" w:cs="Times New Roman"/>
          <w:sz w:val="24"/>
          <w:szCs w:val="24"/>
        </w:rPr>
      </w:pPr>
      <w:r w:rsidRPr="00CF445E">
        <w:rPr>
          <w:rFonts w:ascii="Times New Roman" w:eastAsia="Times New Roman" w:hAnsi="Times New Roman" w:cs="Times New Roman"/>
          <w:noProof/>
          <w:sz w:val="24"/>
          <w:szCs w:val="24"/>
        </w:rPr>
        <w:drawing>
          <wp:inline distT="0" distB="0" distL="0" distR="0" wp14:anchorId="73ADA61A" wp14:editId="67CA30E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CF445E" w:rsidRPr="00CF445E" w:rsidRDefault="00CF445E" w:rsidP="00CF445E">
      <w:pPr>
        <w:spacing w:after="0" w:line="240" w:lineRule="auto"/>
        <w:rPr>
          <w:rFonts w:ascii="Times New Roman" w:eastAsia="Times New Roman" w:hAnsi="Times New Roman" w:cs="Times New Roman"/>
          <w:sz w:val="24"/>
          <w:szCs w:val="24"/>
        </w:rPr>
      </w:pPr>
    </w:p>
    <w:p w:rsidR="00CF445E" w:rsidRPr="00CF445E" w:rsidRDefault="00CF445E" w:rsidP="00CF445E">
      <w:pPr>
        <w:spacing w:after="0" w:line="240" w:lineRule="auto"/>
        <w:jc w:val="center"/>
        <w:rPr>
          <w:rFonts w:ascii="Calibri" w:eastAsia="Times New Roman" w:hAnsi="Calibri" w:cs="Times New Roman"/>
          <w:b/>
          <w:sz w:val="26"/>
          <w:szCs w:val="26"/>
        </w:rPr>
      </w:pPr>
      <w:r w:rsidRPr="00CF445E">
        <w:rPr>
          <w:rFonts w:ascii="Calibri" w:eastAsia="Times New Roman" w:hAnsi="Calibri" w:cs="Times New Roman"/>
          <w:b/>
          <w:sz w:val="26"/>
          <w:szCs w:val="26"/>
        </w:rPr>
        <w:t xml:space="preserve">TOYOTA T-TEN TECHNOLOGY </w:t>
      </w:r>
    </w:p>
    <w:p w:rsidR="00CF445E" w:rsidRPr="00CF445E" w:rsidRDefault="00CF445E" w:rsidP="00CF445E">
      <w:pPr>
        <w:spacing w:after="0" w:line="240" w:lineRule="auto"/>
        <w:jc w:val="center"/>
        <w:rPr>
          <w:rFonts w:ascii="Calibri" w:eastAsia="Times New Roman" w:hAnsi="Calibri" w:cs="Times New Roman"/>
          <w:b/>
          <w:sz w:val="24"/>
          <w:szCs w:val="24"/>
        </w:rPr>
      </w:pPr>
      <w:r w:rsidRPr="00CF445E">
        <w:rPr>
          <w:rFonts w:ascii="Calibri" w:eastAsia="Times New Roman" w:hAnsi="Calibri" w:cs="Times New Roman"/>
          <w:b/>
          <w:sz w:val="26"/>
          <w:szCs w:val="26"/>
        </w:rPr>
        <w:t xml:space="preserve">ADVISORY COMMITTEE </w:t>
      </w:r>
      <w:r w:rsidRPr="00CF445E">
        <w:rPr>
          <w:rFonts w:ascii="Calibri" w:eastAsia="Times New Roman" w:hAnsi="Calibri" w:cs="Times New Roman"/>
          <w:b/>
          <w:sz w:val="24"/>
          <w:szCs w:val="24"/>
        </w:rPr>
        <w:t>MINUTES</w:t>
      </w:r>
    </w:p>
    <w:p w:rsidR="00CF445E" w:rsidRPr="00CF445E" w:rsidRDefault="00803E31" w:rsidP="00CF445E">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Wednesday, January 18</w:t>
      </w:r>
      <w:r w:rsidRPr="00803E31">
        <w:rPr>
          <w:rFonts w:ascii="Calibri" w:eastAsia="Times New Roman" w:hAnsi="Calibri" w:cs="Times New Roman"/>
          <w:b/>
          <w:sz w:val="24"/>
          <w:szCs w:val="24"/>
          <w:vertAlign w:val="superscript"/>
        </w:rPr>
        <w:t>th</w:t>
      </w:r>
      <w:r>
        <w:rPr>
          <w:rFonts w:ascii="Calibri" w:eastAsia="Times New Roman" w:hAnsi="Calibri" w:cs="Times New Roman"/>
          <w:b/>
          <w:sz w:val="24"/>
          <w:szCs w:val="24"/>
        </w:rPr>
        <w:t>, 2017</w:t>
      </w:r>
    </w:p>
    <w:p w:rsidR="00CF445E" w:rsidRPr="00CF445E" w:rsidRDefault="00CF445E" w:rsidP="00CF445E">
      <w:pPr>
        <w:spacing w:after="0" w:line="240" w:lineRule="auto"/>
        <w:jc w:val="center"/>
        <w:rPr>
          <w:rFonts w:ascii="Calibri" w:eastAsia="Times New Roman" w:hAnsi="Calibri" w:cs="Times New Roman"/>
          <w:b/>
          <w:sz w:val="24"/>
          <w:szCs w:val="24"/>
        </w:rPr>
      </w:pPr>
      <w:r w:rsidRPr="00CF445E">
        <w:rPr>
          <w:rFonts w:ascii="Calibri" w:eastAsia="Times New Roman" w:hAnsi="Calibri" w:cs="Times New Roman"/>
          <w:b/>
          <w:sz w:val="24"/>
          <w:szCs w:val="24"/>
        </w:rPr>
        <w:t>1.30pm – 3.00pm * JSH 112</w:t>
      </w:r>
    </w:p>
    <w:p w:rsidR="00CF445E" w:rsidRPr="00CF445E" w:rsidRDefault="00CF445E" w:rsidP="00CF445E">
      <w:pPr>
        <w:spacing w:after="0" w:line="240" w:lineRule="auto"/>
        <w:jc w:val="center"/>
        <w:rPr>
          <w:rFonts w:ascii="Calibri" w:eastAsia="Times New Roman" w:hAnsi="Calibri" w:cs="Times New Roman"/>
          <w:b/>
          <w:sz w:val="24"/>
          <w:szCs w:val="24"/>
        </w:rPr>
      </w:pPr>
    </w:p>
    <w:p w:rsidR="00CF445E" w:rsidRDefault="00CF445E" w:rsidP="00CF445E">
      <w:pPr>
        <w:spacing w:after="0" w:line="240" w:lineRule="auto"/>
        <w:rPr>
          <w:rFonts w:ascii="Calibri" w:eastAsia="Times New Roman" w:hAnsi="Calibri" w:cs="Calibri"/>
          <w:sz w:val="20"/>
          <w:szCs w:val="24"/>
        </w:rPr>
      </w:pPr>
      <w:r w:rsidRPr="00CF445E">
        <w:rPr>
          <w:rFonts w:ascii="Calibri" w:eastAsia="Times New Roman" w:hAnsi="Calibri" w:cs="Calibri"/>
          <w:b/>
          <w:sz w:val="20"/>
          <w:szCs w:val="24"/>
        </w:rPr>
        <w:t>Members Present:</w:t>
      </w:r>
      <w:r w:rsidRPr="00CF445E">
        <w:rPr>
          <w:rFonts w:ascii="Calibri" w:eastAsia="Times New Roman" w:hAnsi="Calibri" w:cs="Calibri"/>
          <w:sz w:val="20"/>
          <w:szCs w:val="24"/>
        </w:rPr>
        <w:t xml:space="preserve"> </w:t>
      </w:r>
      <w:r>
        <w:rPr>
          <w:rFonts w:ascii="Calibri" w:eastAsia="Times New Roman" w:hAnsi="Calibri" w:cs="Calibri"/>
          <w:sz w:val="20"/>
          <w:szCs w:val="24"/>
        </w:rPr>
        <w:t xml:space="preserve">Aric Savage, Ron Tonkin Toyota (Committee Chair); </w:t>
      </w:r>
      <w:r w:rsidRPr="00CF445E">
        <w:rPr>
          <w:rFonts w:ascii="Calibri" w:eastAsia="Times New Roman" w:hAnsi="Calibri" w:cs="Calibri"/>
          <w:sz w:val="20"/>
          <w:szCs w:val="24"/>
        </w:rPr>
        <w:t>Kerrie Keesee (Vice Chair), Vancouver Toyota; Tom Maguire, Region; Don Waters, Wilsonville Toyota Scion; Grant Lord, Gresham Toyota</w:t>
      </w:r>
      <w:r>
        <w:rPr>
          <w:rFonts w:ascii="Calibri" w:eastAsia="Times New Roman" w:hAnsi="Calibri" w:cs="Calibri"/>
          <w:sz w:val="20"/>
          <w:szCs w:val="24"/>
        </w:rPr>
        <w:t>;</w:t>
      </w:r>
      <w:r w:rsidRPr="00CF445E">
        <w:rPr>
          <w:rFonts w:ascii="Calibri" w:eastAsia="Times New Roman" w:hAnsi="Calibri" w:cs="Calibri"/>
          <w:sz w:val="20"/>
          <w:szCs w:val="24"/>
        </w:rPr>
        <w:t xml:space="preserve"> Dan Morton, Kuni Lexus of Portland; John Krebsbach, Toyota; </w:t>
      </w:r>
      <w:r>
        <w:rPr>
          <w:rFonts w:ascii="Calibri" w:eastAsia="Times New Roman" w:hAnsi="Calibri" w:cs="Calibri"/>
          <w:sz w:val="20"/>
          <w:szCs w:val="24"/>
        </w:rPr>
        <w:t>Kevin Booth, TTEN Field Consultant; Bryce Baulig, Toyota of Portland; Dave Griffin, Vancouver Toyota</w:t>
      </w:r>
    </w:p>
    <w:p w:rsidR="00CF445E" w:rsidRDefault="00CF445E" w:rsidP="00CF445E">
      <w:pPr>
        <w:spacing w:after="0" w:line="240" w:lineRule="auto"/>
        <w:rPr>
          <w:rFonts w:ascii="Calibri" w:eastAsia="Times New Roman" w:hAnsi="Calibri" w:cs="Calibri"/>
          <w:sz w:val="20"/>
          <w:szCs w:val="24"/>
        </w:rPr>
      </w:pPr>
    </w:p>
    <w:p w:rsidR="00CF445E" w:rsidRPr="00CF445E" w:rsidRDefault="00CF445E" w:rsidP="00CF445E">
      <w:pPr>
        <w:spacing w:after="0" w:line="240" w:lineRule="auto"/>
        <w:rPr>
          <w:rFonts w:ascii="Calibri" w:eastAsia="Times New Roman" w:hAnsi="Calibri" w:cs="Calibri"/>
          <w:sz w:val="20"/>
          <w:szCs w:val="24"/>
        </w:rPr>
      </w:pPr>
      <w:r w:rsidRPr="00476075">
        <w:rPr>
          <w:rFonts w:ascii="Calibri" w:eastAsia="Times New Roman" w:hAnsi="Calibri" w:cs="Calibri"/>
          <w:b/>
          <w:sz w:val="20"/>
          <w:szCs w:val="24"/>
        </w:rPr>
        <w:t>Members Absent:</w:t>
      </w:r>
      <w:r w:rsidRPr="00CF445E">
        <w:rPr>
          <w:rFonts w:ascii="Calibri" w:eastAsia="Times New Roman" w:hAnsi="Calibri" w:cs="Calibri"/>
          <w:sz w:val="20"/>
          <w:szCs w:val="24"/>
        </w:rPr>
        <w:t xml:space="preserve"> </w:t>
      </w:r>
      <w:r w:rsidRPr="00CF445E">
        <w:rPr>
          <w:rFonts w:ascii="Calibri" w:eastAsia="Times New Roman" w:hAnsi="Calibri" w:cs="Calibri"/>
          <w:sz w:val="20"/>
          <w:szCs w:val="24"/>
        </w:rPr>
        <w:t>Steve Schumacher, Toyota of Portland; Dave Vandelinde, Lexus of Portland;</w:t>
      </w:r>
      <w:r w:rsidRPr="00CF445E">
        <w:t xml:space="preserve"> </w:t>
      </w:r>
      <w:r w:rsidRPr="00CF445E">
        <w:rPr>
          <w:rFonts w:ascii="Calibri" w:eastAsia="Times New Roman" w:hAnsi="Calibri" w:cs="Calibri"/>
          <w:sz w:val="20"/>
          <w:szCs w:val="24"/>
        </w:rPr>
        <w:t>Smiles Dominici, Beaverton Toyota;</w:t>
      </w:r>
      <w:r>
        <w:rPr>
          <w:rFonts w:ascii="Calibri" w:eastAsia="Times New Roman" w:hAnsi="Calibri" w:cs="Calibri"/>
          <w:sz w:val="20"/>
          <w:szCs w:val="24"/>
        </w:rPr>
        <w:t xml:space="preserve"> Rick Murray, Royal Moore Toyota Scion; </w:t>
      </w:r>
    </w:p>
    <w:p w:rsidR="00CF445E" w:rsidRPr="00CF445E" w:rsidRDefault="00CF445E" w:rsidP="00CF445E">
      <w:pPr>
        <w:spacing w:after="0" w:line="240" w:lineRule="auto"/>
        <w:rPr>
          <w:rFonts w:ascii="Calibri" w:eastAsia="Times New Roman" w:hAnsi="Calibri" w:cs="Calibri"/>
          <w:sz w:val="20"/>
          <w:szCs w:val="24"/>
        </w:rPr>
      </w:pPr>
    </w:p>
    <w:p w:rsidR="00CF445E" w:rsidRPr="00CF445E" w:rsidRDefault="00CF445E" w:rsidP="00CF445E">
      <w:pPr>
        <w:pBdr>
          <w:bottom w:val="single" w:sz="12" w:space="1" w:color="auto"/>
        </w:pBdr>
        <w:spacing w:after="0" w:line="240" w:lineRule="auto"/>
        <w:rPr>
          <w:rFonts w:ascii="Calibri" w:eastAsia="Times New Roman" w:hAnsi="Calibri" w:cs="Calibri"/>
          <w:sz w:val="20"/>
          <w:szCs w:val="24"/>
        </w:rPr>
      </w:pPr>
      <w:r w:rsidRPr="00CF445E">
        <w:rPr>
          <w:rFonts w:ascii="Calibri" w:eastAsia="Times New Roman" w:hAnsi="Calibri" w:cs="Calibri"/>
          <w:b/>
          <w:sz w:val="20"/>
          <w:szCs w:val="24"/>
        </w:rPr>
        <w:t>Clark College:</w:t>
      </w:r>
      <w:r w:rsidRPr="00CF445E">
        <w:rPr>
          <w:rFonts w:ascii="Calibri" w:eastAsia="Times New Roman" w:hAnsi="Calibri" w:cs="Calibri"/>
          <w:sz w:val="20"/>
          <w:szCs w:val="24"/>
        </w:rPr>
        <w:t xml:space="preserve"> </w:t>
      </w:r>
      <w:r>
        <w:rPr>
          <w:rFonts w:ascii="Calibri" w:eastAsia="Times New Roman" w:hAnsi="Calibri" w:cs="Calibri"/>
          <w:sz w:val="20"/>
          <w:szCs w:val="24"/>
        </w:rPr>
        <w:t>Jason</w:t>
      </w:r>
      <w:r w:rsidR="00A46E9F">
        <w:rPr>
          <w:rFonts w:ascii="Calibri" w:eastAsia="Times New Roman" w:hAnsi="Calibri" w:cs="Calibri"/>
          <w:sz w:val="20"/>
          <w:szCs w:val="24"/>
        </w:rPr>
        <w:t xml:space="preserve"> </w:t>
      </w:r>
      <w:r w:rsidRPr="00CF445E">
        <w:rPr>
          <w:rFonts w:ascii="Calibri" w:eastAsia="Times New Roman" w:hAnsi="Calibri" w:cs="Calibri"/>
          <w:sz w:val="20"/>
          <w:szCs w:val="24"/>
        </w:rPr>
        <w:t>Crone, TTEN Program Lead; Michaela Loveridge, Recruitment &amp; Retention Specialist;</w:t>
      </w:r>
      <w:r>
        <w:rPr>
          <w:rFonts w:ascii="Calibri" w:eastAsia="Times New Roman" w:hAnsi="Calibri" w:cs="Calibri"/>
          <w:sz w:val="20"/>
          <w:szCs w:val="24"/>
        </w:rPr>
        <w:t xml:space="preserve"> Cathy Sherick, Assoc. Dir. of </w:t>
      </w:r>
      <w:r w:rsidR="00803E31">
        <w:rPr>
          <w:rFonts w:ascii="Calibri" w:eastAsia="Times New Roman" w:hAnsi="Calibri" w:cs="Calibri"/>
          <w:sz w:val="20"/>
          <w:szCs w:val="24"/>
        </w:rPr>
        <w:t>Instructional Programming and Innovation;</w:t>
      </w:r>
      <w:r w:rsidRPr="00CF445E">
        <w:rPr>
          <w:rFonts w:ascii="Calibri" w:eastAsia="Times New Roman" w:hAnsi="Calibri" w:cs="Calibri"/>
          <w:sz w:val="20"/>
          <w:szCs w:val="24"/>
        </w:rPr>
        <w:t xml:space="preserve"> Nichola Farron, Secretary Senior – Advisory Committees</w:t>
      </w:r>
    </w:p>
    <w:p w:rsidR="001B7B16" w:rsidRPr="00A46E9F" w:rsidRDefault="001B7B16" w:rsidP="00A46E9F">
      <w:pPr>
        <w:jc w:val="both"/>
      </w:pPr>
      <w:r w:rsidRPr="00A46E9F">
        <w:t>Committee Vice Chair Kerrie Keesee called the meeting to order at 1.39pm: the Committee Chair arrived shortly after.</w:t>
      </w:r>
    </w:p>
    <w:p w:rsidR="00CF445E" w:rsidRPr="00A46E9F" w:rsidRDefault="001B7B16" w:rsidP="00A46E9F">
      <w:pPr>
        <w:pStyle w:val="Subtitle"/>
        <w:jc w:val="both"/>
      </w:pPr>
      <w:r w:rsidRPr="00A46E9F">
        <w:t>Approval of Previous Minutes</w:t>
      </w:r>
    </w:p>
    <w:p w:rsidR="001B7B16" w:rsidRPr="007D2768" w:rsidRDefault="001B7B16" w:rsidP="00A46E9F">
      <w:pPr>
        <w:jc w:val="both"/>
        <w:rPr>
          <w:i/>
        </w:rPr>
      </w:pPr>
      <w:r w:rsidRPr="007D2768">
        <w:rPr>
          <w:i/>
        </w:rPr>
        <w:t xml:space="preserve">The minutes of May 17 2016 and October 28 2016 were presented for approval.  John made a motion to approve the minutes as written, this was </w:t>
      </w:r>
      <w:r w:rsidR="009A198E" w:rsidRPr="007D2768">
        <w:rPr>
          <w:i/>
        </w:rPr>
        <w:t>seconded</w:t>
      </w:r>
      <w:r w:rsidRPr="007D2768">
        <w:rPr>
          <w:i/>
        </w:rPr>
        <w:t xml:space="preserve"> by Don and passed unanimously.</w:t>
      </w:r>
    </w:p>
    <w:p w:rsidR="00476075" w:rsidRPr="00A46E9F" w:rsidRDefault="00476075" w:rsidP="00A46E9F">
      <w:pPr>
        <w:pStyle w:val="Subtitle"/>
        <w:jc w:val="both"/>
      </w:pPr>
      <w:r w:rsidRPr="00A46E9F">
        <w:t>Next Meeting Date</w:t>
      </w:r>
    </w:p>
    <w:p w:rsidR="00476075" w:rsidRPr="00A46E9F" w:rsidRDefault="00476075" w:rsidP="00A46E9F">
      <w:pPr>
        <w:jc w:val="both"/>
      </w:pPr>
      <w:r w:rsidRPr="00A46E9F">
        <w:t>The Committee will meet again on Tuesday 16</w:t>
      </w:r>
      <w:r w:rsidRPr="00A46E9F">
        <w:rPr>
          <w:vertAlign w:val="superscript"/>
        </w:rPr>
        <w:t>th</w:t>
      </w:r>
      <w:r w:rsidRPr="00A46E9F">
        <w:t xml:space="preserve"> May 2017 at 1.30pm</w:t>
      </w:r>
    </w:p>
    <w:p w:rsidR="001B7B16" w:rsidRPr="006A439E" w:rsidRDefault="001B7B16" w:rsidP="006A439E">
      <w:pPr>
        <w:pStyle w:val="Subtitle"/>
        <w:rPr>
          <w:rStyle w:val="Emphasis"/>
          <w:i w:val="0"/>
        </w:rPr>
      </w:pPr>
      <w:r w:rsidRPr="006A439E">
        <w:rPr>
          <w:rStyle w:val="Emphasis"/>
          <w:i w:val="0"/>
        </w:rPr>
        <w:t>Office of Instruction Updates</w:t>
      </w:r>
    </w:p>
    <w:p w:rsidR="00CF445E" w:rsidRPr="00A46E9F" w:rsidRDefault="00CF445E" w:rsidP="00A46E9F">
      <w:pPr>
        <w:jc w:val="both"/>
      </w:pPr>
      <w:r w:rsidRPr="00A46E9F">
        <w:t>Transformation in 2017:  Remember the series of Business and Community Learns 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CF445E" w:rsidRPr="00A46E9F" w:rsidRDefault="001B7B16" w:rsidP="00A46E9F">
      <w:pPr>
        <w:spacing w:after="0"/>
        <w:jc w:val="both"/>
      </w:pPr>
      <w:r w:rsidRPr="00A46E9F">
        <w:t>•</w:t>
      </w:r>
      <w:r w:rsidR="00CF445E" w:rsidRPr="00A46E9F">
        <w:t xml:space="preserve">Friday February 24th </w:t>
      </w:r>
      <w:r w:rsidR="00CF445E" w:rsidRPr="00A46E9F">
        <w:tab/>
      </w:r>
      <w:r w:rsidR="00CF445E" w:rsidRPr="00A46E9F">
        <w:tab/>
        <w:t xml:space="preserve">Millennials in the Workforce </w:t>
      </w:r>
    </w:p>
    <w:p w:rsidR="00CF445E" w:rsidRPr="00A46E9F" w:rsidRDefault="001B7B16" w:rsidP="00A46E9F">
      <w:pPr>
        <w:spacing w:after="0"/>
        <w:jc w:val="both"/>
      </w:pPr>
      <w:r w:rsidRPr="00A46E9F">
        <w:t>•</w:t>
      </w:r>
      <w:r w:rsidR="00CF445E" w:rsidRPr="00A46E9F">
        <w:t xml:space="preserve">Friday March 24th </w:t>
      </w:r>
      <w:r w:rsidR="00CF445E" w:rsidRPr="00A46E9F">
        <w:tab/>
      </w:r>
      <w:r w:rsidR="00CF445E" w:rsidRPr="00A46E9F">
        <w:tab/>
        <w:t>Pathways</w:t>
      </w:r>
    </w:p>
    <w:p w:rsidR="00CF445E" w:rsidRPr="00A46E9F" w:rsidRDefault="001B7B16" w:rsidP="00A46E9F">
      <w:pPr>
        <w:spacing w:after="0"/>
        <w:jc w:val="both"/>
      </w:pPr>
      <w:r w:rsidRPr="00A46E9F">
        <w:t>•</w:t>
      </w:r>
      <w:r w:rsidR="00CF445E" w:rsidRPr="00A46E9F">
        <w:t xml:space="preserve">Friday May 19th </w:t>
      </w:r>
      <w:r w:rsidR="00CF445E" w:rsidRPr="00A46E9F">
        <w:tab/>
      </w:r>
      <w:r w:rsidR="00CF445E" w:rsidRPr="00A46E9F">
        <w:tab/>
        <w:t xml:space="preserve">The Power of Completion </w:t>
      </w:r>
    </w:p>
    <w:p w:rsidR="00CF445E" w:rsidRPr="00A46E9F" w:rsidRDefault="00CF445E" w:rsidP="00A46E9F">
      <w:pPr>
        <w:jc w:val="both"/>
      </w:pPr>
      <w:r w:rsidRPr="00A46E9F">
        <w:t>*Note: The advocacy training was very worthwhile, but attendance was low due to weather.</w:t>
      </w:r>
    </w:p>
    <w:p w:rsidR="00CF445E" w:rsidRPr="00A46E9F" w:rsidRDefault="00CF445E" w:rsidP="00A46E9F">
      <w:pPr>
        <w:jc w:val="both"/>
      </w:pPr>
      <w:r w:rsidRPr="00A46E9F">
        <w:t>The new Bachelor of Applied Management in Applied Science (BASAM) is up and running. The first cohort of sixteen students has started the program this term. Please continue to share this opportunity with community members and potential students, your outreach is powerful!</w:t>
      </w:r>
    </w:p>
    <w:p w:rsidR="00CF445E" w:rsidRPr="00A46E9F" w:rsidRDefault="00CF445E" w:rsidP="00A46E9F">
      <w:pPr>
        <w:jc w:val="both"/>
      </w:pPr>
      <w:r w:rsidRPr="00A46E9F">
        <w:t>The Culinary program facility is now under construction and work is moving at a fast pace to open the program in the fall of 2017. Again, share this opportunity with community members and potential students, your outreach is powerful!</w:t>
      </w:r>
    </w:p>
    <w:p w:rsidR="00CF445E" w:rsidRPr="00A46E9F" w:rsidRDefault="00CF445E" w:rsidP="00A46E9F">
      <w:pPr>
        <w:jc w:val="both"/>
      </w:pPr>
      <w:r w:rsidRPr="00A46E9F">
        <w:t>The Growing Our Future 2017 Food Summit will be Friday, February 10, 2017, 8:00 a.m. to 5:00 p.m. at the Clark College Columbia Tech Center, 18700 SE Mill Plain Blvd. Vancouver, WA. This will be an opportunity for the community and business to join the college community in a discussion about the opportunity for an Agronomy/Ecology program at Clark College.</w:t>
      </w:r>
    </w:p>
    <w:p w:rsidR="00437F0E" w:rsidRPr="00A46E9F" w:rsidRDefault="00437F0E" w:rsidP="007D2768">
      <w:pPr>
        <w:pStyle w:val="Subtitle"/>
      </w:pPr>
      <w:r w:rsidRPr="00A46E9F">
        <w:t xml:space="preserve">Follow up from </w:t>
      </w:r>
      <w:r w:rsidR="001B7B16" w:rsidRPr="00A46E9F">
        <w:t>P</w:t>
      </w:r>
      <w:r w:rsidRPr="00A46E9F">
        <w:t xml:space="preserve">revious </w:t>
      </w:r>
      <w:r w:rsidR="001B7B16" w:rsidRPr="00A46E9F">
        <w:t>M</w:t>
      </w:r>
      <w:r w:rsidRPr="00A46E9F">
        <w:t xml:space="preserve">eeting – </w:t>
      </w:r>
      <w:r w:rsidR="008C24AC" w:rsidRPr="00A46E9F">
        <w:t>Discussion</w:t>
      </w:r>
      <w:r w:rsidRPr="00A46E9F">
        <w:t xml:space="preserve"> of </w:t>
      </w:r>
      <w:r w:rsidR="001B7B16" w:rsidRPr="00A46E9F">
        <w:t>C</w:t>
      </w:r>
      <w:r w:rsidRPr="00A46E9F">
        <w:t xml:space="preserve">ompensation </w:t>
      </w:r>
      <w:r w:rsidR="001B7B16" w:rsidRPr="00A46E9F">
        <w:t>P</w:t>
      </w:r>
      <w:r w:rsidRPr="00A46E9F">
        <w:t>lans</w:t>
      </w:r>
    </w:p>
    <w:p w:rsidR="001B7B16" w:rsidRPr="00A46E9F" w:rsidRDefault="001B7B16" w:rsidP="00A46E9F">
      <w:pPr>
        <w:jc w:val="both"/>
      </w:pPr>
      <w:r w:rsidRPr="00A46E9F">
        <w:t xml:space="preserve">Dan provided copies of his </w:t>
      </w:r>
      <w:r w:rsidR="009A198E" w:rsidRPr="00A46E9F">
        <w:t>dealerships</w:t>
      </w:r>
      <w:r w:rsidRPr="00A46E9F">
        <w:t xml:space="preserve"> policy.</w:t>
      </w:r>
      <w:r w:rsidR="006A439E">
        <w:t xml:space="preserve"> </w:t>
      </w:r>
      <w:r w:rsidRPr="00A46E9F">
        <w:t xml:space="preserve">Aric then discussed how </w:t>
      </w:r>
      <w:r w:rsidR="005C3032" w:rsidRPr="00A46E9F">
        <w:t xml:space="preserve">there may be issues having complete continuity between all dealerships as regards to a set pay structure as all work somewhat independently: </w:t>
      </w:r>
      <w:r w:rsidR="009A198E" w:rsidRPr="00A46E9F">
        <w:t>however,</w:t>
      </w:r>
      <w:r w:rsidR="005C3032" w:rsidRPr="00A46E9F">
        <w:t xml:space="preserve"> it would be possible to come up with general standards.  He continued by illustrating how he and Jason had discussed a plan that could be formulated to </w:t>
      </w:r>
      <w:r w:rsidR="006A439E">
        <w:t xml:space="preserve">share with </w:t>
      </w:r>
      <w:r w:rsidR="005C3032" w:rsidRPr="00A46E9F">
        <w:t>students when they enter the dealership.  Despite the quarter system</w:t>
      </w:r>
      <w:r w:rsidR="008C24AC" w:rsidRPr="00A46E9F">
        <w:t xml:space="preserve">, Aric is </w:t>
      </w:r>
      <w:r w:rsidR="009A198E" w:rsidRPr="00A46E9F">
        <w:t>hoping</w:t>
      </w:r>
      <w:r w:rsidR="008C24AC" w:rsidRPr="00A46E9F">
        <w:t xml:space="preserve"> to have the set up </w:t>
      </w:r>
      <w:r w:rsidR="009A198E" w:rsidRPr="00A46E9F">
        <w:t>arranged</w:t>
      </w:r>
      <w:r w:rsidR="008C24AC" w:rsidRPr="00A46E9F">
        <w:t xml:space="preserve"> so that students can spend </w:t>
      </w:r>
      <w:r w:rsidR="009A198E">
        <w:t xml:space="preserve">3 to 6 months on </w:t>
      </w:r>
      <w:r w:rsidR="008C24AC" w:rsidRPr="00A46E9F">
        <w:t xml:space="preserve">the express line before school begins to give them exposure to a mentor.  </w:t>
      </w:r>
      <w:r w:rsidR="005C3032" w:rsidRPr="00A46E9F">
        <w:t xml:space="preserve"> </w:t>
      </w:r>
    </w:p>
    <w:p w:rsidR="00D8046D" w:rsidRPr="00A46E9F" w:rsidRDefault="009A198E" w:rsidP="00A46E9F">
      <w:pPr>
        <w:jc w:val="both"/>
      </w:pPr>
      <w:r w:rsidRPr="00A46E9F">
        <w:t>Kerrie commented</w:t>
      </w:r>
      <w:r w:rsidR="008C24AC" w:rsidRPr="00A46E9F">
        <w:t xml:space="preserve"> that she was impressed with the plan set up by Aric, and suggested that the key is outlining the career path options to </w:t>
      </w:r>
      <w:r w:rsidRPr="00A46E9F">
        <w:t>students</w:t>
      </w:r>
      <w:r w:rsidR="008C24AC" w:rsidRPr="00A46E9F">
        <w:t xml:space="preserve"> so that they can see the potential for progression.</w:t>
      </w:r>
    </w:p>
    <w:p w:rsidR="008C24AC" w:rsidRPr="00A46E9F" w:rsidRDefault="008F0695" w:rsidP="00A46E9F">
      <w:pPr>
        <w:jc w:val="both"/>
      </w:pPr>
      <w:r w:rsidRPr="00A46E9F">
        <w:t xml:space="preserve">Jason </w:t>
      </w:r>
      <w:r w:rsidR="008C24AC" w:rsidRPr="00A46E9F">
        <w:t xml:space="preserve">continued that the hope is to not only focus on pay, but also on setting up markers for student </w:t>
      </w:r>
      <w:r w:rsidR="009A198E" w:rsidRPr="00A46E9F">
        <w:t>success</w:t>
      </w:r>
      <w:r w:rsidR="008C24AC" w:rsidRPr="00A46E9F">
        <w:t xml:space="preserve">, and aligning the educational goals with the dealership plans.  A good compensation plan should be achievement-based, for example </w:t>
      </w:r>
      <w:r w:rsidR="009A198E" w:rsidRPr="00A46E9F">
        <w:t>certification</w:t>
      </w:r>
      <w:r w:rsidR="008C24AC" w:rsidRPr="00A46E9F">
        <w:t xml:space="preserve"> that ties in with educational objectives.  He reiterated the focus on aligning the needs of the business with the goals of the program.</w:t>
      </w:r>
    </w:p>
    <w:p w:rsidR="006901ED" w:rsidRPr="00A46E9F" w:rsidRDefault="008C24AC" w:rsidP="00A46E9F">
      <w:pPr>
        <w:jc w:val="both"/>
      </w:pPr>
      <w:r w:rsidRPr="00A46E9F">
        <w:t xml:space="preserve">Tom highlighted </w:t>
      </w:r>
      <w:r w:rsidR="00DA091A" w:rsidRPr="00A46E9F">
        <w:t>that a fixed plan for retention is also essential for maintain</w:t>
      </w:r>
      <w:r w:rsidR="006A439E">
        <w:t>ing</w:t>
      </w:r>
      <w:r w:rsidR="00DA091A" w:rsidRPr="00A46E9F">
        <w:t xml:space="preserve"> the morale and engagement of the student: there may need to be a higher investment in wages </w:t>
      </w:r>
      <w:r w:rsidR="006A439E">
        <w:t xml:space="preserve">from dealers, but </w:t>
      </w:r>
      <w:r w:rsidR="00DA091A" w:rsidRPr="00A46E9F">
        <w:t>that will translate into long term success.  Aric noted that a raised wage also means raised expectations</w:t>
      </w:r>
      <w:r w:rsidR="006A439E">
        <w:t xml:space="preserve"> from his side</w:t>
      </w:r>
      <w:r w:rsidR="00DA091A" w:rsidRPr="00A46E9F">
        <w:t xml:space="preserve"> in terms of professionalism and productivity from the student.</w:t>
      </w:r>
    </w:p>
    <w:p w:rsidR="00C75970" w:rsidRPr="00A46E9F" w:rsidRDefault="00DA091A" w:rsidP="00A46E9F">
      <w:pPr>
        <w:jc w:val="both"/>
      </w:pPr>
      <w:r w:rsidRPr="00A46E9F">
        <w:t>Don continued that he takes the opportunity to demonstrate to technicians that going into the program yields better results for them in the long term, and highlights that completion of the TTEN track is a quicker means of progression.</w:t>
      </w:r>
    </w:p>
    <w:p w:rsidR="00D724A6" w:rsidRPr="00A46E9F" w:rsidRDefault="00D724A6" w:rsidP="00A46E9F">
      <w:pPr>
        <w:jc w:val="both"/>
      </w:pPr>
      <w:r w:rsidRPr="00A46E9F">
        <w:t xml:space="preserve">Cathy </w:t>
      </w:r>
      <w:r w:rsidR="00DA091A" w:rsidRPr="00A46E9F">
        <w:t xml:space="preserve">also </w:t>
      </w:r>
      <w:r w:rsidR="009A198E" w:rsidRPr="00A46E9F">
        <w:t>discussed</w:t>
      </w:r>
      <w:r w:rsidR="00DA091A" w:rsidRPr="00A46E9F">
        <w:t xml:space="preserve"> how the average age of a Clark College student is 27, so technicians should not </w:t>
      </w:r>
      <w:r w:rsidR="00DE0A42" w:rsidRPr="00A46E9F">
        <w:t>be deterred about entering College at a slightly later stage.</w:t>
      </w:r>
    </w:p>
    <w:p w:rsidR="00D724A6" w:rsidRPr="00A46E9F" w:rsidRDefault="00DE0A42" w:rsidP="00A46E9F">
      <w:pPr>
        <w:jc w:val="both"/>
      </w:pPr>
      <w:r w:rsidRPr="00A46E9F">
        <w:lastRenderedPageBreak/>
        <w:t xml:space="preserve">Aric then </w:t>
      </w:r>
      <w:r w:rsidR="009A198E" w:rsidRPr="00A46E9F">
        <w:t>detailed</w:t>
      </w:r>
      <w:r w:rsidRPr="00A46E9F">
        <w:t xml:space="preserve"> more about his current compensation plan: </w:t>
      </w:r>
      <w:r w:rsidR="009A198E" w:rsidRPr="00A46E9F">
        <w:t>completion</w:t>
      </w:r>
      <w:r w:rsidRPr="00A46E9F">
        <w:t xml:space="preserve"> of ASEs is rewarded with a higher pay rate per hour.  Once students arrive in the </w:t>
      </w:r>
      <w:r w:rsidR="009A198E" w:rsidRPr="00A46E9F">
        <w:t>dealership</w:t>
      </w:r>
      <w:r w:rsidRPr="00A46E9F">
        <w:t xml:space="preserve">, they are offered a </w:t>
      </w:r>
      <w:r w:rsidR="009A198E" w:rsidRPr="00A46E9F">
        <w:t>5-year</w:t>
      </w:r>
      <w:r w:rsidRPr="00A46E9F">
        <w:t xml:space="preserve"> contract that pays them back $20000.  For the first </w:t>
      </w:r>
      <w:r w:rsidR="009A198E" w:rsidRPr="00A46E9F">
        <w:t>year</w:t>
      </w:r>
      <w:r w:rsidRPr="00A46E9F">
        <w:t xml:space="preserve"> they are paid a $200 per month stipend in addition to their hourly rate.  This increases to $250, $300 and $400 across the years, with a $500 per month stipend in year 5.  By year 5, he expects the technician to be striving for an L1 </w:t>
      </w:r>
      <w:r w:rsidR="009A198E" w:rsidRPr="00A46E9F">
        <w:t>certification</w:t>
      </w:r>
      <w:r w:rsidRPr="00A46E9F">
        <w:t xml:space="preserve"> for a </w:t>
      </w:r>
      <w:r w:rsidR="009A198E">
        <w:t>remuneration</w:t>
      </w:r>
      <w:r w:rsidRPr="00A46E9F">
        <w:t xml:space="preserve"> of $22p/h.  This plan is based on a desire to have 3 students in the shop every year, and also to increase the pool of students.  The student has the option to leave at any point, and the cont</w:t>
      </w:r>
      <w:r w:rsidR="00997202">
        <w:t>r</w:t>
      </w:r>
      <w:r w:rsidRPr="00A46E9F">
        <w:t xml:space="preserve">act is not </w:t>
      </w:r>
      <w:r w:rsidR="009A198E" w:rsidRPr="00A46E9F">
        <w:t>necessarily</w:t>
      </w:r>
      <w:r w:rsidRPr="00A46E9F">
        <w:t xml:space="preserve"> a </w:t>
      </w:r>
      <w:r w:rsidR="009A198E" w:rsidRPr="00A46E9F">
        <w:t>guarantee</w:t>
      </w:r>
      <w:r w:rsidRPr="00A46E9F">
        <w:t xml:space="preserve"> of employment.  </w:t>
      </w:r>
      <w:r w:rsidR="009A198E" w:rsidRPr="00A46E9F">
        <w:t>However</w:t>
      </w:r>
      <w:r w:rsidR="00997202">
        <w:t>, it</w:t>
      </w:r>
      <w:r w:rsidRPr="00A46E9F">
        <w:t xml:space="preserve"> gives the </w:t>
      </w:r>
      <w:r w:rsidR="009A198E" w:rsidRPr="00A46E9F">
        <w:t>student</w:t>
      </w:r>
      <w:r w:rsidRPr="00A46E9F">
        <w:t xml:space="preserve"> 5 years of work, and </w:t>
      </w:r>
      <w:r w:rsidR="009A198E" w:rsidRPr="00A46E9F">
        <w:t>also fosters</w:t>
      </w:r>
      <w:r w:rsidRPr="00A46E9F">
        <w:t xml:space="preserve"> a sense </w:t>
      </w:r>
      <w:r w:rsidR="001C19F7" w:rsidRPr="00A46E9F">
        <w:t>of loyalty. Jason confirmed that the history of the program has demonstrated that students normally opt to stay with their dealership for an extended amount of time.</w:t>
      </w:r>
    </w:p>
    <w:p w:rsidR="00404A02" w:rsidRPr="00A46E9F" w:rsidRDefault="001C19F7" w:rsidP="00A46E9F">
      <w:pPr>
        <w:jc w:val="both"/>
      </w:pPr>
      <w:r w:rsidRPr="00A46E9F">
        <w:t>Don continued that, with the increase in the number of cars and drivers there needs to be an increase in the number of students and graduates from the program.</w:t>
      </w:r>
    </w:p>
    <w:p w:rsidR="001C19F7" w:rsidRPr="00A46E9F" w:rsidRDefault="001C19F7" w:rsidP="00A46E9F">
      <w:pPr>
        <w:jc w:val="both"/>
      </w:pPr>
      <w:r w:rsidRPr="00A46E9F">
        <w:t xml:space="preserve">Tom mentioned the recent </w:t>
      </w:r>
      <w:r w:rsidR="009A198E" w:rsidRPr="00A46E9F">
        <w:t>dealer</w:t>
      </w:r>
      <w:r w:rsidRPr="00A46E9F">
        <w:t xml:space="preserve"> publication that has been </w:t>
      </w:r>
      <w:r w:rsidR="009A198E" w:rsidRPr="00A46E9F">
        <w:t>circulated</w:t>
      </w:r>
      <w:r w:rsidRPr="00A46E9F">
        <w:t xml:space="preserve"> in the </w:t>
      </w:r>
      <w:r w:rsidR="009A198E" w:rsidRPr="00A46E9F">
        <w:t>company</w:t>
      </w:r>
      <w:r w:rsidRPr="00A46E9F">
        <w:t xml:space="preserve"> which specifically highlights the need for technician recruitment, </w:t>
      </w:r>
      <w:r w:rsidR="009A198E" w:rsidRPr="00A46E9F">
        <w:t>retention</w:t>
      </w:r>
      <w:r w:rsidRPr="00A46E9F">
        <w:t xml:space="preserve"> and training.  Dealers are asking for increased </w:t>
      </w:r>
      <w:r w:rsidR="009A198E" w:rsidRPr="00A46E9F">
        <w:t>enrollment</w:t>
      </w:r>
      <w:r w:rsidRPr="00A46E9F">
        <w:t xml:space="preserve"> in TTEN schools, and </w:t>
      </w:r>
      <w:r w:rsidR="009A198E" w:rsidRPr="00A46E9F">
        <w:t>are</w:t>
      </w:r>
      <w:r w:rsidRPr="00A46E9F">
        <w:t xml:space="preserve"> going to the highest levels of Toyota to ask for support in making that happen.  He outlined than in </w:t>
      </w:r>
      <w:r w:rsidR="009A198E" w:rsidRPr="00A46E9F">
        <w:t>approximately</w:t>
      </w:r>
      <w:r w:rsidRPr="00A46E9F">
        <w:t xml:space="preserve"> 2 weeks, the committee members will receive a letter from him that will ask </w:t>
      </w:r>
      <w:r w:rsidR="009A198E" w:rsidRPr="00A46E9F">
        <w:t>for</w:t>
      </w:r>
      <w:r w:rsidRPr="00A46E9F">
        <w:t xml:space="preserve"> increased support from the dealer</w:t>
      </w:r>
      <w:r w:rsidR="00997202">
        <w:t>ship</w:t>
      </w:r>
      <w:r w:rsidRPr="00A46E9F">
        <w:t xml:space="preserve"> heads and service managers </w:t>
      </w:r>
      <w:r w:rsidR="00CB49DF" w:rsidRPr="00A46E9F">
        <w:t xml:space="preserve">to put money aside to budget for recruitment and program support.  He continued that </w:t>
      </w:r>
      <w:r w:rsidR="009A198E" w:rsidRPr="00A46E9F">
        <w:t>the</w:t>
      </w:r>
      <w:r w:rsidR="00CB49DF" w:rsidRPr="00A46E9F">
        <w:t xml:space="preserve"> </w:t>
      </w:r>
      <w:r w:rsidR="009A198E">
        <w:t>R</w:t>
      </w:r>
      <w:r w:rsidR="009A198E" w:rsidRPr="00A46E9F">
        <w:t>egion</w:t>
      </w:r>
      <w:r w:rsidR="00CB49DF" w:rsidRPr="00A46E9F">
        <w:t xml:space="preserve"> is probably only at about 40% capacity in terms of TTEN, and the difference will be dealers providing resources for </w:t>
      </w:r>
      <w:r w:rsidR="009A198E" w:rsidRPr="00A46E9F">
        <w:t>recruitment</w:t>
      </w:r>
      <w:r w:rsidR="00CB49DF" w:rsidRPr="00A46E9F">
        <w:t>: the task is not solely on Michaela.</w:t>
      </w:r>
    </w:p>
    <w:p w:rsidR="00CB49DF" w:rsidRPr="00A46E9F" w:rsidRDefault="00CB49DF" w:rsidP="00A46E9F">
      <w:pPr>
        <w:jc w:val="both"/>
      </w:pPr>
      <w:r w:rsidRPr="00A46E9F">
        <w:t xml:space="preserve">Kevin </w:t>
      </w:r>
      <w:r w:rsidR="009A198E" w:rsidRPr="00A46E9F">
        <w:t>continued</w:t>
      </w:r>
      <w:r w:rsidRPr="00A46E9F">
        <w:t xml:space="preserve"> that intake at other </w:t>
      </w:r>
      <w:r w:rsidR="009A198E" w:rsidRPr="00A46E9F">
        <w:t>Colleges</w:t>
      </w:r>
      <w:r w:rsidRPr="00A46E9F">
        <w:t xml:space="preserve"> is partly driven by </w:t>
      </w:r>
      <w:r w:rsidR="009A198E" w:rsidRPr="00A46E9F">
        <w:t>Dealers</w:t>
      </w:r>
      <w:r w:rsidRPr="00A46E9F">
        <w:t xml:space="preserve"> going into High Schools and creating leads and potential students themselves; many </w:t>
      </w:r>
      <w:r w:rsidR="009A198E" w:rsidRPr="00A46E9F">
        <w:t>dealers</w:t>
      </w:r>
      <w:r w:rsidRPr="00A46E9F">
        <w:t xml:space="preserve"> have good relationships with multiple local high schools.</w:t>
      </w:r>
    </w:p>
    <w:p w:rsidR="009967F5" w:rsidRPr="00A46E9F" w:rsidRDefault="00C375B2" w:rsidP="00A46E9F">
      <w:pPr>
        <w:jc w:val="both"/>
      </w:pPr>
      <w:r w:rsidRPr="00A46E9F">
        <w:t xml:space="preserve">Dan Morton </w:t>
      </w:r>
      <w:r w:rsidR="00CB49DF" w:rsidRPr="00A46E9F">
        <w:t>then outline</w:t>
      </w:r>
      <w:r w:rsidR="00997202">
        <w:t>d</w:t>
      </w:r>
      <w:r w:rsidR="00CB49DF" w:rsidRPr="00A46E9F">
        <w:t xml:space="preserve"> his plan: the TTEN program is vie</w:t>
      </w:r>
      <w:r w:rsidRPr="00A46E9F">
        <w:t>wed as</w:t>
      </w:r>
      <w:r w:rsidR="00CB49DF" w:rsidRPr="00A46E9F">
        <w:t xml:space="preserve"> a component of an overall</w:t>
      </w:r>
      <w:r w:rsidRPr="00A46E9F">
        <w:t xml:space="preserve"> partnership</w:t>
      </w:r>
      <w:r w:rsidR="00997202">
        <w:t xml:space="preserve"> with the school</w:t>
      </w:r>
      <w:r w:rsidR="00CB49DF" w:rsidRPr="00A46E9F">
        <w:t>.  Students are put</w:t>
      </w:r>
      <w:r w:rsidRPr="00A46E9F">
        <w:t xml:space="preserve"> in every </w:t>
      </w:r>
      <w:r w:rsidR="009A198E" w:rsidRPr="00A46E9F">
        <w:t>department,</w:t>
      </w:r>
      <w:r w:rsidR="00CB49DF" w:rsidRPr="00A46E9F">
        <w:t xml:space="preserve"> including the call center or</w:t>
      </w:r>
      <w:r w:rsidRPr="00A46E9F">
        <w:t xml:space="preserve"> valet</w:t>
      </w:r>
      <w:r w:rsidR="00CB49DF" w:rsidRPr="00A46E9F">
        <w:t>, to</w:t>
      </w:r>
      <w:r w:rsidRPr="00A46E9F">
        <w:t xml:space="preserve"> learn every part of </w:t>
      </w:r>
      <w:r w:rsidR="009A198E" w:rsidRPr="00A46E9F">
        <w:t>dealership</w:t>
      </w:r>
      <w:r w:rsidRPr="00A46E9F">
        <w:t xml:space="preserve"> before </w:t>
      </w:r>
      <w:r w:rsidR="00CB49DF" w:rsidRPr="00A46E9F">
        <w:t xml:space="preserve">entering </w:t>
      </w:r>
      <w:r w:rsidRPr="00A46E9F">
        <w:t xml:space="preserve">the shop.  </w:t>
      </w:r>
      <w:r w:rsidR="00CB49DF" w:rsidRPr="00A46E9F">
        <w:t xml:space="preserve">He </w:t>
      </w:r>
      <w:r w:rsidR="009A198E" w:rsidRPr="00A46E9F">
        <w:t>emaphised</w:t>
      </w:r>
      <w:r w:rsidR="00CB49DF" w:rsidRPr="00A46E9F">
        <w:t xml:space="preserve"> the importance of</w:t>
      </w:r>
      <w:r w:rsidR="009A198E">
        <w:t xml:space="preserve"> them having familiarity </w:t>
      </w:r>
      <w:r w:rsidR="00997202">
        <w:t>with</w:t>
      </w:r>
      <w:r w:rsidR="009A198E">
        <w:t xml:space="preserve"> all </w:t>
      </w:r>
      <w:r w:rsidR="00CB49DF" w:rsidRPr="00A46E9F">
        <w:t>sections of the store before they go in</w:t>
      </w:r>
      <w:r w:rsidR="009967F5" w:rsidRPr="00A46E9F">
        <w:t>to school</w:t>
      </w:r>
      <w:r w:rsidR="00997202">
        <w:t>.</w:t>
      </w:r>
      <w:r w:rsidR="009967F5" w:rsidRPr="00A46E9F">
        <w:t xml:space="preserve"> Students </w:t>
      </w:r>
      <w:r w:rsidR="009A198E" w:rsidRPr="00A46E9F">
        <w:t>start</w:t>
      </w:r>
      <w:r w:rsidR="009967F5" w:rsidRPr="00A46E9F">
        <w:t xml:space="preserve"> at an hourly rate, progressing to a flat rate by the end of the program according to the pay grid. In addition, students are always paired with a master technician </w:t>
      </w:r>
      <w:r w:rsidR="009A198E" w:rsidRPr="00A46E9F">
        <w:t>except</w:t>
      </w:r>
      <w:r w:rsidR="009967F5" w:rsidRPr="00A46E9F">
        <w:t xml:space="preserve"> </w:t>
      </w:r>
      <w:r w:rsidR="009A198E" w:rsidRPr="00A46E9F">
        <w:t>for</w:t>
      </w:r>
      <w:r w:rsidR="009967F5" w:rsidRPr="00A46E9F">
        <w:t xml:space="preserve"> the one day a week they are placed on Express.</w:t>
      </w:r>
    </w:p>
    <w:p w:rsidR="009967F5" w:rsidRPr="00A46E9F" w:rsidRDefault="009967F5" w:rsidP="00A46E9F">
      <w:pPr>
        <w:jc w:val="both"/>
      </w:pPr>
      <w:r w:rsidRPr="00A46E9F">
        <w:t>I</w:t>
      </w:r>
      <w:r w:rsidR="009A198E">
        <w:t>n</w:t>
      </w:r>
      <w:r w:rsidRPr="00A46E9F">
        <w:t xml:space="preserve"> </w:t>
      </w:r>
      <w:r w:rsidR="009A198E" w:rsidRPr="00A46E9F">
        <w:t>response</w:t>
      </w:r>
      <w:r w:rsidRPr="00A46E9F">
        <w:t xml:space="preserve"> to a question form Jason regarding increased pay for ASE completion, Dan outlined that a yearly assessment is carried </w:t>
      </w:r>
      <w:r w:rsidR="009A198E" w:rsidRPr="00A46E9F">
        <w:t>out to</w:t>
      </w:r>
      <w:r w:rsidRPr="00A46E9F">
        <w:t xml:space="preserve"> review ASE achievements within the period and pay adjusted </w:t>
      </w:r>
      <w:r w:rsidR="009A198E" w:rsidRPr="00A46E9F">
        <w:t>according</w:t>
      </w:r>
      <w:r w:rsidR="009A198E">
        <w:t>ly</w:t>
      </w:r>
      <w:r w:rsidRPr="00A46E9F">
        <w:t xml:space="preserve">.  Aric also commented that this matched his plan: </w:t>
      </w:r>
      <w:r w:rsidR="009A198E" w:rsidRPr="00A46E9F">
        <w:t>completion</w:t>
      </w:r>
      <w:r w:rsidRPr="00A46E9F">
        <w:t xml:space="preserve"> of ASEs demonstrates ambition and relates to increased productivity.</w:t>
      </w:r>
    </w:p>
    <w:p w:rsidR="009967F5" w:rsidRPr="00A46E9F" w:rsidRDefault="009967F5" w:rsidP="00A46E9F">
      <w:pPr>
        <w:jc w:val="both"/>
      </w:pPr>
      <w:r w:rsidRPr="00A46E9F">
        <w:t xml:space="preserve">Cathy asked the committee if there was a desire to get close to a cohesion amongst the </w:t>
      </w:r>
      <w:r w:rsidR="009A198E" w:rsidRPr="00A46E9F">
        <w:t>dealers</w:t>
      </w:r>
      <w:r w:rsidRPr="00A46E9F">
        <w:t xml:space="preserve"> in terms of a </w:t>
      </w:r>
      <w:r w:rsidR="009A198E" w:rsidRPr="00A46E9F">
        <w:t>plan. Dave</w:t>
      </w:r>
      <w:r w:rsidRPr="00A46E9F">
        <w:t xml:space="preserve"> expressed the idea that whilst the dollar figure may vary, especially in view of different tax requirements etc., he hoped that a process could be agreed on.</w:t>
      </w:r>
    </w:p>
    <w:p w:rsidR="00734B6A" w:rsidRPr="00A46E9F" w:rsidRDefault="00734B6A" w:rsidP="00A46E9F">
      <w:pPr>
        <w:jc w:val="both"/>
      </w:pPr>
      <w:r w:rsidRPr="00A46E9F">
        <w:t xml:space="preserve">Kevin </w:t>
      </w:r>
      <w:r w:rsidR="009A198E" w:rsidRPr="00A46E9F">
        <w:t>confirmed</w:t>
      </w:r>
      <w:r w:rsidRPr="00A46E9F">
        <w:t xml:space="preserve"> that the objective of the group is to get an internship and compensation plan that are aligned.  As such, he proposed that the May meeting be devoted to </w:t>
      </w:r>
      <w:r w:rsidR="009A198E" w:rsidRPr="00A46E9F">
        <w:t>ensuring</w:t>
      </w:r>
      <w:r w:rsidRPr="00A46E9F">
        <w:t xml:space="preserve"> that a homogenized plan is </w:t>
      </w:r>
      <w:r w:rsidR="009A198E" w:rsidRPr="00A46E9F">
        <w:t>created</w:t>
      </w:r>
      <w:r w:rsidR="009A198E">
        <w:t>.</w:t>
      </w:r>
    </w:p>
    <w:p w:rsidR="00734B6A" w:rsidRPr="007D2768" w:rsidRDefault="007D2768" w:rsidP="00A46E9F">
      <w:pPr>
        <w:jc w:val="both"/>
        <w:rPr>
          <w:color w:val="0070C0"/>
        </w:rPr>
      </w:pPr>
      <w:r w:rsidRPr="007D2768">
        <w:rPr>
          <w:color w:val="0070C0"/>
        </w:rPr>
        <w:t>Action Item</w:t>
      </w:r>
      <w:r w:rsidR="00734B6A" w:rsidRPr="007D2768">
        <w:rPr>
          <w:color w:val="0070C0"/>
        </w:rPr>
        <w:t xml:space="preserve">: Jason will collect all compensation plans from Dealers and then share with </w:t>
      </w:r>
      <w:r w:rsidR="00AB7377">
        <w:rPr>
          <w:color w:val="0070C0"/>
        </w:rPr>
        <w:t>committee members</w:t>
      </w:r>
      <w:bookmarkStart w:id="0" w:name="_GoBack"/>
      <w:bookmarkEnd w:id="0"/>
      <w:r w:rsidR="00734B6A" w:rsidRPr="007D2768">
        <w:rPr>
          <w:color w:val="0070C0"/>
        </w:rPr>
        <w:t xml:space="preserve"> in </w:t>
      </w:r>
      <w:r w:rsidR="009A198E" w:rsidRPr="007D2768">
        <w:rPr>
          <w:color w:val="0070C0"/>
        </w:rPr>
        <w:t>preparation</w:t>
      </w:r>
      <w:r w:rsidR="00734B6A" w:rsidRPr="007D2768">
        <w:rPr>
          <w:color w:val="0070C0"/>
        </w:rPr>
        <w:t xml:space="preserve"> </w:t>
      </w:r>
      <w:r w:rsidR="009A198E" w:rsidRPr="007D2768">
        <w:rPr>
          <w:color w:val="0070C0"/>
        </w:rPr>
        <w:t>for May</w:t>
      </w:r>
      <w:r w:rsidR="00734B6A" w:rsidRPr="007D2768">
        <w:rPr>
          <w:color w:val="0070C0"/>
        </w:rPr>
        <w:t xml:space="preserve"> meeting to facilitate drawing up of joint plan for recruitment etc.</w:t>
      </w:r>
    </w:p>
    <w:p w:rsidR="00035CC8" w:rsidRPr="00A46E9F" w:rsidRDefault="00734B6A" w:rsidP="00A46E9F">
      <w:pPr>
        <w:jc w:val="both"/>
      </w:pPr>
      <w:r w:rsidRPr="00A46E9F">
        <w:t xml:space="preserve">Kevin will help </w:t>
      </w:r>
      <w:r w:rsidR="009A198E" w:rsidRPr="00A46E9F">
        <w:t>facilitate</w:t>
      </w:r>
      <w:r w:rsidRPr="00A46E9F">
        <w:t xml:space="preserve"> the May meeting so that the committee can focus on specific is</w:t>
      </w:r>
      <w:r w:rsidR="00476075" w:rsidRPr="00A46E9F">
        <w:t>sues that have been highlighted.</w:t>
      </w:r>
    </w:p>
    <w:p w:rsidR="00476075" w:rsidRPr="00A46E9F" w:rsidRDefault="00476075" w:rsidP="00A46E9F">
      <w:pPr>
        <w:jc w:val="both"/>
      </w:pPr>
      <w:r w:rsidRPr="00A46E9F">
        <w:t>Aric also asked for the breakdown of the course content/ curriculum</w:t>
      </w:r>
    </w:p>
    <w:p w:rsidR="00476075" w:rsidRPr="007D2768" w:rsidRDefault="00476075" w:rsidP="00A46E9F">
      <w:pPr>
        <w:jc w:val="both"/>
        <w:rPr>
          <w:color w:val="0070C0"/>
        </w:rPr>
      </w:pPr>
      <w:r w:rsidRPr="007D2768">
        <w:rPr>
          <w:color w:val="0070C0"/>
        </w:rPr>
        <w:t xml:space="preserve">Action Item: Nichola will load the curriculum to the Committee web page and </w:t>
      </w:r>
      <w:r w:rsidR="009A198E">
        <w:rPr>
          <w:color w:val="0070C0"/>
        </w:rPr>
        <w:t>notify</w:t>
      </w:r>
      <w:r w:rsidRPr="007D2768">
        <w:rPr>
          <w:color w:val="0070C0"/>
        </w:rPr>
        <w:t xml:space="preserve"> members when it is available.</w:t>
      </w:r>
    </w:p>
    <w:p w:rsidR="00535901" w:rsidRPr="00A46E9F" w:rsidRDefault="003B1D33" w:rsidP="007D2768">
      <w:pPr>
        <w:pStyle w:val="Subtitle"/>
      </w:pPr>
      <w:r w:rsidRPr="00A46E9F">
        <w:t>Recruitment Plan</w:t>
      </w:r>
      <w:r w:rsidR="00193364" w:rsidRPr="00A46E9F">
        <w:t xml:space="preserve"> – Michaela</w:t>
      </w:r>
    </w:p>
    <w:p w:rsidR="00476075" w:rsidRPr="00A46E9F" w:rsidRDefault="00476075" w:rsidP="00A46E9F">
      <w:pPr>
        <w:jc w:val="both"/>
      </w:pPr>
      <w:r w:rsidRPr="00A46E9F">
        <w:t>Michaela highlighted the key points from the recruitment document she has prepared for the program.</w:t>
      </w:r>
    </w:p>
    <w:p w:rsidR="00476075" w:rsidRPr="00A46E9F" w:rsidRDefault="00476075" w:rsidP="00A46E9F">
      <w:pPr>
        <w:jc w:val="both"/>
      </w:pPr>
      <w:r w:rsidRPr="00A46E9F">
        <w:t xml:space="preserve">The </w:t>
      </w:r>
      <w:r w:rsidR="009A198E" w:rsidRPr="00A46E9F">
        <w:t>document</w:t>
      </w:r>
      <w:r w:rsidRPr="00A46E9F">
        <w:t xml:space="preserve"> is based on a targeted recruitment process that starts with surveying the needs of Dealers, assessing technician requirements, number of stalls in the shop etc.  In addition, </w:t>
      </w:r>
      <w:r w:rsidR="009A198E" w:rsidRPr="00A46E9F">
        <w:t>Michaela</w:t>
      </w:r>
      <w:r w:rsidRPr="00A46E9F">
        <w:t xml:space="preserve"> illustrated the lists of local high schools </w:t>
      </w:r>
      <w:r w:rsidR="004E34D9" w:rsidRPr="00A46E9F">
        <w:t>that she works with to identify potential recruits.</w:t>
      </w:r>
    </w:p>
    <w:p w:rsidR="004E34D9" w:rsidRPr="00A46E9F" w:rsidRDefault="004E34D9" w:rsidP="00A46E9F">
      <w:pPr>
        <w:jc w:val="both"/>
      </w:pPr>
      <w:r w:rsidRPr="00A46E9F">
        <w:t>Before meeting the dealer and taking steps to arrange a potential job shadow, Michaela connects with the student and their instructor, as well as meeting with their parents to ensure support is in place.</w:t>
      </w:r>
    </w:p>
    <w:p w:rsidR="004E34D9" w:rsidRPr="00A46E9F" w:rsidRDefault="009A198E" w:rsidP="00A46E9F">
      <w:pPr>
        <w:jc w:val="both"/>
      </w:pPr>
      <w:r w:rsidRPr="00A46E9F">
        <w:t>Michaela</w:t>
      </w:r>
      <w:r w:rsidR="004E34D9" w:rsidRPr="00A46E9F">
        <w:t xml:space="preserve"> highlighted the interest card included in the </w:t>
      </w:r>
      <w:r>
        <w:t>recruitment</w:t>
      </w:r>
      <w:r w:rsidR="004E34D9" w:rsidRPr="00A46E9F">
        <w:t xml:space="preserve"> plan: these are distributed to students to complete and submit to highlight their potential interest. </w:t>
      </w:r>
      <w:r>
        <w:t>Last</w:t>
      </w:r>
      <w:r w:rsidR="004E34D9" w:rsidRPr="00A46E9F">
        <w:t xml:space="preserve"> year she collected 760 total lead cards, with about half of those expressing interest.</w:t>
      </w:r>
    </w:p>
    <w:p w:rsidR="004E34D9" w:rsidRPr="00A46E9F" w:rsidRDefault="004E34D9" w:rsidP="00A46E9F">
      <w:pPr>
        <w:jc w:val="both"/>
      </w:pPr>
      <w:r w:rsidRPr="00A46E9F">
        <w:t xml:space="preserve">This year, there are 10 students in place for the 2017 class, with 10 more spots open: to combat inevitable attrition, </w:t>
      </w:r>
      <w:r w:rsidR="009A198E" w:rsidRPr="00A46E9F">
        <w:t>Michaela</w:t>
      </w:r>
      <w:r w:rsidRPr="00A46E9F">
        <w:t xml:space="preserve"> </w:t>
      </w:r>
      <w:r w:rsidR="009A198E" w:rsidRPr="00A46E9F">
        <w:t>is</w:t>
      </w:r>
      <w:r w:rsidRPr="00A46E9F">
        <w:t xml:space="preserve"> </w:t>
      </w:r>
      <w:r w:rsidR="009A198E">
        <w:t>aiming</w:t>
      </w:r>
      <w:r w:rsidRPr="00A46E9F">
        <w:t xml:space="preserve"> for 22 to 24 students. </w:t>
      </w:r>
    </w:p>
    <w:p w:rsidR="0013288F" w:rsidRPr="00A46E9F" w:rsidRDefault="004E34D9" w:rsidP="00A46E9F">
      <w:pPr>
        <w:jc w:val="both"/>
      </w:pPr>
      <w:r w:rsidRPr="00A46E9F">
        <w:t xml:space="preserve">Kevin continued that it was important for the Committee to recognize the </w:t>
      </w:r>
      <w:r w:rsidR="009A198E" w:rsidRPr="00A46E9F">
        <w:t>financial</w:t>
      </w:r>
      <w:r w:rsidRPr="00A46E9F">
        <w:t xml:space="preserve"> commitment Clark College has put in place</w:t>
      </w:r>
      <w:r w:rsidR="0013288F" w:rsidRPr="00A46E9F">
        <w:t xml:space="preserve"> to support the program in terms of allocating specific staff. </w:t>
      </w:r>
    </w:p>
    <w:p w:rsidR="004E34D9" w:rsidRPr="00A46E9F" w:rsidRDefault="0013288F" w:rsidP="00A46E9F">
      <w:pPr>
        <w:jc w:val="both"/>
      </w:pPr>
      <w:r w:rsidRPr="00A46E9F">
        <w:t xml:space="preserve">Don continued that the long term recruitment goal should </w:t>
      </w:r>
      <w:r w:rsidR="009A198E" w:rsidRPr="00A46E9F">
        <w:t>always be</w:t>
      </w:r>
      <w:r w:rsidRPr="00A46E9F">
        <w:t xml:space="preserve"> to build a pool of students so there is a constant flow of technicians, and the periods where students are in the classroom are covered.</w:t>
      </w:r>
      <w:r w:rsidR="004E34D9" w:rsidRPr="00A46E9F">
        <w:t xml:space="preserve"> </w:t>
      </w:r>
    </w:p>
    <w:p w:rsidR="0013288F" w:rsidRPr="00A46E9F" w:rsidRDefault="0013288F" w:rsidP="00A46E9F">
      <w:pPr>
        <w:jc w:val="both"/>
      </w:pPr>
      <w:r w:rsidRPr="00A46E9F">
        <w:t xml:space="preserve">Aric reiterated that he is always hiring, with 14 </w:t>
      </w:r>
      <w:r w:rsidR="009A198E">
        <w:t>Service</w:t>
      </w:r>
      <w:r w:rsidRPr="00A46E9F">
        <w:t xml:space="preserve"> </w:t>
      </w:r>
      <w:r w:rsidR="009A198E" w:rsidRPr="00A46E9F">
        <w:t>Advisor slots</w:t>
      </w:r>
      <w:r w:rsidRPr="00A46E9F">
        <w:t xml:space="preserve"> currently open.  He then asked Tom and Kevin, as representatives of the Region, </w:t>
      </w:r>
      <w:r w:rsidR="009A198E" w:rsidRPr="00A46E9F">
        <w:t>whether</w:t>
      </w:r>
      <w:r w:rsidRPr="00A46E9F">
        <w:t xml:space="preserve"> Toyota has a written plan with a commitment to </w:t>
      </w:r>
      <w:r w:rsidR="009A198E" w:rsidRPr="00A46E9F">
        <w:t>recruitment</w:t>
      </w:r>
      <w:r w:rsidRPr="00A46E9F">
        <w:t xml:space="preserve">.  For example, with the Portland Auto Show approaching, will Toyota plan to attend in a </w:t>
      </w:r>
      <w:r w:rsidR="009A198E" w:rsidRPr="00A46E9F">
        <w:t>recruiting</w:t>
      </w:r>
      <w:r w:rsidRPr="00A46E9F">
        <w:t xml:space="preserve"> capacity</w:t>
      </w:r>
      <w:r w:rsidR="00A652F2">
        <w:t xml:space="preserve">? </w:t>
      </w:r>
      <w:r w:rsidRPr="00A46E9F">
        <w:t xml:space="preserve">Don continued that he hoped Toyota would be able to assist with tangible methods to cultivate </w:t>
      </w:r>
      <w:r w:rsidR="009A198E" w:rsidRPr="00A46E9F">
        <w:t>brand</w:t>
      </w:r>
      <w:r w:rsidRPr="00A46E9F">
        <w:t xml:space="preserve"> loyalty with potential students, for example, proving dealers with a budget to facilitate this.</w:t>
      </w:r>
    </w:p>
    <w:p w:rsidR="0013288F" w:rsidRPr="00A46E9F" w:rsidRDefault="0013288F" w:rsidP="00A46E9F">
      <w:pPr>
        <w:jc w:val="both"/>
      </w:pPr>
      <w:r w:rsidRPr="00A46E9F">
        <w:t xml:space="preserve">Kevin explained that, despite allocating funds for </w:t>
      </w:r>
      <w:r w:rsidR="00A652F2">
        <w:t xml:space="preserve">mainstream </w:t>
      </w:r>
      <w:r w:rsidRPr="00A46E9F">
        <w:t xml:space="preserve">advertisements etc., few leads will be generated for </w:t>
      </w:r>
      <w:r w:rsidR="009A198E" w:rsidRPr="00A46E9F">
        <w:t>Toyota</w:t>
      </w:r>
      <w:r w:rsidRPr="00A46E9F">
        <w:t xml:space="preserve"> despite the costs involved: and this has typically been the case at Auto shows</w:t>
      </w:r>
      <w:r w:rsidR="009A198E">
        <w:t>.</w:t>
      </w:r>
      <w:r w:rsidRPr="00A46E9F">
        <w:t xml:space="preserve"> He emphasized that real results are seen when the </w:t>
      </w:r>
      <w:r w:rsidR="009A198E">
        <w:t>dealers</w:t>
      </w:r>
      <w:r w:rsidRPr="00A46E9F">
        <w:t xml:space="preserve"> cultivate relationships with the high schools.  </w:t>
      </w:r>
      <w:r w:rsidR="009A198E" w:rsidRPr="00A46E9F">
        <w:t>Michaela</w:t>
      </w:r>
      <w:r w:rsidRPr="00A46E9F">
        <w:t xml:space="preserve"> offered the committee members the opportunity to </w:t>
      </w:r>
      <w:r w:rsidR="009A198E" w:rsidRPr="00A46E9F">
        <w:t>accompany</w:t>
      </w:r>
      <w:r w:rsidRPr="00A46E9F">
        <w:t xml:space="preserve"> her to school visits, and spoke to the effectiveness this can have for students </w:t>
      </w:r>
      <w:r w:rsidR="009A198E" w:rsidRPr="00A46E9F">
        <w:t>when they</w:t>
      </w:r>
      <w:r w:rsidRPr="00A46E9F">
        <w:t xml:space="preserve"> have the opportunity to meet managers.</w:t>
      </w:r>
    </w:p>
    <w:p w:rsidR="0013288F" w:rsidRPr="00A46E9F" w:rsidRDefault="0013288F" w:rsidP="007D2768">
      <w:pPr>
        <w:pStyle w:val="Subtitle"/>
      </w:pPr>
      <w:r w:rsidRPr="00A46E9F">
        <w:t>Web Linking</w:t>
      </w:r>
    </w:p>
    <w:p w:rsidR="0013288F" w:rsidRPr="00A46E9F" w:rsidRDefault="009A198E" w:rsidP="00A46E9F">
      <w:pPr>
        <w:jc w:val="both"/>
      </w:pPr>
      <w:r>
        <w:t>As the meeting had gone</w:t>
      </w:r>
      <w:r w:rsidR="0013288F" w:rsidRPr="00A46E9F">
        <w:t xml:space="preserve"> beyond</w:t>
      </w:r>
      <w:r>
        <w:t xml:space="preserve"> the</w:t>
      </w:r>
      <w:r w:rsidR="0013288F" w:rsidRPr="00A46E9F">
        <w:t xml:space="preserve"> schedule</w:t>
      </w:r>
      <w:r>
        <w:t>d time period</w:t>
      </w:r>
      <w:r w:rsidR="0013288F" w:rsidRPr="00A46E9F">
        <w:t>, the discussion regarding potential links between college and Dealer websites will be held at a future meeting.</w:t>
      </w:r>
    </w:p>
    <w:p w:rsidR="0013288F" w:rsidRPr="00A46E9F" w:rsidRDefault="0013288F" w:rsidP="00A46E9F">
      <w:pPr>
        <w:jc w:val="both"/>
      </w:pPr>
      <w:r w:rsidRPr="00A46E9F">
        <w:t>Aric formally adjourned the meeting at 3.31pm</w:t>
      </w:r>
    </w:p>
    <w:p w:rsidR="00923384" w:rsidRPr="00A46E9F" w:rsidRDefault="00A46E9F" w:rsidP="00A46E9F">
      <w:pPr>
        <w:jc w:val="right"/>
        <w:rPr>
          <w:sz w:val="18"/>
        </w:rPr>
      </w:pPr>
      <w:r w:rsidRPr="00A46E9F">
        <w:rPr>
          <w:sz w:val="18"/>
        </w:rPr>
        <w:t>Prepared by Nichola Farron</w:t>
      </w:r>
    </w:p>
    <w:p w:rsidR="00923384" w:rsidRDefault="00923384"/>
    <w:sectPr w:rsidR="0092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7A"/>
    <w:rsid w:val="00035CC8"/>
    <w:rsid w:val="000D0A53"/>
    <w:rsid w:val="0013288F"/>
    <w:rsid w:val="00193364"/>
    <w:rsid w:val="001B7B16"/>
    <w:rsid w:val="001C19F7"/>
    <w:rsid w:val="001D6A31"/>
    <w:rsid w:val="001E112A"/>
    <w:rsid w:val="001E1EA2"/>
    <w:rsid w:val="001F5F84"/>
    <w:rsid w:val="00222DE1"/>
    <w:rsid w:val="002973A2"/>
    <w:rsid w:val="00310BC4"/>
    <w:rsid w:val="00314589"/>
    <w:rsid w:val="003A3BB9"/>
    <w:rsid w:val="003B1D33"/>
    <w:rsid w:val="003D133D"/>
    <w:rsid w:val="003E09A5"/>
    <w:rsid w:val="00404A02"/>
    <w:rsid w:val="00411DFE"/>
    <w:rsid w:val="00437F0E"/>
    <w:rsid w:val="00465BBC"/>
    <w:rsid w:val="00476075"/>
    <w:rsid w:val="004E34D9"/>
    <w:rsid w:val="00512D21"/>
    <w:rsid w:val="00535901"/>
    <w:rsid w:val="00546F70"/>
    <w:rsid w:val="005C3032"/>
    <w:rsid w:val="005E6FCE"/>
    <w:rsid w:val="006901ED"/>
    <w:rsid w:val="00692AB7"/>
    <w:rsid w:val="006A439E"/>
    <w:rsid w:val="006B2E26"/>
    <w:rsid w:val="0070295B"/>
    <w:rsid w:val="0071583C"/>
    <w:rsid w:val="00725D3D"/>
    <w:rsid w:val="00734B6A"/>
    <w:rsid w:val="007436C1"/>
    <w:rsid w:val="00744EE1"/>
    <w:rsid w:val="007A7B7D"/>
    <w:rsid w:val="007C41E3"/>
    <w:rsid w:val="007D2768"/>
    <w:rsid w:val="00803E31"/>
    <w:rsid w:val="00890A5B"/>
    <w:rsid w:val="008C24AC"/>
    <w:rsid w:val="008E07DF"/>
    <w:rsid w:val="008F0695"/>
    <w:rsid w:val="00923384"/>
    <w:rsid w:val="009967F5"/>
    <w:rsid w:val="00997202"/>
    <w:rsid w:val="009A198E"/>
    <w:rsid w:val="009F04BB"/>
    <w:rsid w:val="00A00BB8"/>
    <w:rsid w:val="00A41D6D"/>
    <w:rsid w:val="00A46E9F"/>
    <w:rsid w:val="00A5686B"/>
    <w:rsid w:val="00A652F2"/>
    <w:rsid w:val="00AB2577"/>
    <w:rsid w:val="00AB7377"/>
    <w:rsid w:val="00AC408F"/>
    <w:rsid w:val="00AF7715"/>
    <w:rsid w:val="00B033A9"/>
    <w:rsid w:val="00BE6A01"/>
    <w:rsid w:val="00C01A20"/>
    <w:rsid w:val="00C2737A"/>
    <w:rsid w:val="00C375B2"/>
    <w:rsid w:val="00C65B1A"/>
    <w:rsid w:val="00C70E9B"/>
    <w:rsid w:val="00C75970"/>
    <w:rsid w:val="00CB49DF"/>
    <w:rsid w:val="00CE604C"/>
    <w:rsid w:val="00CE74FB"/>
    <w:rsid w:val="00CF445E"/>
    <w:rsid w:val="00D12AD5"/>
    <w:rsid w:val="00D55787"/>
    <w:rsid w:val="00D724A6"/>
    <w:rsid w:val="00D8046D"/>
    <w:rsid w:val="00DA091A"/>
    <w:rsid w:val="00DE0A42"/>
    <w:rsid w:val="00E0228C"/>
    <w:rsid w:val="00E43FDA"/>
    <w:rsid w:val="00E97E68"/>
    <w:rsid w:val="00EF23E5"/>
    <w:rsid w:val="00EF3DBB"/>
    <w:rsid w:val="00EF720F"/>
    <w:rsid w:val="00F23D76"/>
    <w:rsid w:val="00F63D85"/>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36B8"/>
  <w15:chartTrackingRefBased/>
  <w15:docId w15:val="{B6357DD2-958E-4B2F-B88E-7924BEAB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46E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6E9F"/>
    <w:rPr>
      <w:rFonts w:eastAsiaTheme="minorEastAsia"/>
      <w:color w:val="5A5A5A" w:themeColor="text1" w:themeTint="A5"/>
      <w:spacing w:val="15"/>
    </w:rPr>
  </w:style>
  <w:style w:type="character" w:styleId="Emphasis">
    <w:name w:val="Emphasis"/>
    <w:basedOn w:val="DefaultParagraphFont"/>
    <w:uiPriority w:val="20"/>
    <w:qFormat/>
    <w:rsid w:val="00A46E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85</cp:revision>
  <dcterms:created xsi:type="dcterms:W3CDTF">2017-01-18T21:18:00Z</dcterms:created>
  <dcterms:modified xsi:type="dcterms:W3CDTF">2017-01-23T20:19:00Z</dcterms:modified>
</cp:coreProperties>
</file>