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726C3"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>Surveying &amp; Geomatics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4023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Thursday, </w:t>
                            </w:r>
                            <w:r w:rsidR="00953376">
                              <w:rPr>
                                <w:b/>
                                <w:color w:val="002060"/>
                                <w:sz w:val="24"/>
                              </w:rPr>
                              <w:t>February 20, 2020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726C3"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>Noon-2:00pm</w:t>
                            </w:r>
                          </w:p>
                          <w:p w:rsidR="00AC4887" w:rsidRPr="005726C3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</w:t>
                            </w:r>
                            <w:r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>:</w:t>
                            </w:r>
                            <w:r w:rsidR="00E4085C"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53376">
                              <w:rPr>
                                <w:b/>
                                <w:color w:val="002060"/>
                                <w:sz w:val="24"/>
                              </w:rPr>
                              <w:t>SCI 122</w:t>
                            </w:r>
                            <w:r w:rsidR="005726C3"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726C3" w:rsidRPr="005726C3">
                        <w:rPr>
                          <w:b/>
                          <w:color w:val="002060"/>
                          <w:sz w:val="24"/>
                        </w:rPr>
                        <w:t>Surveying &amp; Geomatics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40237">
                        <w:rPr>
                          <w:b/>
                          <w:color w:val="002060"/>
                          <w:sz w:val="24"/>
                        </w:rPr>
                        <w:t xml:space="preserve">Thursday, </w:t>
                      </w:r>
                      <w:r w:rsidR="00953376">
                        <w:rPr>
                          <w:b/>
                          <w:color w:val="002060"/>
                          <w:sz w:val="24"/>
                        </w:rPr>
                        <w:t>February 20, 2020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726C3" w:rsidRPr="005726C3">
                        <w:rPr>
                          <w:b/>
                          <w:color w:val="002060"/>
                          <w:sz w:val="24"/>
                        </w:rPr>
                        <w:t>Noon-2:00pm</w:t>
                      </w:r>
                    </w:p>
                    <w:p w:rsidR="00AC4887" w:rsidRPr="005726C3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</w:t>
                      </w:r>
                      <w:r w:rsidRPr="005726C3">
                        <w:rPr>
                          <w:b/>
                          <w:color w:val="002060"/>
                          <w:sz w:val="24"/>
                        </w:rPr>
                        <w:t>:</w:t>
                      </w:r>
                      <w:r w:rsidR="00E4085C" w:rsidRPr="005726C3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953376">
                        <w:rPr>
                          <w:b/>
                          <w:color w:val="002060"/>
                          <w:sz w:val="24"/>
                        </w:rPr>
                        <w:t>SCI 122</w:t>
                      </w:r>
                      <w:r w:rsidR="005726C3" w:rsidRPr="005726C3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726C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3359936</wp:posOffset>
                </wp:positionH>
                <wp:positionV relativeFrom="paragraph">
                  <wp:posOffset>1597164</wp:posOffset>
                </wp:positionV>
                <wp:extent cx="3171825" cy="1188720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29" style="position:absolute;margin-left:264.55pt;margin-top:125.75pt;width:249.75pt;height:9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3356918</wp:posOffset>
                </wp:positionH>
                <wp:positionV relativeFrom="paragraph">
                  <wp:posOffset>3175302</wp:posOffset>
                </wp:positionV>
                <wp:extent cx="3172178" cy="11887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4.3pt;margin-top:250pt;width:249.8pt;height:9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3357239</wp:posOffset>
                </wp:positionH>
                <wp:positionV relativeFrom="paragraph">
                  <wp:posOffset>4754540</wp:posOffset>
                </wp:positionV>
                <wp:extent cx="3171825" cy="11887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1" style="position:absolute;margin-left:264.35pt;margin-top:374.35pt;width:249.75pt;height:93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3352165</wp:posOffset>
                </wp:positionH>
                <wp:positionV relativeFrom="paragraph">
                  <wp:posOffset>16825</wp:posOffset>
                </wp:positionV>
                <wp:extent cx="3171825" cy="1188720"/>
                <wp:effectExtent l="0" t="0" r="2857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margin-left:263.95pt;margin-top:1.3pt;width:249.75pt;height:9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60" w:rsidRDefault="00D95160" w:rsidP="00AC4887">
      <w:pPr>
        <w:spacing w:after="0" w:line="240" w:lineRule="auto"/>
      </w:pPr>
      <w:r>
        <w:separator/>
      </w:r>
    </w:p>
  </w:endnote>
  <w:endnote w:type="continuationSeparator" w:id="0">
    <w:p w:rsidR="00D95160" w:rsidRDefault="00D95160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60" w:rsidRDefault="00D95160" w:rsidP="00AC4887">
      <w:pPr>
        <w:spacing w:after="0" w:line="240" w:lineRule="auto"/>
      </w:pPr>
      <w:r>
        <w:separator/>
      </w:r>
    </w:p>
  </w:footnote>
  <w:footnote w:type="continuationSeparator" w:id="0">
    <w:p w:rsidR="00D95160" w:rsidRDefault="00D95160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92867"/>
    <w:rsid w:val="0043595C"/>
    <w:rsid w:val="004963F8"/>
    <w:rsid w:val="004E0774"/>
    <w:rsid w:val="0056070E"/>
    <w:rsid w:val="005726C3"/>
    <w:rsid w:val="00643CCF"/>
    <w:rsid w:val="00692D39"/>
    <w:rsid w:val="006D76E1"/>
    <w:rsid w:val="006F2E5B"/>
    <w:rsid w:val="00771B9B"/>
    <w:rsid w:val="00953376"/>
    <w:rsid w:val="00975D36"/>
    <w:rsid w:val="009F5EFE"/>
    <w:rsid w:val="00A40237"/>
    <w:rsid w:val="00AC4887"/>
    <w:rsid w:val="00BA48D4"/>
    <w:rsid w:val="00CB79CD"/>
    <w:rsid w:val="00D86A88"/>
    <w:rsid w:val="00D95160"/>
    <w:rsid w:val="00E07348"/>
    <w:rsid w:val="00E4085C"/>
    <w:rsid w:val="00F03EE6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        Administration</a:t>
          </a:r>
        </a:p>
        <a:p>
          <a:r>
            <a:rPr lang="en-US"/>
            <a:t>(20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Program Funding Update and Plans</a:t>
          </a:r>
        </a:p>
        <a:p>
          <a:r>
            <a:rPr lang="en-US"/>
            <a:t>(30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Hal Abrams </a:t>
          </a:r>
          <a:r>
            <a:rPr lang="en-US" b="0">
              <a:solidFill>
                <a:schemeClr val="tx2"/>
              </a:solidFill>
            </a:rPr>
            <a:t>on S&amp;G Program donations</a:t>
          </a:r>
          <a:endParaRPr lang="en-US" b="1">
            <a:solidFill>
              <a:schemeClr val="tx2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Program Update and Industry Input</a:t>
          </a:r>
        </a:p>
        <a:p>
          <a:r>
            <a:rPr lang="en-US"/>
            <a:t>(60 mins) 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Good of the Order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5ECCEE52-602C-4F91-A98C-35E6479DB192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Tim Kent to </a:t>
          </a:r>
          <a:r>
            <a:rPr lang="en-US" b="0">
              <a:solidFill>
                <a:schemeClr val="tx2"/>
              </a:solidFill>
            </a:rPr>
            <a:t>lead discussion on changes being looked at for updating the program. Relevant course content revue, adjustments, etc. </a:t>
          </a:r>
          <a:r>
            <a:rPr lang="en-US" b="1">
              <a:solidFill>
                <a:schemeClr val="tx2"/>
              </a:solidFill>
            </a:rPr>
            <a:t> </a:t>
          </a:r>
        </a:p>
      </dgm:t>
    </dgm:pt>
    <dgm:pt modelId="{B2798C5B-8D40-45FA-9D27-5EC4E214FAEC}" type="parTrans" cxnId="{D677DE3D-DB19-4593-8621-85CFA75B174B}">
      <dgm:prSet/>
      <dgm:spPr/>
      <dgm:t>
        <a:bodyPr/>
        <a:lstStyle/>
        <a:p>
          <a:endParaRPr lang="en-US"/>
        </a:p>
      </dgm:t>
    </dgm:pt>
    <dgm:pt modelId="{692BFEFF-08E4-4371-B022-6C794286B818}" type="sibTrans" cxnId="{D677DE3D-DB19-4593-8621-85CFA75B174B}">
      <dgm:prSet/>
      <dgm:spPr/>
      <dgm:t>
        <a:bodyPr/>
        <a:lstStyle/>
        <a:p>
          <a:endParaRPr lang="en-US"/>
        </a:p>
      </dgm:t>
    </dgm:pt>
    <dgm:pt modelId="{A91BAB2D-2569-4E3C-B9C8-5D3DBCB4A65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Peter Williams </a:t>
          </a:r>
          <a:r>
            <a:rPr lang="en-US" b="0">
              <a:solidFill>
                <a:schemeClr val="tx2"/>
              </a:solidFill>
            </a:rPr>
            <a:t>on S&amp;G Program permanent funding plans, outreach efforts, etc.</a:t>
          </a:r>
          <a:r>
            <a:rPr lang="en-US" b="1"/>
            <a:t>	</a:t>
          </a:r>
        </a:p>
      </dgm:t>
    </dgm:pt>
    <dgm:pt modelId="{EFCAE7FD-928A-4DFD-A146-DE04AB8F99C8}" type="parTrans" cxnId="{BCEB41FA-0972-4651-AA1B-1AC498861193}">
      <dgm:prSet/>
      <dgm:spPr/>
    </dgm:pt>
    <dgm:pt modelId="{8EA1BBB8-70FE-4B78-9065-2E9E8DDDD1D2}" type="sibTrans" cxnId="{BCEB41FA-0972-4651-AA1B-1AC498861193}">
      <dgm:prSet/>
      <dgm:spPr/>
    </dgm:pt>
    <dgm:pt modelId="{1FB3B6E4-B76F-498D-9B93-4F6EF5443BF1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</a:t>
          </a:r>
        </a:p>
      </dgm:t>
    </dgm:pt>
    <dgm:pt modelId="{6E6477BE-29C1-459A-B40B-C1E875AA3AA8}" type="parTrans" cxnId="{0813E533-8071-464D-9524-F10F6B4072C5}">
      <dgm:prSet/>
      <dgm:spPr/>
    </dgm:pt>
    <dgm:pt modelId="{3C291D7C-3D3F-4306-AB48-5012A1BCDD22}" type="sibTrans" cxnId="{0813E533-8071-464D-9524-F10F6B4072C5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  <dgm:t>
        <a:bodyPr/>
        <a:lstStyle/>
        <a:p>
          <a:endParaRPr lang="en-US"/>
        </a:p>
      </dgm:t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  <dgm:t>
        <a:bodyPr/>
        <a:lstStyle/>
        <a:p>
          <a:endParaRPr lang="en-US"/>
        </a:p>
      </dgm:t>
    </dgm:pt>
    <dgm:pt modelId="{09542AED-DFB3-486F-8146-8EBA48B224E5}" type="pres">
      <dgm:prSet presAssocID="{091FF8C8-6138-482D-A48A-7BCB4AD9DE07}" presName="composite" presStyleCnt="0"/>
      <dgm:spPr/>
      <dgm:t>
        <a:bodyPr/>
        <a:lstStyle/>
        <a:p>
          <a:endParaRPr lang="en-US"/>
        </a:p>
      </dgm:t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  <dgm:t>
        <a:bodyPr/>
        <a:lstStyle/>
        <a:p>
          <a:endParaRPr lang="en-US"/>
        </a:p>
      </dgm:t>
    </dgm:pt>
    <dgm:pt modelId="{B19EE5AE-2C81-4B93-8371-EA9BDC113D31}" type="pres">
      <dgm:prSet presAssocID="{591F15E3-932E-4B4C-9E30-D153813EC974}" presName="composite" presStyleCnt="0"/>
      <dgm:spPr/>
      <dgm:t>
        <a:bodyPr/>
        <a:lstStyle/>
        <a:p>
          <a:endParaRPr lang="en-US"/>
        </a:p>
      </dgm:t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  <dgm:t>
        <a:bodyPr/>
        <a:lstStyle/>
        <a:p>
          <a:endParaRPr lang="en-US"/>
        </a:p>
      </dgm:t>
    </dgm:pt>
    <dgm:pt modelId="{3443EB04-21B4-46F2-B752-4F1859DE9C10}" type="pres">
      <dgm:prSet presAssocID="{72E55F10-22BC-402D-96DD-D99F1909E38E}" presName="composite" presStyleCnt="0"/>
      <dgm:spPr/>
      <dgm:t>
        <a:bodyPr/>
        <a:lstStyle/>
        <a:p>
          <a:endParaRPr lang="en-US"/>
        </a:p>
      </dgm:t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CD0761C-0CA6-4724-BB48-A6DCA30CCB66}" type="presOf" srcId="{5ECCEE52-602C-4F91-A98C-35E6479DB192}" destId="{6FC5D01E-A6F5-429A-A224-7D89ADC33467}" srcOrd="0" destOrd="0" presId="urn:microsoft.com/office/officeart/2005/8/layout/chevron2"/>
    <dgm:cxn modelId="{D677DE3D-DB19-4593-8621-85CFA75B174B}" srcId="{591F15E3-932E-4B4C-9E30-D153813EC974}" destId="{5ECCEE52-602C-4F91-A98C-35E6479DB192}" srcOrd="0" destOrd="0" parTransId="{B2798C5B-8D40-45FA-9D27-5EC4E214FAEC}" sibTransId="{692BFEFF-08E4-4371-B022-6C794286B818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BCEB41FA-0972-4651-AA1B-1AC498861193}" srcId="{091FF8C8-6138-482D-A48A-7BCB4AD9DE07}" destId="{A91BAB2D-2569-4E3C-B9C8-5D3DBCB4A65E}" srcOrd="1" destOrd="0" parTransId="{EFCAE7FD-928A-4DFD-A146-DE04AB8F99C8}" sibTransId="{8EA1BBB8-70FE-4B78-9065-2E9E8DDDD1D2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4C36F7C1-55CF-44D4-9EAD-3ACA28ABE97A}" type="presOf" srcId="{1FB3B6E4-B76F-498D-9B93-4F6EF5443BF1}" destId="{3254FC70-3A29-42BE-B134-91D011129504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0813E533-8071-464D-9524-F10F6B4072C5}" srcId="{72E55F10-22BC-402D-96DD-D99F1909E38E}" destId="{1FB3B6E4-B76F-498D-9B93-4F6EF5443BF1}" srcOrd="1" destOrd="0" parTransId="{6E6477BE-29C1-459A-B40B-C1E875AA3AA8}" sibTransId="{3C291D7C-3D3F-4306-AB48-5012A1BCDD22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C35E81FE-8CCB-43E9-9957-C2B288A26F59}" type="presOf" srcId="{A91BAB2D-2569-4E3C-B9C8-5D3DBCB4A65E}" destId="{1EF62C01-0156-4468-BC5B-2900BBD37D44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        Administration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(20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Program Funding Update and Plans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(30 mins)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Hal Abrams </a:t>
          </a:r>
          <a:r>
            <a:rPr lang="en-US" sz="1100" b="0" kern="1200">
              <a:solidFill>
                <a:schemeClr val="tx2"/>
              </a:solidFill>
            </a:rPr>
            <a:t>on S&amp;G Program donations</a:t>
          </a:r>
          <a:endParaRPr lang="en-US" sz="1100" b="1" kern="1200">
            <a:solidFill>
              <a:schemeClr val="tx2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Peter Williams </a:t>
          </a:r>
          <a:r>
            <a:rPr lang="en-US" sz="1100" b="0" kern="1200">
              <a:solidFill>
                <a:schemeClr val="tx2"/>
              </a:solidFill>
            </a:rPr>
            <a:t>on S&amp;G Program permanent funding plans, outreach efforts, etc.</a:t>
          </a:r>
          <a:r>
            <a:rPr lang="en-US" sz="1100" b="1" kern="1200"/>
            <a:t>	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Program Update and Industry Input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(60 mins) 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Tim Kent to </a:t>
          </a:r>
          <a:r>
            <a:rPr lang="en-US" sz="1100" b="0" kern="1200">
              <a:solidFill>
                <a:schemeClr val="tx2"/>
              </a:solidFill>
            </a:rPr>
            <a:t>lead discussion on changes being looked at for updating the program. Relevant course content revue, adjustments, etc. </a:t>
          </a:r>
          <a:r>
            <a:rPr lang="en-US" sz="1100" b="1" kern="1200">
              <a:solidFill>
                <a:schemeClr val="tx2"/>
              </a:solidFill>
            </a:rPr>
            <a:t> 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Good of the Order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Announcements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cp:lastPrinted>2019-11-18T21:50:00Z</cp:lastPrinted>
  <dcterms:created xsi:type="dcterms:W3CDTF">2020-02-20T18:00:00Z</dcterms:created>
  <dcterms:modified xsi:type="dcterms:W3CDTF">2020-02-20T18:01:00Z</dcterms:modified>
</cp:coreProperties>
</file>