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Committee:</w:t>
                            </w:r>
                            <w:r w:rsidR="0028762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87628"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</w:t>
                            </w:r>
                            <w:r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1C0A"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87628"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>Thursday, May 10,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1C0A"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>12:00-2:00pm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87628" w:rsidRPr="009A1C0A">
                              <w:rPr>
                                <w:b/>
                                <w:color w:val="002060"/>
                                <w:sz w:val="24"/>
                              </w:rPr>
                              <w:t>SCI 122 (next to Surveying)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Committee:</w:t>
                      </w:r>
                      <w:r w:rsidR="00287628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87628" w:rsidRPr="009A1C0A">
                        <w:rPr>
                          <w:b/>
                          <w:color w:val="002060"/>
                          <w:sz w:val="24"/>
                        </w:rPr>
                        <w:t>Surveying &amp; Geomatics</w:t>
                      </w:r>
                      <w:r w:rsidRPr="009A1C0A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A1C0A" w:rsidRPr="009A1C0A">
                        <w:rPr>
                          <w:b/>
                          <w:color w:val="002060"/>
                          <w:sz w:val="24"/>
                        </w:rPr>
                        <w:t>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87628" w:rsidRPr="009A1C0A">
                        <w:rPr>
                          <w:b/>
                          <w:color w:val="002060"/>
                          <w:sz w:val="24"/>
                        </w:rPr>
                        <w:t>Thursday, May 10,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1C0A" w:rsidRPr="009A1C0A">
                        <w:rPr>
                          <w:b/>
                          <w:color w:val="002060"/>
                          <w:sz w:val="24"/>
                        </w:rPr>
                        <w:t>12:00-2:00pm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87628" w:rsidRPr="009A1C0A">
                        <w:rPr>
                          <w:b/>
                          <w:color w:val="002060"/>
                          <w:sz w:val="24"/>
                        </w:rPr>
                        <w:t>SCI 122 (next to Surveying)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21" w:rsidRDefault="00E41221" w:rsidP="00AC4887">
      <w:pPr>
        <w:spacing w:after="0" w:line="240" w:lineRule="auto"/>
      </w:pPr>
      <w:r>
        <w:separator/>
      </w:r>
    </w:p>
  </w:endnote>
  <w:endnote w:type="continuationSeparator" w:id="0">
    <w:p w:rsidR="00E41221" w:rsidRDefault="00E4122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21" w:rsidRDefault="00E41221" w:rsidP="00AC4887">
      <w:pPr>
        <w:spacing w:after="0" w:line="240" w:lineRule="auto"/>
      </w:pPr>
      <w:r>
        <w:separator/>
      </w:r>
    </w:p>
  </w:footnote>
  <w:footnote w:type="continuationSeparator" w:id="0">
    <w:p w:rsidR="00E41221" w:rsidRDefault="00E4122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65F32"/>
    <w:rsid w:val="00287628"/>
    <w:rsid w:val="004243B1"/>
    <w:rsid w:val="004963F8"/>
    <w:rsid w:val="0056070E"/>
    <w:rsid w:val="005B39AF"/>
    <w:rsid w:val="00643CCF"/>
    <w:rsid w:val="00692D39"/>
    <w:rsid w:val="006D76E1"/>
    <w:rsid w:val="006F2E5B"/>
    <w:rsid w:val="00840B59"/>
    <w:rsid w:val="00975D36"/>
    <w:rsid w:val="009A1C0A"/>
    <w:rsid w:val="009F5EFE"/>
    <w:rsid w:val="00AC4887"/>
    <w:rsid w:val="00BA48D4"/>
    <w:rsid w:val="00C4628C"/>
    <w:rsid w:val="00E4085C"/>
    <w:rsid w:val="00E4122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787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20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Marketing Relations and Industry Contacts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Outreach Efforts</a:t>
          </a:r>
        </a:p>
        <a:p>
          <a:r>
            <a:rPr lang="en-US"/>
            <a:t>15 minutes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Outreach efforts</a:t>
          </a:r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Status</a:t>
          </a:r>
        </a:p>
        <a:p>
          <a:r>
            <a:rPr lang="en-US"/>
            <a:t>15 minutes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Program Enrollment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30 minutes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Curriculum Mapping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9F842681-6D80-436B-832F-551383F25019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5A870642-B18A-4DDB-8917-584DB95A473D}" type="parTrans" cxnId="{680AECB9-AC5A-43FD-A4FB-112B925F5958}">
      <dgm:prSet/>
      <dgm:spPr/>
      <dgm:t>
        <a:bodyPr/>
        <a:lstStyle/>
        <a:p>
          <a:endParaRPr lang="en-US"/>
        </a:p>
      </dgm:t>
    </dgm:pt>
    <dgm:pt modelId="{2764CE0C-3DA5-403D-818F-DBA259061C98}" type="sibTrans" cxnId="{680AECB9-AC5A-43FD-A4FB-112B925F5958}">
      <dgm:prSet/>
      <dgm:spPr/>
      <dgm:t>
        <a:bodyPr/>
        <a:lstStyle/>
        <a:p>
          <a:endParaRPr lang="en-US"/>
        </a:p>
      </dgm:t>
    </dgm:pt>
    <dgm:pt modelId="{921673AD-1CE2-41F3-A3CE-665F5FCBE850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PLSO/LSAW Conferences</a:t>
          </a:r>
        </a:p>
      </dgm:t>
    </dgm:pt>
    <dgm:pt modelId="{98AD01F7-1FED-48E2-882C-230008C2D45B}" type="sibTrans" cxnId="{636933A2-C5CE-480F-BAA4-7D2AE25C635A}">
      <dgm:prSet/>
      <dgm:spPr/>
      <dgm:t>
        <a:bodyPr/>
        <a:lstStyle/>
        <a:p>
          <a:endParaRPr lang="en-US"/>
        </a:p>
      </dgm:t>
    </dgm:pt>
    <dgm:pt modelId="{A613854C-D603-4385-BB44-90FE6B02A990}" type="parTrans" cxnId="{636933A2-C5CE-480F-BAA4-7D2AE25C635A}">
      <dgm:prSet/>
      <dgm:spPr/>
      <dgm:t>
        <a:bodyPr/>
        <a:lstStyle/>
        <a:p>
          <a:endParaRPr lang="en-US"/>
        </a:p>
      </dgm:t>
    </dgm:pt>
    <dgm:pt modelId="{F8C22C74-F7A4-43C9-BFED-9BEB89CFAC6A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Engineering Week</a:t>
          </a:r>
        </a:p>
      </dgm:t>
    </dgm:pt>
    <dgm:pt modelId="{4813695D-130D-4556-87CA-5E0184B987C9}" type="parTrans" cxnId="{AC3EB942-2902-4BFD-8119-C9D292C29833}">
      <dgm:prSet/>
      <dgm:spPr/>
      <dgm:t>
        <a:bodyPr/>
        <a:lstStyle/>
        <a:p>
          <a:endParaRPr lang="en-US"/>
        </a:p>
      </dgm:t>
    </dgm:pt>
    <dgm:pt modelId="{B5111A73-9425-4537-9D7B-A04B431F57B1}" type="sibTrans" cxnId="{AC3EB942-2902-4BFD-8119-C9D292C29833}">
      <dgm:prSet/>
      <dgm:spPr/>
      <dgm:t>
        <a:bodyPr/>
        <a:lstStyle/>
        <a:p>
          <a:endParaRPr lang="en-US"/>
        </a:p>
      </dgm:t>
    </dgm:pt>
    <dgm:pt modelId="{885B5E10-C828-4A74-A511-6AB55D224C50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TrigStar </a:t>
          </a:r>
        </a:p>
      </dgm:t>
    </dgm:pt>
    <dgm:pt modelId="{619E97E2-BB9D-4629-8EFE-53AC25008350}" type="parTrans" cxnId="{EBCD952C-958E-4062-8C58-D0551CCCECFB}">
      <dgm:prSet/>
      <dgm:spPr/>
    </dgm:pt>
    <dgm:pt modelId="{CC1783B0-467F-4039-A7E1-0CC8BEA2EF73}" type="sibTrans" cxnId="{EBCD952C-958E-4062-8C58-D0551CCCECFB}">
      <dgm:prSet/>
      <dgm:spPr/>
    </dgm:pt>
    <dgm:pt modelId="{2C13C2F2-3BF3-46D2-A912-603FB1141170}">
      <dgm:prSet/>
      <dgm:spPr/>
      <dgm:t>
        <a:bodyPr/>
        <a:lstStyle/>
        <a:p>
          <a:r>
            <a:rPr lang="en-US"/>
            <a:t>Fall Term</a:t>
          </a:r>
          <a:endParaRPr lang="en-US" b="0">
            <a:solidFill>
              <a:schemeClr val="tx2"/>
            </a:solidFill>
          </a:endParaRPr>
        </a:p>
      </dgm:t>
    </dgm:pt>
    <dgm:pt modelId="{F48FFC0A-0CB7-4AB3-8371-BD87CB5D8279}" type="parTrans" cxnId="{55BF0929-6F7F-4AE0-AC3E-7FB99ABD77EC}">
      <dgm:prSet/>
      <dgm:spPr/>
      <dgm:t>
        <a:bodyPr/>
        <a:lstStyle/>
        <a:p>
          <a:endParaRPr lang="en-US"/>
        </a:p>
      </dgm:t>
    </dgm:pt>
    <dgm:pt modelId="{111A08E4-4047-4E0C-8E17-FE4ED808485F}" type="sibTrans" cxnId="{55BF0929-6F7F-4AE0-AC3E-7FB99ABD77EC}">
      <dgm:prSet/>
      <dgm:spPr/>
      <dgm:t>
        <a:bodyPr/>
        <a:lstStyle/>
        <a:p>
          <a:endParaRPr lang="en-US"/>
        </a:p>
      </dgm:t>
    </dgm:pt>
    <dgm:pt modelId="{7D9D05F3-4988-4512-8329-06FB99E604EF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Employment Picture </a:t>
          </a:r>
        </a:p>
      </dgm:t>
    </dgm:pt>
    <dgm:pt modelId="{BC4778A1-3123-4C82-93B7-05B2707AC8E9}" type="parTrans" cxnId="{0136EE39-9A70-44EC-9A71-E9AED778090D}">
      <dgm:prSet/>
      <dgm:spPr/>
      <dgm:t>
        <a:bodyPr/>
        <a:lstStyle/>
        <a:p>
          <a:endParaRPr lang="en-US"/>
        </a:p>
      </dgm:t>
    </dgm:pt>
    <dgm:pt modelId="{58B3F723-E8A7-48AA-B65D-2D5F6C1A851C}" type="sibTrans" cxnId="{0136EE39-9A70-44EC-9A71-E9AED778090D}">
      <dgm:prSet/>
      <dgm:spPr/>
      <dgm:t>
        <a:bodyPr/>
        <a:lstStyle/>
        <a:p>
          <a:endParaRPr lang="en-US"/>
        </a:p>
      </dgm:t>
    </dgm:pt>
    <dgm:pt modelId="{C837E63D-2310-4612-A9B5-9D9C99DD6AB1}">
      <dgm:prSet/>
      <dgm:spPr/>
      <dgm:t>
        <a:bodyPr/>
        <a:lstStyle/>
        <a:p>
          <a:r>
            <a:rPr lang="en-US"/>
            <a:t>All students employed</a:t>
          </a:r>
        </a:p>
      </dgm:t>
    </dgm:pt>
    <dgm:pt modelId="{8DA72E59-D876-4437-A6D4-589C45D3A7D5}" type="parTrans" cxnId="{F33F1EBF-592B-40E7-87B6-08FD4A2A5FF6}">
      <dgm:prSet/>
      <dgm:spPr/>
      <dgm:t>
        <a:bodyPr/>
        <a:lstStyle/>
        <a:p>
          <a:endParaRPr lang="en-US"/>
        </a:p>
      </dgm:t>
    </dgm:pt>
    <dgm:pt modelId="{2A8ECEDC-5973-48E2-BD30-7E8D5057B5D0}" type="sibTrans" cxnId="{F33F1EBF-592B-40E7-87B6-08FD4A2A5FF6}">
      <dgm:prSet/>
      <dgm:spPr/>
      <dgm:t>
        <a:bodyPr/>
        <a:lstStyle/>
        <a:p>
          <a:endParaRPr lang="en-US"/>
        </a:p>
      </dgm:t>
    </dgm:pt>
    <dgm:pt modelId="{98508FD4-461A-46C4-AD07-8FCAF1F4CD35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Advising Coordination</a:t>
          </a:r>
        </a:p>
      </dgm:t>
    </dgm:pt>
    <dgm:pt modelId="{855054E9-DCCC-4AF8-A01E-90640039FCBA}" type="parTrans" cxnId="{259CB347-94D9-419C-A0C0-8FE1017575C1}">
      <dgm:prSet/>
      <dgm:spPr/>
      <dgm:t>
        <a:bodyPr/>
        <a:lstStyle/>
        <a:p>
          <a:endParaRPr lang="en-US"/>
        </a:p>
      </dgm:t>
    </dgm:pt>
    <dgm:pt modelId="{4569C626-0C99-404E-B3FE-C1DFA55E13A5}" type="sibTrans" cxnId="{259CB347-94D9-419C-A0C0-8FE1017575C1}">
      <dgm:prSet/>
      <dgm:spPr/>
      <dgm:t>
        <a:bodyPr/>
        <a:lstStyle/>
        <a:p>
          <a:endParaRPr lang="en-US"/>
        </a:p>
      </dgm:t>
    </dgm:pt>
    <dgm:pt modelId="{14567B9D-2E80-42D2-9381-43F275F92FA5}">
      <dgm:prSet/>
      <dgm:spPr/>
      <dgm:t>
        <a:bodyPr/>
        <a:lstStyle/>
        <a:p>
          <a:r>
            <a:rPr lang="en-US"/>
            <a:t>Student Retention</a:t>
          </a:r>
          <a:endParaRPr lang="en-US" b="0">
            <a:solidFill>
              <a:schemeClr val="tx2"/>
            </a:solidFill>
          </a:endParaRPr>
        </a:p>
      </dgm:t>
    </dgm:pt>
    <dgm:pt modelId="{FEE9FB77-2738-46D4-B5C5-9767392DF100}" type="parTrans" cxnId="{2ED0556D-02AE-4882-ADE4-33F54FFFAF07}">
      <dgm:prSet/>
      <dgm:spPr/>
      <dgm:t>
        <a:bodyPr/>
        <a:lstStyle/>
        <a:p>
          <a:endParaRPr lang="en-US"/>
        </a:p>
      </dgm:t>
    </dgm:pt>
    <dgm:pt modelId="{6E2848B9-9F0C-440C-B189-70B317A7D439}" type="sibTrans" cxnId="{2ED0556D-02AE-4882-ADE4-33F54FFFAF07}">
      <dgm:prSet/>
      <dgm:spPr/>
      <dgm:t>
        <a:bodyPr/>
        <a:lstStyle/>
        <a:p>
          <a:endParaRPr lang="en-US"/>
        </a:p>
      </dgm:t>
    </dgm:pt>
    <dgm:pt modelId="{DD2B30ED-7D5C-4537-A736-C5E07268F8C0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Program Outline</a:t>
          </a:r>
          <a:endParaRPr lang="en-US">
            <a:solidFill>
              <a:sysClr val="windowText" lastClr="000000"/>
            </a:solidFill>
          </a:endParaRPr>
        </a:p>
      </dgm:t>
    </dgm:pt>
    <dgm:pt modelId="{163E0723-A0E3-4AFA-A689-C6EB76D30C16}" type="parTrans" cxnId="{54BE4165-3124-4598-AA24-F5030B446A73}">
      <dgm:prSet/>
      <dgm:spPr/>
      <dgm:t>
        <a:bodyPr/>
        <a:lstStyle/>
        <a:p>
          <a:endParaRPr lang="en-US"/>
        </a:p>
      </dgm:t>
    </dgm:pt>
    <dgm:pt modelId="{822D3616-51EC-4D58-860B-63973D313D4E}" type="sibTrans" cxnId="{54BE4165-3124-4598-AA24-F5030B446A73}">
      <dgm:prSet/>
      <dgm:spPr/>
      <dgm:t>
        <a:bodyPr/>
        <a:lstStyle/>
        <a:p>
          <a:endParaRPr lang="en-US"/>
        </a:p>
      </dgm:t>
    </dgm:pt>
    <dgm:pt modelId="{E30E9388-1C8E-4276-96C1-D382A75CCD3F}">
      <dgm:prSet/>
      <dgm:spPr/>
      <dgm:t>
        <a:bodyPr/>
        <a:lstStyle/>
        <a:p>
          <a:endParaRPr lang="en-US"/>
        </a:p>
      </dgm:t>
    </dgm:pt>
    <dgm:pt modelId="{B2BEA8B6-EB29-44AE-9B86-EDB0CCF5EFEE}" type="parTrans" cxnId="{BB678904-0EFD-425A-8434-F31D9E807A87}">
      <dgm:prSet/>
      <dgm:spPr/>
      <dgm:t>
        <a:bodyPr/>
        <a:lstStyle/>
        <a:p>
          <a:endParaRPr lang="en-US"/>
        </a:p>
      </dgm:t>
    </dgm:pt>
    <dgm:pt modelId="{B42802A6-2C82-49D4-BA32-6DB47CC62A73}" type="sibTrans" cxnId="{BB678904-0EFD-425A-8434-F31D9E807A8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67D7E94-883C-487F-80FE-85BF13370D6D}" type="presOf" srcId="{F8C22C74-F7A4-43C9-BFED-9BEB89CFAC6A}" destId="{6FC5D01E-A6F5-429A-A224-7D89ADC33467}" srcOrd="0" destOrd="1" presId="urn:microsoft.com/office/officeart/2005/8/layout/chevron2"/>
    <dgm:cxn modelId="{AC3EB942-2902-4BFD-8119-C9D292C29833}" srcId="{89765614-4658-496A-9278-209F2203F336}" destId="{F8C22C74-F7A4-43C9-BFED-9BEB89CFAC6A}" srcOrd="0" destOrd="0" parTransId="{4813695D-130D-4556-87CA-5E0184B987C9}" sibTransId="{B5111A73-9425-4537-9D7B-A04B431F57B1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33F1EBF-592B-40E7-87B6-08FD4A2A5FF6}" srcId="{7D9D05F3-4988-4512-8329-06FB99E604EF}" destId="{C837E63D-2310-4612-A9B5-9D9C99DD6AB1}" srcOrd="0" destOrd="0" parTransId="{8DA72E59-D876-4437-A6D4-589C45D3A7D5}" sibTransId="{2A8ECEDC-5973-48E2-BD30-7E8D5057B5D0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8F21581-3016-4219-94D9-7755F3E5ECB5}" type="presOf" srcId="{14567B9D-2E80-42D2-9381-43F275F92FA5}" destId="{39C43F4E-F3C3-4756-BC8B-18B1CEDAA850}" srcOrd="0" destOrd="2" presId="urn:microsoft.com/office/officeart/2005/8/layout/chevron2"/>
    <dgm:cxn modelId="{EBCD952C-958E-4062-8C58-D0551CCCECFB}" srcId="{89765614-4658-496A-9278-209F2203F336}" destId="{885B5E10-C828-4A74-A511-6AB55D224C50}" srcOrd="1" destOrd="0" parTransId="{619E97E2-BB9D-4629-8EFE-53AC25008350}" sibTransId="{CC1783B0-467F-4039-A7E1-0CC8BEA2EF73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6C37CB2D-361F-45F4-89BB-E2E0B9A5A9EB}" type="presOf" srcId="{885B5E10-C828-4A74-A511-6AB55D224C50}" destId="{6FC5D01E-A6F5-429A-A224-7D89ADC33467}" srcOrd="0" destOrd="2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636933A2-C5CE-480F-BAA4-7D2AE25C635A}" srcId="{89765614-4658-496A-9278-209F2203F336}" destId="{921673AD-1CE2-41F3-A3CE-665F5FCBE850}" srcOrd="2" destOrd="0" parTransId="{A613854C-D603-4385-BB44-90FE6B02A990}" sibTransId="{98AD01F7-1FED-48E2-882C-230008C2D45B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4BE4165-3124-4598-AA24-F5030B446A73}" srcId="{9AC60DA3-0D53-4762-8692-B39092617F75}" destId="{DD2B30ED-7D5C-4537-A736-C5E07268F8C0}" srcOrd="2" destOrd="0" parTransId="{163E0723-A0E3-4AFA-A689-C6EB76D30C16}" sibTransId="{822D3616-51EC-4D58-860B-63973D313D4E}"/>
    <dgm:cxn modelId="{F98D10E6-2D64-41AD-A473-ED0C08CB0FC4}" type="presOf" srcId="{9F842681-6D80-436B-832F-551383F25019}" destId="{0CDAF93C-BBF6-45D3-8D8F-5DFBD00EB9E0}" srcOrd="0" destOrd="3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2ED0556D-02AE-4882-ADE4-33F54FFFAF07}" srcId="{9AC60DA3-0D53-4762-8692-B39092617F75}" destId="{14567B9D-2E80-42D2-9381-43F275F92FA5}" srcOrd="1" destOrd="0" parTransId="{FEE9FB77-2738-46D4-B5C5-9767392DF100}" sibTransId="{6E2848B9-9F0C-440C-B189-70B317A7D43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365A9BB4-9228-47CD-A7AB-C109A0E18C68}" type="presOf" srcId="{E30E9388-1C8E-4276-96C1-D382A75CCD3F}" destId="{39C43F4E-F3C3-4756-BC8B-18B1CEDAA850}" srcOrd="0" destOrd="4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7D408C1-A9C9-49DC-848F-A1E2EB182310}" type="presOf" srcId="{DD2B30ED-7D5C-4537-A736-C5E07268F8C0}" destId="{39C43F4E-F3C3-4756-BC8B-18B1CEDAA85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0136EE39-9A70-44EC-9A71-E9AED778090D}" srcId="{72E55F10-22BC-402D-96DD-D99F1909E38E}" destId="{7D9D05F3-4988-4512-8329-06FB99E604EF}" srcOrd="1" destOrd="0" parTransId="{BC4778A1-3123-4C82-93B7-05B2707AC8E9}" sibTransId="{58B3F723-E8A7-48AA-B65D-2D5F6C1A851C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55BF0929-6F7F-4AE0-AC3E-7FB99ABD77EC}" srcId="{D6304648-711C-4247-AA61-AD4D2DE2873D}" destId="{2C13C2F2-3BF3-46D2-A912-603FB1141170}" srcOrd="0" destOrd="0" parTransId="{F48FFC0A-0CB7-4AB3-8371-BD87CB5D8279}" sibTransId="{111A08E4-4047-4E0C-8E17-FE4ED808485F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A4EAA918-384B-4544-BA99-9A7906E92630}" type="presOf" srcId="{C837E63D-2310-4612-A9B5-9D9C99DD6AB1}" destId="{3254FC70-3A29-42BE-B134-91D011129504}" srcOrd="0" destOrd="3" presId="urn:microsoft.com/office/officeart/2005/8/layout/chevron2"/>
    <dgm:cxn modelId="{BB678904-0EFD-425A-8434-F31D9E807A87}" srcId="{00163C60-068D-4ED2-A088-E34E503E2245}" destId="{E30E9388-1C8E-4276-96C1-D382A75CCD3F}" srcOrd="1" destOrd="0" parTransId="{B2BEA8B6-EB29-44AE-9B86-EDB0CCF5EFEE}" sibTransId="{B42802A6-2C82-49D4-BA32-6DB47CC62A73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412CFCBA-F40A-4235-8AEF-5F98DF839D48}" type="presOf" srcId="{7D9D05F3-4988-4512-8329-06FB99E604EF}" destId="{3254FC70-3A29-42BE-B134-91D011129504}" srcOrd="0" destOrd="2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7E159A7-2876-40F1-AFD8-243CA89DE3C3}" type="presOf" srcId="{921673AD-1CE2-41F3-A3CE-665F5FCBE850}" destId="{6FC5D01E-A6F5-429A-A224-7D89ADC33467}" srcOrd="0" destOrd="3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AA20C31-3747-44CD-B22C-B85C17045DA8}" type="presOf" srcId="{2C13C2F2-3BF3-46D2-A912-603FB1141170}" destId="{3254FC70-3A29-42BE-B134-91D011129504}" srcOrd="0" destOrd="1" presId="urn:microsoft.com/office/officeart/2005/8/layout/chevron2"/>
    <dgm:cxn modelId="{259CB347-94D9-419C-A0C0-8FE1017575C1}" srcId="{9AC60DA3-0D53-4762-8692-B39092617F75}" destId="{98508FD4-461A-46C4-AD07-8FCAF1F4CD35}" srcOrd="0" destOrd="0" parTransId="{855054E9-DCCC-4AF8-A01E-90640039FCBA}" sibTransId="{4569C626-0C99-404E-B3FE-C1DFA55E13A5}"/>
    <dgm:cxn modelId="{C4BB880D-603A-4B29-9D44-069F4D602E62}" type="presOf" srcId="{98508FD4-461A-46C4-AD07-8FCAF1F4CD35}" destId="{39C43F4E-F3C3-4756-BC8B-18B1CEDAA850}" srcOrd="0" destOrd="1" presId="urn:microsoft.com/office/officeart/2005/8/layout/chevron2"/>
    <dgm:cxn modelId="{680AECB9-AC5A-43FD-A4FB-112B925F5958}" srcId="{488A65F7-A63B-460D-B4EF-9C5BBC63D89C}" destId="{9F842681-6D80-436B-832F-551383F25019}" srcOrd="3" destOrd="0" parTransId="{5A870642-B18A-4DDB-8917-584DB95A473D}" sibTransId="{2764CE0C-3DA5-403D-818F-DBA259061C9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Marketing Relations and Industry Contacts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Outreach Efforts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minutes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Outreach efforts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Engineering Week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TrigStar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PLSO/LSAW Conferences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Program Status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minutes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Program Enrollment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Fall Term</a:t>
          </a:r>
          <a:endParaRPr lang="en-US" sz="1000" b="0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Employment Picture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All students employed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30 minutes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Curriculum Mapping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Advising Coordination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Student Retention</a:t>
          </a: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Program Outline</a:t>
          </a:r>
          <a:endParaRPr lang="en-US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2018-05-08T23:38:00Z</cp:lastPrinted>
  <dcterms:created xsi:type="dcterms:W3CDTF">2018-05-09T15:37:00Z</dcterms:created>
  <dcterms:modified xsi:type="dcterms:W3CDTF">2018-05-09T15:37:00Z</dcterms:modified>
</cp:coreProperties>
</file>