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84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DB38C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243BD" w:rsidRPr="00F243BD">
                              <w:rPr>
                                <w:sz w:val="24"/>
                              </w:rPr>
                              <w:t>SURVEYING &amp; GEOMATICS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October 27,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12:00p</w:t>
                            </w:r>
                            <w:r w:rsidR="00F243BD">
                              <w:rPr>
                                <w:color w:val="002060"/>
                                <w:sz w:val="24"/>
                              </w:rPr>
                              <w:t>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SCI 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07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" fillcolor="white [3201]" stroked="f" strokeweight=".5pt">
                <v:textbox>
                  <w:txbxContent>
                    <w:p w:rsidR="00AC4887" w:rsidRPr="00AC4887" w:rsidRDefault="00DB38C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243BD" w:rsidRPr="00F243BD">
                        <w:rPr>
                          <w:sz w:val="24"/>
                        </w:rPr>
                        <w:t>SURVEYING &amp; GEOMATICS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October 27,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12:00p</w:t>
                      </w:r>
                      <w:r w:rsidR="00F243BD">
                        <w:rPr>
                          <w:color w:val="002060"/>
                          <w:sz w:val="24"/>
                        </w:rPr>
                        <w:t>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SCI 122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493A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142E" wp14:editId="1263FC2F">
                <wp:simplePos x="0" y="0"/>
                <wp:positionH relativeFrom="column">
                  <wp:posOffset>3371850</wp:posOffset>
                </wp:positionH>
                <wp:positionV relativeFrom="paragraph">
                  <wp:posOffset>57785</wp:posOffset>
                </wp:positionV>
                <wp:extent cx="3171825" cy="1038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38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3B7404">
                              <w:t>Oregon Tech Articulation Agreements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3B7404">
                              <w:t xml:space="preserve"> Both the 2016-16 and 2016-17 agreements have been signed and returned to Oregon Tech for signatures.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5142E" id="Text Box 4" o:spid="_x0000_s1029" style="position:absolute;margin-left:265.5pt;margin-top:4.55pt;width:249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3B7404">
                        <w:t>Oregon Tech Articulation Agreements</w:t>
                      </w:r>
                    </w:p>
                    <w:p w:rsidR="00020E38" w:rsidRDefault="00020E38">
                      <w:r>
                        <w:t>Action:</w:t>
                      </w:r>
                      <w:r w:rsidR="003B7404">
                        <w:t xml:space="preserve"> Both the 2016-16 and 2016-17 agreements have been signed and returned to Oregon Tech for signatures.</w:t>
                      </w:r>
                    </w:p>
                  </w:txbxContent>
                </v:textbox>
              </v:roundrect>
            </w:pict>
          </mc:Fallback>
        </mc:AlternateContent>
      </w:r>
      <w:r w:rsidR="006E65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AF006" wp14:editId="0C07011B">
                <wp:simplePos x="0" y="0"/>
                <wp:positionH relativeFrom="column">
                  <wp:posOffset>3362325</wp:posOffset>
                </wp:positionH>
                <wp:positionV relativeFrom="paragraph">
                  <wp:posOffset>5125085</wp:posOffset>
                </wp:positionV>
                <wp:extent cx="3171825" cy="1123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3B7404">
                              <w:t xml:space="preserve"> Marketing Relations and Industry Contacts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3B7404">
                              <w:t xml:space="preserve"> Working with volunteer to obtain funding for program. Also attending various outreach opportunities.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AF006" id="Text Box 7" o:spid="_x0000_s1030" style="position:absolute;margin-left:264.75pt;margin-top:403.55pt;width:249.75pt;height: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3B7404">
                        <w:t xml:space="preserve"> Marketing Relations and Industry Contacts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3B7404">
                        <w:t xml:space="preserve"> Working with volunteer to obtain funding for program. Also attending various outreach opportunities.</w:t>
                      </w:r>
                    </w:p>
                  </w:txbxContent>
                </v:textbox>
              </v:roundrect>
            </w:pict>
          </mc:Fallback>
        </mc:AlternateContent>
      </w:r>
      <w:r w:rsidR="006E65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22415" wp14:editId="49EEE0BE">
                <wp:simplePos x="0" y="0"/>
                <wp:positionH relativeFrom="column">
                  <wp:posOffset>3371850</wp:posOffset>
                </wp:positionH>
                <wp:positionV relativeFrom="paragraph">
                  <wp:posOffset>2591435</wp:posOffset>
                </wp:positionV>
                <wp:extent cx="3171825" cy="1085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858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3B7404">
                              <w:t xml:space="preserve"> Program move to SCI 123 complex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3B7404">
                              <w:t xml:space="preserve"> Move is partially complete with office and storage area almost done. Awaiting fiber optics into classroom for winter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22415" id="Text Box 6" o:spid="_x0000_s1031" style="position:absolute;margin-left:265.5pt;margin-top:204.05pt;width:249.75pt;height: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3B7404">
                        <w:t xml:space="preserve"> Program move to SCI 123 complex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3B7404">
                        <w:t xml:space="preserve"> Move is partially complete with office and storage area almost done. Awaiting fiber optics into classroom for winter term</w:t>
                      </w:r>
                    </w:p>
                  </w:txbxContent>
                </v:textbox>
              </v:roundrect>
            </w:pict>
          </mc:Fallback>
        </mc:AlternateContent>
      </w:r>
      <w:r w:rsidR="006E65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0ABD1" wp14:editId="223C661E">
                <wp:simplePos x="0" y="0"/>
                <wp:positionH relativeFrom="column">
                  <wp:posOffset>3371850</wp:posOffset>
                </wp:positionH>
                <wp:positionV relativeFrom="paragraph">
                  <wp:posOffset>1334135</wp:posOffset>
                </wp:positionV>
                <wp:extent cx="3171825" cy="1085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858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3B7404">
                              <w:t xml:space="preserve"> ABET Accreditation Update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3B7404">
                              <w:t xml:space="preserve"> Tim is still participating as a program reviewer. The value and cost of having Clark pursue this needs to be </w:t>
                            </w:r>
                            <w:r w:rsidR="006E6599">
                              <w:t>decided</w:t>
                            </w:r>
                            <w:r w:rsidR="003B7404">
                              <w:t xml:space="preserve"> upon.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0ABD1" id="Text Box 5" o:spid="_x0000_s1032" style="position:absolute;margin-left:265.5pt;margin-top:105.05pt;width:249.7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3B7404">
                        <w:t xml:space="preserve"> ABET Accreditation Update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3B7404">
                        <w:t xml:space="preserve"> Tim is still participating as a program reviewer. The value and cost of having Clark pursue this needs to be </w:t>
                      </w:r>
                      <w:r w:rsidR="006E6599">
                        <w:t>decided</w:t>
                      </w:r>
                      <w:r w:rsidR="003B7404">
                        <w:t xml:space="preserve"> upon.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CCACE" wp14:editId="113D118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2A9C2A0" wp14:editId="459C32D7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CACE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02A9C2A0" wp14:editId="459C32D7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6804B" wp14:editId="3604C10C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3B7404">
                              <w:t xml:space="preserve"> Build campus GIS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3B7404">
                              <w:t xml:space="preserve"> Proposal has been completed. Funding for student work to obtain data is on hold by FAC.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6804B" id="Text Box 8" o:spid="_x0000_s1034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3B7404">
                        <w:t xml:space="preserve"> Build campus GIS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3B7404">
                        <w:t xml:space="preserve"> Proposal has been completed. Funding for student work to obtain data is on hold by FAC.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CBA35" wp14:editId="08B02FB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CBA35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67BF231" wp14:editId="6C0725AE">
            <wp:extent cx="3307644" cy="6558280"/>
            <wp:effectExtent l="38100" t="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EE" w:rsidRDefault="00AF23EE" w:rsidP="00AC4887">
      <w:pPr>
        <w:spacing w:after="0" w:line="240" w:lineRule="auto"/>
      </w:pPr>
      <w:r>
        <w:separator/>
      </w:r>
    </w:p>
  </w:endnote>
  <w:endnote w:type="continuationSeparator" w:id="0">
    <w:p w:rsidR="00AF23EE" w:rsidRDefault="00AF23E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EE" w:rsidRDefault="00AF23EE" w:rsidP="00AC4887">
      <w:pPr>
        <w:spacing w:after="0" w:line="240" w:lineRule="auto"/>
      </w:pPr>
      <w:r>
        <w:separator/>
      </w:r>
    </w:p>
  </w:footnote>
  <w:footnote w:type="continuationSeparator" w:id="0">
    <w:p w:rsidR="00AF23EE" w:rsidRDefault="00AF23E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D65E1"/>
    <w:rsid w:val="003B7404"/>
    <w:rsid w:val="00493A33"/>
    <w:rsid w:val="004963F8"/>
    <w:rsid w:val="0056070E"/>
    <w:rsid w:val="00692D39"/>
    <w:rsid w:val="006D76E1"/>
    <w:rsid w:val="006E6599"/>
    <w:rsid w:val="006F2E5B"/>
    <w:rsid w:val="00721310"/>
    <w:rsid w:val="00795101"/>
    <w:rsid w:val="008410B4"/>
    <w:rsid w:val="00975D36"/>
    <w:rsid w:val="009F5EFE"/>
    <w:rsid w:val="00AC4887"/>
    <w:rsid w:val="00AF23EE"/>
    <w:rsid w:val="00BA48D4"/>
    <w:rsid w:val="00DB38C8"/>
    <w:rsid w:val="00E5397B"/>
    <w:rsid w:val="00F243BD"/>
    <w:rsid w:val="00F62A2E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6EA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</a:t>
          </a:r>
        </a:p>
        <a:p>
          <a:r>
            <a:rPr lang="en-US" sz="900"/>
            <a:t>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1&amp;2</a:t>
          </a:r>
        </a:p>
        <a:p>
          <a:r>
            <a:rPr lang="en-US" sz="900"/>
            <a:t>Pathways </a:t>
          </a:r>
        </a:p>
        <a:p>
          <a:r>
            <a:rPr lang="en-US" sz="900"/>
            <a:t>Workforce needs</a:t>
          </a:r>
        </a:p>
        <a:p>
          <a:r>
            <a:rPr lang="en-US" sz="900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/>
            <a:t>Business plan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  <a:p>
          <a:r>
            <a:rPr lang="en-US" sz="900"/>
            <a:t>  (60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sz="5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 2</a:t>
          </a:r>
        </a:p>
        <a:p>
          <a:r>
            <a:rPr lang="en-US" sz="900"/>
            <a:t>Workforce needs </a:t>
          </a:r>
        </a:p>
        <a:p>
          <a:r>
            <a:rPr lang="en-US" sz="900"/>
            <a:t>(10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5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/>
            <a:t>Enrollment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9163C44-873E-4FDE-9ABF-9FEEC4718BCB}">
      <dgm:prSet custT="1"/>
      <dgm:spPr/>
      <dgm:t>
        <a:bodyPr/>
        <a:lstStyle/>
        <a:p>
          <a:r>
            <a:rPr lang="en-US" sz="1050"/>
            <a:t>Review current course descriptions: http://</a:t>
          </a:r>
          <a:r>
            <a:rPr lang="en-US" sz="1050" baseline="0"/>
            <a:t>www.clark.edu/academics/catalog/2016/course-descriptions.php?dep=SURV&amp;fdep=Surveying%20</a:t>
          </a:r>
          <a:r>
            <a:rPr lang="en-US" sz="1050"/>
            <a:t>&amp;%20Geomatics </a:t>
          </a:r>
        </a:p>
      </dgm:t>
    </dgm:pt>
    <dgm:pt modelId="{6BDF0A6B-A4DC-4749-A30C-69351DE84CD5}" type="parTrans" cxnId="{67419ACC-94F6-4DE8-A50B-447F5AD1294B}">
      <dgm:prSet/>
      <dgm:spPr/>
      <dgm:t>
        <a:bodyPr/>
        <a:lstStyle/>
        <a:p>
          <a:endParaRPr lang="en-US"/>
        </a:p>
      </dgm:t>
    </dgm:pt>
    <dgm:pt modelId="{0CB7D8E4-285F-4127-BE0B-222A2C6FB96F}" type="sibTrans" cxnId="{67419ACC-94F6-4DE8-A50B-447F5AD1294B}">
      <dgm:prSet/>
      <dgm:spPr/>
      <dgm:t>
        <a:bodyPr/>
        <a:lstStyle/>
        <a:p>
          <a:endParaRPr lang="en-US"/>
        </a:p>
      </dgm:t>
    </dgm:pt>
    <dgm:pt modelId="{B96A1C00-E28A-47EC-AA8F-59D2204FB4FA}">
      <dgm:prSet phldrT="[Text]" custT="1"/>
      <dgm:spPr/>
      <dgm:t>
        <a:bodyPr/>
        <a:lstStyle/>
        <a:p>
          <a:r>
            <a:rPr lang="en-US" sz="1050"/>
            <a:t>Election of Committee Officers</a:t>
          </a:r>
        </a:p>
      </dgm:t>
    </dgm:pt>
    <dgm:pt modelId="{FE04A731-9F1F-4CB0-BC37-917F846139EE}" type="parTrans" cxnId="{A70BCEB8-E9CE-4294-A727-408AAD25CB50}">
      <dgm:prSet/>
      <dgm:spPr/>
      <dgm:t>
        <a:bodyPr/>
        <a:lstStyle/>
        <a:p>
          <a:endParaRPr lang="en-US"/>
        </a:p>
      </dgm:t>
    </dgm:pt>
    <dgm:pt modelId="{1CB3F919-F520-4438-8BC0-E4DAFF048656}" type="sibTrans" cxnId="{A70BCEB8-E9CE-4294-A727-408AAD25CB5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 custAng="0" custScaleX="95715" custScaleY="102455" custLinFactNeighborX="-2925" custLinFactNeighborY="9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 custLinFactNeighborX="842" custLinFactNeighborY="-12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 custLinFactNeighborX="-32536" custLinFactNeighborY="-325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 custLinFactNeighborX="0" custLinFactNeighborY="-32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67419ACC-94F6-4DE8-A50B-447F5AD1294B}" srcId="{591F15E3-932E-4B4C-9E30-D153813EC974}" destId="{79163C44-873E-4FDE-9ABF-9FEEC4718BCB}" srcOrd="1" destOrd="0" parTransId="{6BDF0A6B-A4DC-4749-A30C-69351DE84CD5}" sibTransId="{0CB7D8E4-285F-4127-BE0B-222A2C6FB96F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A70BCEB8-E9CE-4294-A727-408AAD25CB50}" srcId="{488A65F7-A63B-460D-B4EF-9C5BBC63D89C}" destId="{B96A1C00-E28A-47EC-AA8F-59D2204FB4FA}" srcOrd="4" destOrd="0" parTransId="{FE04A731-9F1F-4CB0-BC37-917F846139EE}" sibTransId="{1CB3F919-F520-4438-8BC0-E4DAFF048656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57983351-5A1D-40A8-9081-C61AA2DE8348}" type="presOf" srcId="{B96A1C00-E28A-47EC-AA8F-59D2204FB4FA}" destId="{0CDAF93C-BBF6-45D3-8D8F-5DFBD00EB9E0}" srcOrd="0" destOrd="4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1064D08-494B-491F-97A1-15851B72BFDA}" type="presOf" srcId="{79163C44-873E-4FDE-9ABF-9FEEC4718BCB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2420" y="294191"/>
          <a:ext cx="1816136" cy="127129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(10 mins)</a:t>
          </a:r>
        </a:p>
      </dsp:txBody>
      <dsp:txXfrm rot="-5400000">
        <a:off x="1" y="657419"/>
        <a:ext cx="1271295" cy="544841"/>
      </dsp:txXfrm>
    </dsp:sp>
    <dsp:sp modelId="{0CDAF93C-BBF6-45D3-8D8F-5DFBD00EB9E0}">
      <dsp:nvSpPr>
        <dsp:cNvPr id="0" name=""/>
        <dsp:cNvSpPr/>
      </dsp:nvSpPr>
      <dsp:spPr>
        <a:xfrm rot="5400000">
          <a:off x="1625171" y="-350760"/>
          <a:ext cx="1209469" cy="1949090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Announcements from the college or departments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Election of Committee Officers</a:t>
          </a:r>
        </a:p>
      </dsp:txBody>
      <dsp:txXfrm rot="-5400000">
        <a:off x="1255361" y="78091"/>
        <a:ext cx="1890049" cy="1091387"/>
      </dsp:txXfrm>
    </dsp:sp>
    <dsp:sp modelId="{007AD155-0B01-464E-A07F-48DF76D3C55B}">
      <dsp:nvSpPr>
        <dsp:cNvPr id="0" name=""/>
        <dsp:cNvSpPr/>
      </dsp:nvSpPr>
      <dsp:spPr>
        <a:xfrm rot="5400000">
          <a:off x="-272420" y="1865221"/>
          <a:ext cx="1816136" cy="127129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1&amp;2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(10 mins)</a:t>
          </a:r>
        </a:p>
      </dsp:txBody>
      <dsp:txXfrm rot="-5400000">
        <a:off x="1" y="2228449"/>
        <a:ext cx="1271295" cy="544841"/>
      </dsp:txXfrm>
    </dsp:sp>
    <dsp:sp modelId="{1EF62C01-0156-4468-BC5B-2900BBD37D44}">
      <dsp:nvSpPr>
        <dsp:cNvPr id="0" name=""/>
        <dsp:cNvSpPr/>
      </dsp:nvSpPr>
      <dsp:spPr>
        <a:xfrm rot="5400000">
          <a:off x="1698915" y="1150642"/>
          <a:ext cx="1181109" cy="203634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Business plan update</a:t>
          </a:r>
        </a:p>
      </dsp:txBody>
      <dsp:txXfrm rot="-5400000">
        <a:off x="1271296" y="1635919"/>
        <a:ext cx="1978691" cy="1065795"/>
      </dsp:txXfrm>
    </dsp:sp>
    <dsp:sp modelId="{CC17EE34-38F2-44C8-84CD-BC9681213A87}">
      <dsp:nvSpPr>
        <dsp:cNvPr id="0" name=""/>
        <dsp:cNvSpPr/>
      </dsp:nvSpPr>
      <dsp:spPr>
        <a:xfrm rot="5400000">
          <a:off x="-272420" y="3377155"/>
          <a:ext cx="1816136" cy="127129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 (60 mins)</a:t>
          </a:r>
        </a:p>
      </dsp:txBody>
      <dsp:txXfrm rot="-5400000">
        <a:off x="1" y="3740383"/>
        <a:ext cx="1271295" cy="544841"/>
      </dsp:txXfrm>
    </dsp:sp>
    <dsp:sp modelId="{6FC5D01E-A6F5-429A-A224-7D89ADC33467}">
      <dsp:nvSpPr>
        <dsp:cNvPr id="0" name=""/>
        <dsp:cNvSpPr/>
      </dsp:nvSpPr>
      <dsp:spPr>
        <a:xfrm rot="5400000">
          <a:off x="1699225" y="2697796"/>
          <a:ext cx="1180488" cy="203634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5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Review current course descriptions: http://</a:t>
          </a:r>
          <a:r>
            <a:rPr lang="en-US" sz="1050" kern="1200" baseline="0"/>
            <a:t>www.clark.edu/academics/catalog/2016/course-descriptions.php?dep=SURV&amp;fdep=Surveying%20</a:t>
          </a:r>
          <a:r>
            <a:rPr lang="en-US" sz="1050" kern="1200"/>
            <a:t>&amp;%20Geomatics </a:t>
          </a:r>
        </a:p>
      </dsp:txBody>
      <dsp:txXfrm rot="-5400000">
        <a:off x="1271296" y="3183353"/>
        <a:ext cx="1978721" cy="1065234"/>
      </dsp:txXfrm>
    </dsp:sp>
    <dsp:sp modelId="{471CDDA9-64BA-403B-939A-3BC7209D6699}">
      <dsp:nvSpPr>
        <dsp:cNvPr id="0" name=""/>
        <dsp:cNvSpPr/>
      </dsp:nvSpPr>
      <dsp:spPr>
        <a:xfrm rot="5400000">
          <a:off x="-272420" y="5007283"/>
          <a:ext cx="1816136" cy="127129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(10 mins)</a:t>
          </a:r>
        </a:p>
      </dsp:txBody>
      <dsp:txXfrm rot="-5400000">
        <a:off x="1" y="5370511"/>
        <a:ext cx="1271295" cy="544841"/>
      </dsp:txXfrm>
    </dsp:sp>
    <dsp:sp modelId="{3254FC70-3A29-42BE-B134-91D011129504}">
      <dsp:nvSpPr>
        <dsp:cNvPr id="0" name=""/>
        <dsp:cNvSpPr/>
      </dsp:nvSpPr>
      <dsp:spPr>
        <a:xfrm rot="5400000">
          <a:off x="1699225" y="4306933"/>
          <a:ext cx="1180488" cy="203634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Enrollment update</a:t>
          </a:r>
        </a:p>
      </dsp:txBody>
      <dsp:txXfrm rot="-5400000">
        <a:off x="1271296" y="4792490"/>
        <a:ext cx="1978721" cy="1065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9</cp:revision>
  <dcterms:created xsi:type="dcterms:W3CDTF">2016-10-19T16:15:00Z</dcterms:created>
  <dcterms:modified xsi:type="dcterms:W3CDTF">2016-10-19T16:19:00Z</dcterms:modified>
</cp:coreProperties>
</file>