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ED62B7">
                              <w:rPr>
                                <w:b/>
                                <w:sz w:val="24"/>
                              </w:rPr>
                              <w:t>PARALEGAL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D62B7">
                              <w:rPr>
                                <w:color w:val="002060"/>
                                <w:sz w:val="24"/>
                              </w:rPr>
                              <w:t xml:space="preserve"> Wednesday April </w:t>
                            </w:r>
                            <w:proofErr w:type="gramStart"/>
                            <w:r w:rsidR="00ED62B7">
                              <w:rPr>
                                <w:color w:val="002060"/>
                                <w:sz w:val="24"/>
                              </w:rPr>
                              <w:t>19</w:t>
                            </w:r>
                            <w:r w:rsidR="00ED62B7" w:rsidRPr="00ED62B7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ED62B7">
                              <w:rPr>
                                <w:color w:val="002060"/>
                                <w:sz w:val="24"/>
                              </w:rPr>
                              <w:t>,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D62B7">
                              <w:rPr>
                                <w:color w:val="002060"/>
                                <w:sz w:val="24"/>
                              </w:rPr>
                              <w:t xml:space="preserve"> 11.30am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D62B7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12ED6">
                              <w:rPr>
                                <w:color w:val="002060"/>
                                <w:sz w:val="24"/>
                              </w:rPr>
                              <w:t>GHL 207</w:t>
                            </w:r>
                            <w:bookmarkStart w:id="0" w:name="_GoBack"/>
                            <w:bookmarkEnd w:id="0"/>
                            <w:r w:rsidR="00ED62B7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ED62B7">
                        <w:rPr>
                          <w:b/>
                          <w:sz w:val="24"/>
                        </w:rPr>
                        <w:t>PARALEGAL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D62B7">
                        <w:rPr>
                          <w:color w:val="002060"/>
                          <w:sz w:val="24"/>
                        </w:rPr>
                        <w:t xml:space="preserve"> Wednesday April </w:t>
                      </w:r>
                      <w:proofErr w:type="gramStart"/>
                      <w:r w:rsidR="00ED62B7">
                        <w:rPr>
                          <w:color w:val="002060"/>
                          <w:sz w:val="24"/>
                        </w:rPr>
                        <w:t>19</w:t>
                      </w:r>
                      <w:r w:rsidR="00ED62B7" w:rsidRPr="00ED62B7">
                        <w:rPr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proofErr w:type="gramEnd"/>
                      <w:r w:rsidR="00ED62B7">
                        <w:rPr>
                          <w:color w:val="002060"/>
                          <w:sz w:val="24"/>
                        </w:rPr>
                        <w:t>,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D62B7">
                        <w:rPr>
                          <w:color w:val="002060"/>
                          <w:sz w:val="24"/>
                        </w:rPr>
                        <w:t xml:space="preserve"> 11.30am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D62B7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12ED6">
                        <w:rPr>
                          <w:color w:val="002060"/>
                          <w:sz w:val="24"/>
                        </w:rPr>
                        <w:t>GHL 207</w:t>
                      </w:r>
                      <w:bookmarkStart w:id="1" w:name="_GoBack"/>
                      <w:bookmarkEnd w:id="1"/>
                      <w:r w:rsidR="00ED62B7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B368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3371850</wp:posOffset>
                </wp:positionH>
                <wp:positionV relativeFrom="paragraph">
                  <wp:posOffset>29210</wp:posOffset>
                </wp:positionV>
                <wp:extent cx="3171825" cy="11620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620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29" style="position:absolute;margin-left:265.5pt;margin-top:2.3pt;width:249.75pt;height:9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3371850</wp:posOffset>
                </wp:positionH>
                <wp:positionV relativeFrom="paragraph">
                  <wp:posOffset>1600835</wp:posOffset>
                </wp:positionV>
                <wp:extent cx="3171825" cy="11811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11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0" style="position:absolute;margin-left:265.5pt;margin-top:126.05pt;width:249.75pt;height:9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ED62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3371850</wp:posOffset>
                </wp:positionH>
                <wp:positionV relativeFrom="paragraph">
                  <wp:posOffset>3172459</wp:posOffset>
                </wp:positionV>
                <wp:extent cx="3172178" cy="11525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525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5.5pt;margin-top:249.8pt;width:249.8pt;height:9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ED62B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3371850</wp:posOffset>
                </wp:positionH>
                <wp:positionV relativeFrom="paragraph">
                  <wp:posOffset>4753610</wp:posOffset>
                </wp:positionV>
                <wp:extent cx="3171825" cy="11620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620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2" style="position:absolute;margin-left:265.5pt;margin-top:374.3pt;width:249.75pt;height:9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963F8"/>
    <w:rsid w:val="00512ED6"/>
    <w:rsid w:val="0056070E"/>
    <w:rsid w:val="00692D39"/>
    <w:rsid w:val="006D76E1"/>
    <w:rsid w:val="006F2E5B"/>
    <w:rsid w:val="00975D36"/>
    <w:rsid w:val="009F5EFE"/>
    <w:rsid w:val="00AC4887"/>
    <w:rsid w:val="00B3683D"/>
    <w:rsid w:val="00BA48D4"/>
    <w:rsid w:val="00ED62B7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3D0A0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</a:t>
          </a:r>
        </a:p>
        <a:p>
          <a:r>
            <a:rPr lang="en-US"/>
            <a:t>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</a:t>
          </a:r>
          <a:r>
            <a:rPr lang="en-US" baseline="0"/>
            <a:t> Plan Goal </a:t>
          </a:r>
        </a:p>
        <a:p>
          <a:r>
            <a:rPr lang="en-US" baseline="0"/>
            <a:t>Various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accent5">
                  <a:lumMod val="50000"/>
                </a:schemeClr>
              </a:solidFill>
            </a:rPr>
            <a:t>Review of Teach-out Schedule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2</a:t>
          </a:r>
        </a:p>
        <a:p>
          <a:r>
            <a:rPr lang="en-US"/>
            <a:t>Workforce &amp; Community Needs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Externships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2</a:t>
          </a:r>
          <a:br>
            <a:rPr lang="en-US"/>
          </a:br>
          <a:r>
            <a:rPr lang="en-US"/>
            <a:t>Workforce &amp; Community Needs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accent5">
                  <a:lumMod val="50000"/>
                </a:schemeClr>
              </a:solidFill>
            </a:rPr>
            <a:t>Future Placement Assistance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3EF4FD37-01C6-4CF0-BC7F-27E3B7715951}">
      <dgm:prSet phldrT="[Text]"/>
      <dgm:spPr/>
      <dgm:t>
        <a:bodyPr/>
        <a:lstStyle/>
        <a:p>
          <a:r>
            <a:rPr lang="en-US"/>
            <a:t>Feedback from College</a:t>
          </a:r>
        </a:p>
      </dgm:t>
    </dgm:pt>
    <dgm:pt modelId="{955D97B0-6D13-438E-93A2-FCD0CF7F94F8}" type="parTrans" cxnId="{35095AF7-C2E0-40B5-8213-3BBF36453B16}">
      <dgm:prSet/>
      <dgm:spPr/>
    </dgm:pt>
    <dgm:pt modelId="{22F6F261-8048-4229-85F7-2546D28026AE}" type="sibTrans" cxnId="{35095AF7-C2E0-40B5-8213-3BBF36453B16}">
      <dgm:prSet/>
      <dgm:spPr/>
    </dgm:pt>
    <dgm:pt modelId="{EE164B9C-14F2-416E-A8D1-5BD45A28AF7E}">
      <dgm:prSet phldrT="[Text]"/>
      <dgm:spPr/>
      <dgm:t>
        <a:bodyPr/>
        <a:lstStyle/>
        <a:p>
          <a:r>
            <a:rPr lang="en-US"/>
            <a:t>Committee discussion regarding expectations of interns in terms of 'soft skills'</a:t>
          </a:r>
        </a:p>
      </dgm:t>
    </dgm:pt>
    <dgm:pt modelId="{E4FACD38-0FDC-41E7-A535-D562D7DACB20}" type="parTrans" cxnId="{AC2E9DA6-13ED-4C75-B679-A33631A5138C}">
      <dgm:prSet/>
      <dgm:spPr/>
    </dgm:pt>
    <dgm:pt modelId="{2EFFB26B-D9BD-4970-A83B-39E7F0B34AEC}" type="sibTrans" cxnId="{AC2E9DA6-13ED-4C75-B679-A33631A5138C}">
      <dgm:prSet/>
      <dgm:spPr/>
    </dgm:pt>
    <dgm:pt modelId="{5C0779BF-35E7-45D8-BB60-398EC88F2A9B}">
      <dgm:prSet/>
      <dgm:spPr/>
      <dgm:t>
        <a:bodyPr/>
        <a:lstStyle/>
        <a:p>
          <a:r>
            <a:rPr lang="en-US"/>
            <a:t>Possibility for establishing some kind of committee to help graduates of program</a:t>
          </a:r>
        </a:p>
      </dgm:t>
    </dgm:pt>
    <dgm:pt modelId="{7156E32E-0B49-4FBC-BD40-A570A0EB1BDF}" type="parTrans" cxnId="{C4488071-1C75-45BB-ACEF-1A7A99F4C1AC}">
      <dgm:prSet/>
      <dgm:spPr/>
    </dgm:pt>
    <dgm:pt modelId="{0D20530D-6729-4A80-A8E0-9BBC63698E44}" type="sibTrans" cxnId="{C4488071-1C75-45BB-ACEF-1A7A99F4C1AC}">
      <dgm:prSet/>
      <dgm:spPr/>
    </dgm:pt>
    <dgm:pt modelId="{C3D7332C-6E7D-4891-9904-C0D6A341F84B}">
      <dgm:prSet phldrT="[Text]"/>
      <dgm:spPr/>
      <dgm:t>
        <a:bodyPr/>
        <a:lstStyle/>
        <a:p>
          <a:r>
            <a:rPr lang="en-US"/>
            <a:t>Student numbers</a:t>
          </a:r>
        </a:p>
      </dgm:t>
    </dgm:pt>
    <dgm:pt modelId="{910AF352-2F48-4DB1-8A1C-37943346ADE2}" type="parTrans" cxnId="{DD4879BB-0672-4F8C-B231-3892E565F81B}">
      <dgm:prSet/>
      <dgm:spPr/>
    </dgm:pt>
    <dgm:pt modelId="{9F6A0D78-D4F5-4135-BD43-6CB56E96D34D}" type="sibTrans" cxnId="{DD4879BB-0672-4F8C-B231-3892E565F81B}">
      <dgm:prSet/>
      <dgm:spPr/>
    </dgm:pt>
    <dgm:pt modelId="{56D2F4A1-08DA-482A-A803-C4D3EAED08CD}">
      <dgm:prSet phldrT="[Text]"/>
      <dgm:spPr/>
      <dgm:t>
        <a:bodyPr/>
        <a:lstStyle/>
        <a:p>
          <a:r>
            <a:rPr lang="en-US"/>
            <a:t>Schedule</a:t>
          </a:r>
        </a:p>
      </dgm:t>
    </dgm:pt>
    <dgm:pt modelId="{B47DC467-5456-4677-BFBD-CA4AE9A8B560}" type="parTrans" cxnId="{7960BF78-8996-4328-8441-13E44FB774D5}">
      <dgm:prSet/>
      <dgm:spPr/>
    </dgm:pt>
    <dgm:pt modelId="{E9D7E872-9DC1-4465-9170-B646A551E817}" type="sibTrans" cxnId="{7960BF78-8996-4328-8441-13E44FB774D5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BE32628-FD32-4CA1-9F12-9150D52C5C7E}" type="presOf" srcId="{C3D7332C-6E7D-4891-9904-C0D6A341F84B}" destId="{1EF62C01-0156-4468-BC5B-2900BBD37D44}" srcOrd="0" destOrd="1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02118FDC-BC77-42D5-A407-188ADBBAAC4F}" type="presOf" srcId="{EE164B9C-14F2-416E-A8D1-5BD45A28AF7E}" destId="{6FC5D01E-A6F5-429A-A224-7D89ADC33467}" srcOrd="0" destOrd="2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C4488071-1C75-45BB-ACEF-1A7A99F4C1AC}" srcId="{72E55F10-22BC-402D-96DD-D99F1909E38E}" destId="{5C0779BF-35E7-45D8-BB60-398EC88F2A9B}" srcOrd="1" destOrd="0" parTransId="{7156E32E-0B49-4FBC-BD40-A570A0EB1BDF}" sibTransId="{0D20530D-6729-4A80-A8E0-9BBC63698E44}"/>
    <dgm:cxn modelId="{7960BF78-8996-4328-8441-13E44FB774D5}" srcId="{091FF8C8-6138-482D-A48A-7BCB4AD9DE07}" destId="{56D2F4A1-08DA-482A-A803-C4D3EAED08CD}" srcOrd="2" destOrd="0" parTransId="{B47DC467-5456-4677-BFBD-CA4AE9A8B560}" sibTransId="{E9D7E872-9DC1-4465-9170-B646A551E817}"/>
    <dgm:cxn modelId="{72099643-43DA-49B9-936D-9737D5A688C0}" type="presOf" srcId="{5C0779BF-35E7-45D8-BB60-398EC88F2A9B}" destId="{3254FC70-3A29-42BE-B134-91D011129504}" srcOrd="0" destOrd="1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DD4879BB-0672-4F8C-B231-3892E565F81B}" srcId="{091FF8C8-6138-482D-A48A-7BCB4AD9DE07}" destId="{C3D7332C-6E7D-4891-9904-C0D6A341F84B}" srcOrd="1" destOrd="0" parTransId="{910AF352-2F48-4DB1-8A1C-37943346ADE2}" sibTransId="{9F6A0D78-D4F5-4135-BD43-6CB56E96D34D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35095AF7-C2E0-40B5-8213-3BBF36453B16}" srcId="{591F15E3-932E-4B4C-9E30-D153813EC974}" destId="{3EF4FD37-01C6-4CF0-BC7F-27E3B7715951}" srcOrd="1" destOrd="0" parTransId="{955D97B0-6D13-438E-93A2-FCD0CF7F94F8}" sibTransId="{22F6F261-8048-4229-85F7-2546D28026AE}"/>
    <dgm:cxn modelId="{3C93D82E-450B-4535-9C34-07AEFEBA8FC4}" type="presOf" srcId="{3EF4FD37-01C6-4CF0-BC7F-27E3B7715951}" destId="{6FC5D01E-A6F5-429A-A224-7D89ADC33467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CDE28B29-DA44-4638-8717-1600290E8506}" type="presOf" srcId="{56D2F4A1-08DA-482A-A803-C4D3EAED08CD}" destId="{1EF62C01-0156-4468-BC5B-2900BBD37D44}" srcOrd="0" destOrd="2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AC2E9DA6-13ED-4C75-B679-A33631A5138C}" srcId="{591F15E3-932E-4B4C-9E30-D153813EC974}" destId="{EE164B9C-14F2-416E-A8D1-5BD45A28AF7E}" srcOrd="2" destOrd="0" parTransId="{E4FACD38-0FDC-41E7-A535-D562D7DACB20}" sibTransId="{2EFFB26B-D9BD-4970-A83B-39E7F0B34AEC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Meeting Administration       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(5-10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Approval of previous meeting minutes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Set next meeting 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Announcements from the college or departments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</a:t>
          </a:r>
          <a:r>
            <a:rPr lang="en-US" sz="1100" kern="1200" baseline="0"/>
            <a:t> Plan Goal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baseline="0"/>
            <a:t>Various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accent5">
                  <a:lumMod val="50000"/>
                </a:schemeClr>
              </a:solidFill>
            </a:rPr>
            <a:t>Review of Teach-out Schedule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Student numbers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Schedule</a:t>
          </a:r>
        </a:p>
      </dsp:txBody>
      <dsp:txXfrm rot="-5400000">
        <a:off x="1276609" y="1636346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 2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Workforce &amp; Community Needs</a:t>
          </a:r>
        </a:p>
      </dsp:txBody>
      <dsp:txXfrm rot="-5400000">
        <a:off x="1" y="3794378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rgbClr val="002060"/>
              </a:solidFill>
            </a:rPr>
            <a:t>Externships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Feedback from College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Committee discussion regarding expectations of interns in terms of 'soft skills'</a:t>
          </a:r>
        </a:p>
      </dsp:txBody>
      <dsp:txXfrm rot="-5400000">
        <a:off x="1276609" y="3213942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 2</a:t>
          </a:r>
          <a:br>
            <a:rPr lang="en-US" sz="1100" kern="1200"/>
          </a:br>
          <a:r>
            <a:rPr lang="en-US" sz="1100" kern="1200"/>
            <a:t>Workforce &amp; Community Needs</a:t>
          </a:r>
        </a:p>
      </dsp:txBody>
      <dsp:txXfrm rot="-5400000">
        <a:off x="1" y="5371974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accent5">
                  <a:lumMod val="50000"/>
                </a:schemeClr>
              </a:solidFill>
            </a:rPr>
            <a:t>Future Placement Assistance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Possibility for establishing some kind of committee to help graduates of program</a:t>
          </a: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4</cp:revision>
  <dcterms:created xsi:type="dcterms:W3CDTF">2017-04-18T16:20:00Z</dcterms:created>
  <dcterms:modified xsi:type="dcterms:W3CDTF">2017-04-18T16:24:00Z</dcterms:modified>
</cp:coreProperties>
</file>