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2260" w14:textId="77777777"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378199" wp14:editId="7162BCBE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CEC43" w14:textId="266C1D70" w:rsidR="000347E8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4B000C" w:rsidRPr="0074669F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Phlebotomy Advisory</w:t>
                            </w:r>
                            <w:r w:rsidR="0074669F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 xml:space="preserve"> Committee</w:t>
                            </w:r>
                          </w:p>
                          <w:p w14:paraId="53D0A725" w14:textId="74AAA382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D92558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April 27</w:t>
                            </w:r>
                            <w:r w:rsidR="00B27EE9" w:rsidRPr="00D92558">
                              <w:rPr>
                                <w:b/>
                                <w:bCs/>
                                <w:color w:val="002060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B27EE9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r w:rsidR="00B27EE9" w:rsidRPr="0074669F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2026</w:t>
                            </w:r>
                          </w:p>
                          <w:p w14:paraId="06A92A5C" w14:textId="5DA858F0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997084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5</w:t>
                            </w:r>
                            <w:r w:rsidR="00454A81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:00</w:t>
                            </w:r>
                            <w:r w:rsidR="004B000C" w:rsidRPr="0074669F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 xml:space="preserve"> pm – </w:t>
                            </w:r>
                            <w:r w:rsidR="00997084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6</w:t>
                            </w:r>
                            <w:r w:rsidR="004B000C" w:rsidRPr="0074669F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:0</w:t>
                            </w:r>
                            <w:r w:rsidR="00454A81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0</w:t>
                            </w:r>
                            <w:r w:rsidR="004B000C" w:rsidRPr="0074669F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 xml:space="preserve"> pm</w:t>
                            </w:r>
                          </w:p>
                          <w:p w14:paraId="22CABED3" w14:textId="663059CF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4B000C" w:rsidRPr="0074669F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Zoom Video Call</w:t>
                            </w:r>
                            <w:r w:rsidR="004B000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7819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" fillcolor="white [3201]" stroked="f" strokeweight=".5pt">
                <v:textbox>
                  <w:txbxContent>
                    <w:p w14:paraId="5D0CEC43" w14:textId="266C1D70" w:rsidR="000347E8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4B000C" w:rsidRPr="0074669F">
                        <w:rPr>
                          <w:b/>
                          <w:bCs/>
                          <w:color w:val="002060"/>
                          <w:sz w:val="24"/>
                        </w:rPr>
                        <w:t>Phlebotomy Advisory</w:t>
                      </w:r>
                      <w:r w:rsidR="0074669F">
                        <w:rPr>
                          <w:b/>
                          <w:bCs/>
                          <w:color w:val="002060"/>
                          <w:sz w:val="24"/>
                        </w:rPr>
                        <w:t xml:space="preserve"> Committee</w:t>
                      </w:r>
                    </w:p>
                    <w:p w14:paraId="53D0A725" w14:textId="74AAA382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D92558">
                        <w:rPr>
                          <w:b/>
                          <w:bCs/>
                          <w:color w:val="002060"/>
                          <w:sz w:val="24"/>
                        </w:rPr>
                        <w:t>April 27</w:t>
                      </w:r>
                      <w:r w:rsidR="00B27EE9" w:rsidRPr="00D92558">
                        <w:rPr>
                          <w:b/>
                          <w:bCs/>
                          <w:color w:val="002060"/>
                          <w:sz w:val="24"/>
                          <w:vertAlign w:val="superscript"/>
                        </w:rPr>
                        <w:t>th</w:t>
                      </w:r>
                      <w:r w:rsidR="00B27EE9">
                        <w:rPr>
                          <w:b/>
                          <w:bCs/>
                          <w:color w:val="002060"/>
                          <w:sz w:val="24"/>
                        </w:rPr>
                        <w:t xml:space="preserve">, </w:t>
                      </w:r>
                      <w:r w:rsidR="00B27EE9" w:rsidRPr="0074669F">
                        <w:rPr>
                          <w:b/>
                          <w:bCs/>
                          <w:color w:val="002060"/>
                          <w:sz w:val="24"/>
                        </w:rPr>
                        <w:t>2026</w:t>
                      </w:r>
                    </w:p>
                    <w:p w14:paraId="06A92A5C" w14:textId="5DA858F0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997084">
                        <w:rPr>
                          <w:b/>
                          <w:bCs/>
                          <w:color w:val="002060"/>
                          <w:sz w:val="24"/>
                        </w:rPr>
                        <w:t>5</w:t>
                      </w:r>
                      <w:r w:rsidR="00454A81">
                        <w:rPr>
                          <w:b/>
                          <w:bCs/>
                          <w:color w:val="002060"/>
                          <w:sz w:val="24"/>
                        </w:rPr>
                        <w:t>:00</w:t>
                      </w:r>
                      <w:r w:rsidR="004B000C" w:rsidRPr="0074669F">
                        <w:rPr>
                          <w:b/>
                          <w:bCs/>
                          <w:color w:val="002060"/>
                          <w:sz w:val="24"/>
                        </w:rPr>
                        <w:t xml:space="preserve"> pm – </w:t>
                      </w:r>
                      <w:r w:rsidR="00997084">
                        <w:rPr>
                          <w:b/>
                          <w:bCs/>
                          <w:color w:val="002060"/>
                          <w:sz w:val="24"/>
                        </w:rPr>
                        <w:t>6</w:t>
                      </w:r>
                      <w:r w:rsidR="004B000C" w:rsidRPr="0074669F">
                        <w:rPr>
                          <w:b/>
                          <w:bCs/>
                          <w:color w:val="002060"/>
                          <w:sz w:val="24"/>
                        </w:rPr>
                        <w:t>:0</w:t>
                      </w:r>
                      <w:r w:rsidR="00454A81">
                        <w:rPr>
                          <w:b/>
                          <w:bCs/>
                          <w:color w:val="002060"/>
                          <w:sz w:val="24"/>
                        </w:rPr>
                        <w:t>0</w:t>
                      </w:r>
                      <w:r w:rsidR="004B000C" w:rsidRPr="0074669F">
                        <w:rPr>
                          <w:b/>
                          <w:bCs/>
                          <w:color w:val="002060"/>
                          <w:sz w:val="24"/>
                        </w:rPr>
                        <w:t xml:space="preserve"> pm</w:t>
                      </w:r>
                    </w:p>
                    <w:p w14:paraId="22CABED3" w14:textId="663059CF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4B000C" w:rsidRPr="0074669F">
                        <w:rPr>
                          <w:b/>
                          <w:bCs/>
                          <w:color w:val="002060"/>
                          <w:sz w:val="24"/>
                        </w:rPr>
                        <w:t>Zoom Video Call</w:t>
                      </w:r>
                      <w:r w:rsidR="004B000C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A8554" wp14:editId="30A9D98F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7D391" w14:textId="77777777"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</w:t>
                            </w:r>
                            <w:proofErr w:type="gramStart"/>
                            <w:r>
                              <w:t>right hand</w:t>
                            </w:r>
                            <w:proofErr w:type="gramEnd"/>
                            <w:r>
                              <w:t xml:space="preserve">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14:paraId="058C55E5" w14:textId="77777777"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A8554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ssoQIAANY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" fillcolor="#d5dce4 [671]" strokecolor="#002060" strokeweight="1pt">
                <v:textbox>
                  <w:txbxContent>
                    <w:p w14:paraId="5347D391" w14:textId="77777777"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right hand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14:paraId="058C55E5" w14:textId="77777777" w:rsidR="00AC4887" w:rsidRDefault="00AC4887"/>
                  </w:txbxContent>
                </v:textbox>
              </v:roundrect>
            </w:pict>
          </mc:Fallback>
        </mc:AlternateContent>
      </w:r>
    </w:p>
    <w:p w14:paraId="6EDEA3C0" w14:textId="77777777" w:rsidR="00AC4887" w:rsidRDefault="00AC4887"/>
    <w:p w14:paraId="6E3CF349" w14:textId="77777777" w:rsidR="00AC4887" w:rsidRDefault="00AC4887"/>
    <w:p w14:paraId="334E1F25" w14:textId="77777777"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0C07F4" wp14:editId="0B9A2703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D5507" w14:textId="77777777"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C07F4"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" fillcolor="white [3201]" stroked="f" strokeweight=".5pt">
                <v:textbox>
                  <w:txbxContent>
                    <w:p w14:paraId="552D5507" w14:textId="77777777"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14:paraId="570DB05F" w14:textId="77777777" w:rsidR="00020E38" w:rsidRDefault="00020E38"/>
    <w:p w14:paraId="433415DC" w14:textId="5857C7EC" w:rsidR="006F2E5B" w:rsidRDefault="0074669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F4D09" wp14:editId="1F135021">
                <wp:simplePos x="0" y="0"/>
                <wp:positionH relativeFrom="column">
                  <wp:posOffset>3345180</wp:posOffset>
                </wp:positionH>
                <wp:positionV relativeFrom="paragraph">
                  <wp:posOffset>4191635</wp:posOffset>
                </wp:positionV>
                <wp:extent cx="3171825" cy="17145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7145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B27C4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7FF15A13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F4D09" id="Text Box 6" o:spid="_x0000_s1029" style="position:absolute;margin-left:263.4pt;margin-top:330.05pt;width:249.75pt;height:1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" fillcolor="white [3201]" strokecolor="#002060" strokeweight="1pt">
                <v:stroke joinstyle="miter"/>
                <v:textbox>
                  <w:txbxContent>
                    <w:p w14:paraId="2DBB27C4" w14:textId="77777777" w:rsidR="00F73761" w:rsidRDefault="00020E38" w:rsidP="00F73761">
                      <w:r>
                        <w:t>Item:</w:t>
                      </w:r>
                    </w:p>
                    <w:p w14:paraId="7FF15A13" w14:textId="77777777"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C2FFB" wp14:editId="508BE927">
                <wp:simplePos x="0" y="0"/>
                <wp:positionH relativeFrom="column">
                  <wp:posOffset>3352800</wp:posOffset>
                </wp:positionH>
                <wp:positionV relativeFrom="paragraph">
                  <wp:posOffset>19685</wp:posOffset>
                </wp:positionV>
                <wp:extent cx="3171825" cy="17049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704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334D6" w14:textId="77777777" w:rsidR="00F73761" w:rsidRDefault="00020E38">
                            <w:r>
                              <w:t xml:space="preserve">Item: </w:t>
                            </w:r>
                          </w:p>
                          <w:p w14:paraId="1E3EC026" w14:textId="77777777"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C2FFB" id="Text Box 4" o:spid="_x0000_s1030" style="position:absolute;margin-left:264pt;margin-top:1.55pt;width:249.75pt;height:13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" fillcolor="white [3201]" strokecolor="#002060" strokeweight="1pt">
                <v:stroke joinstyle="miter"/>
                <v:textbox>
                  <w:txbxContent>
                    <w:p w14:paraId="45F334D6" w14:textId="77777777" w:rsidR="00F73761" w:rsidRDefault="00020E38">
                      <w:r>
                        <w:t xml:space="preserve">Item: </w:t>
                      </w:r>
                    </w:p>
                    <w:p w14:paraId="1E3EC026" w14:textId="77777777"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BC3AC" wp14:editId="4F8B8E3C">
                <wp:simplePos x="0" y="0"/>
                <wp:positionH relativeFrom="column">
                  <wp:posOffset>3352800</wp:posOffset>
                </wp:positionH>
                <wp:positionV relativeFrom="paragraph">
                  <wp:posOffset>2115185</wp:posOffset>
                </wp:positionV>
                <wp:extent cx="3171825" cy="1714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7145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83521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2E7AFCB8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BC3AC" id="Text Box 5" o:spid="_x0000_s1031" style="position:absolute;margin-left:264pt;margin-top:166.55pt;width:249.75pt;height:1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" fillcolor="white [3201]" strokecolor="#002060" strokeweight="1pt">
                <v:stroke joinstyle="miter"/>
                <v:textbox>
                  <w:txbxContent>
                    <w:p w14:paraId="11D83521" w14:textId="77777777" w:rsidR="00F73761" w:rsidRDefault="00020E38" w:rsidP="00F73761">
                      <w:r>
                        <w:t>Item:</w:t>
                      </w:r>
                    </w:p>
                    <w:p w14:paraId="2E7AFCB8" w14:textId="77777777"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39F5D7" wp14:editId="6E992C31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85464" w14:textId="77777777"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62433E60" wp14:editId="48BCCB1B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9F5D7" id="Text Box 2" o:spid="_x0000_s1032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" filled="f" stroked="f" strokeweight=".5pt">
                <v:textbox>
                  <w:txbxContent>
                    <w:p w14:paraId="00E85464" w14:textId="77777777"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62433E60" wp14:editId="48BCCB1B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15402" wp14:editId="36407C1C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36C54" w14:textId="77777777"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14:paraId="27EFC2D6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14:paraId="34124A02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14:paraId="3CAE0665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14:paraId="7B381818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15402" id="Text Box 20" o:spid="_x0000_s1033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" fillcolor="#deeaf6 [660]" strokecolor="#002060" strokeweight="1pt">
                <v:stroke joinstyle="miter"/>
                <v:textbox>
                  <w:txbxContent>
                    <w:p w14:paraId="76D36C54" w14:textId="77777777"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14:paraId="27EFC2D6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14:paraId="34124A02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14:paraId="3CAE0665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14:paraId="7B381818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6F2E5B">
        <w:rPr>
          <w:noProof/>
        </w:rPr>
        <w:drawing>
          <wp:inline distT="0" distB="0" distL="0" distR="0" wp14:anchorId="62E61E87" wp14:editId="574D41C9">
            <wp:extent cx="3307644" cy="6558280"/>
            <wp:effectExtent l="25400" t="12700" r="7620" b="203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6F2E5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BC69" w14:textId="77777777" w:rsidR="000A613A" w:rsidRDefault="000A613A" w:rsidP="00AC4887">
      <w:pPr>
        <w:spacing w:after="0" w:line="240" w:lineRule="auto"/>
      </w:pPr>
      <w:r>
        <w:separator/>
      </w:r>
    </w:p>
  </w:endnote>
  <w:endnote w:type="continuationSeparator" w:id="0">
    <w:p w14:paraId="00D6DD16" w14:textId="77777777" w:rsidR="000A613A" w:rsidRDefault="000A613A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BD5A" w14:textId="77777777" w:rsidR="000A613A" w:rsidRDefault="000A613A" w:rsidP="00AC4887">
      <w:pPr>
        <w:spacing w:after="0" w:line="240" w:lineRule="auto"/>
      </w:pPr>
      <w:r>
        <w:separator/>
      </w:r>
    </w:p>
  </w:footnote>
  <w:footnote w:type="continuationSeparator" w:id="0">
    <w:p w14:paraId="4910FF8C" w14:textId="77777777" w:rsidR="000A613A" w:rsidRDefault="000A613A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F3D8" w14:textId="77777777"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5B"/>
    <w:rsid w:val="00020E38"/>
    <w:rsid w:val="000347E8"/>
    <w:rsid w:val="000A613A"/>
    <w:rsid w:val="00243D77"/>
    <w:rsid w:val="002C5903"/>
    <w:rsid w:val="00454A81"/>
    <w:rsid w:val="00457033"/>
    <w:rsid w:val="004963F8"/>
    <w:rsid w:val="004A1B20"/>
    <w:rsid w:val="004B000C"/>
    <w:rsid w:val="004B3027"/>
    <w:rsid w:val="0056070E"/>
    <w:rsid w:val="00562679"/>
    <w:rsid w:val="005645B7"/>
    <w:rsid w:val="006218E1"/>
    <w:rsid w:val="00643CCF"/>
    <w:rsid w:val="0068595E"/>
    <w:rsid w:val="00685965"/>
    <w:rsid w:val="00692D39"/>
    <w:rsid w:val="006C147A"/>
    <w:rsid w:val="006D76E1"/>
    <w:rsid w:val="006F2E5B"/>
    <w:rsid w:val="0074669F"/>
    <w:rsid w:val="00763E74"/>
    <w:rsid w:val="007F222E"/>
    <w:rsid w:val="00865158"/>
    <w:rsid w:val="008B2E7C"/>
    <w:rsid w:val="00953C19"/>
    <w:rsid w:val="00975D36"/>
    <w:rsid w:val="00997084"/>
    <w:rsid w:val="009A63AE"/>
    <w:rsid w:val="009F5EFE"/>
    <w:rsid w:val="00AA0027"/>
    <w:rsid w:val="00AC4887"/>
    <w:rsid w:val="00B27EE9"/>
    <w:rsid w:val="00BA48D4"/>
    <w:rsid w:val="00BC2448"/>
    <w:rsid w:val="00D92558"/>
    <w:rsid w:val="00DB03D2"/>
    <w:rsid w:val="00DC6787"/>
    <w:rsid w:val="00E14BBB"/>
    <w:rsid w:val="00E4085C"/>
    <w:rsid w:val="00F20C93"/>
    <w:rsid w:val="00F54F1D"/>
    <w:rsid w:val="00F56BB2"/>
    <w:rsid w:val="00F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1E98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 custT="1"/>
      <dgm:spPr/>
      <dgm:t>
        <a:bodyPr/>
        <a:lstStyle/>
        <a:p>
          <a:endParaRPr lang="en-US" sz="1000"/>
        </a:p>
        <a:p>
          <a:r>
            <a:rPr lang="en-US" sz="1200"/>
            <a:t>Academic Plan Goal #1: Establish well-defined pathways for all degree and certificate programs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Enrollment update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Academic Plan Goal #2: Align program offerings with regional workforce and community needs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Update WSP (Impaired Driving Division) Cohort - December 2025</a:t>
          </a: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Welcome and Introductions. 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EA5A45F7-5F3F-4C95-940D-4BFA1698CE10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Approval of previous meeting minutes. </a:t>
          </a:r>
        </a:p>
      </dgm:t>
    </dgm:pt>
    <dgm:pt modelId="{F8718146-C804-46CC-8CF9-8A20FC869EFC}" type="parTrans" cxnId="{FC75959A-833B-4E99-9FD7-7003D06A8660}">
      <dgm:prSet/>
      <dgm:spPr/>
      <dgm:t>
        <a:bodyPr/>
        <a:lstStyle/>
        <a:p>
          <a:endParaRPr lang="en-US"/>
        </a:p>
      </dgm:t>
    </dgm:pt>
    <dgm:pt modelId="{95AB7D15-0C94-4A44-93B2-99C5DFE72E65}" type="sibTrans" cxnId="{FC75959A-833B-4E99-9FD7-7003D06A8660}">
      <dgm:prSet/>
      <dgm:spPr/>
      <dgm:t>
        <a:bodyPr/>
        <a:lstStyle/>
        <a:p>
          <a:endParaRPr lang="en-US"/>
        </a:p>
      </dgm:t>
    </dgm:pt>
    <dgm:pt modelId="{B77F468C-E75D-4DF4-947E-D1B19A790AD7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Set next meeting dates. </a:t>
          </a:r>
        </a:p>
      </dgm:t>
    </dgm:pt>
    <dgm:pt modelId="{DA443223-F80C-4553-A064-DF57D36F36F3}" type="parTrans" cxnId="{79ED37CE-563A-4B14-B64B-D38855B62E65}">
      <dgm:prSet/>
      <dgm:spPr/>
      <dgm:t>
        <a:bodyPr/>
        <a:lstStyle/>
        <a:p>
          <a:endParaRPr lang="en-US"/>
        </a:p>
      </dgm:t>
    </dgm:pt>
    <dgm:pt modelId="{2BC434E2-E54D-41F8-9A20-9AB63CCFBA23}" type="sibTrans" cxnId="{79ED37CE-563A-4B14-B64B-D38855B62E65}">
      <dgm:prSet/>
      <dgm:spPr/>
      <dgm:t>
        <a:bodyPr/>
        <a:lstStyle/>
        <a:p>
          <a:endParaRPr lang="en-US"/>
        </a:p>
      </dgm:t>
    </dgm:pt>
    <dgm:pt modelId="{67198001-D7E1-4408-81EE-6A7B54F4F3B6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Announcements from the college</a:t>
          </a:r>
        </a:p>
      </dgm:t>
    </dgm:pt>
    <dgm:pt modelId="{21E34BA2-953C-48C3-AA2B-F58CA800C3BE}" type="parTrans" cxnId="{2F7AE47A-8740-4A3B-90BE-05A21A35FF9E}">
      <dgm:prSet/>
      <dgm:spPr/>
      <dgm:t>
        <a:bodyPr/>
        <a:lstStyle/>
        <a:p>
          <a:endParaRPr lang="en-US"/>
        </a:p>
      </dgm:t>
    </dgm:pt>
    <dgm:pt modelId="{C06CE87A-9A28-411C-8DDF-14F789456473}" type="sibTrans" cxnId="{2F7AE47A-8740-4A3B-90BE-05A21A35FF9E}">
      <dgm:prSet/>
      <dgm:spPr/>
      <dgm:t>
        <a:bodyPr/>
        <a:lstStyle/>
        <a:p>
          <a:endParaRPr lang="en-US"/>
        </a:p>
      </dgm:t>
    </dgm:pt>
    <dgm:pt modelId="{790BAF8D-4C9F-1E4E-B35D-8BF28410F582}">
      <dgm:prSet phldrT="[Text]" custT="1"/>
      <dgm:spPr/>
      <dgm:t>
        <a:bodyPr/>
        <a:lstStyle/>
        <a:p>
          <a:endParaRPr lang="en-US" sz="1000" b="1">
            <a:solidFill>
              <a:schemeClr val="tx2"/>
            </a:solidFill>
          </a:endParaRPr>
        </a:p>
      </dgm:t>
    </dgm:pt>
    <dgm:pt modelId="{3A8957A8-5484-FC45-93CC-C0608374B584}" type="parTrans" cxnId="{510C2637-C600-A745-BD3B-B3DB5C88CFF8}">
      <dgm:prSet/>
      <dgm:spPr/>
      <dgm:t>
        <a:bodyPr/>
        <a:lstStyle/>
        <a:p>
          <a:endParaRPr lang="en-US"/>
        </a:p>
      </dgm:t>
    </dgm:pt>
    <dgm:pt modelId="{887E9686-FFCE-214F-81C4-78B39272C7D6}" type="sibTrans" cxnId="{510C2637-C600-A745-BD3B-B3DB5C88CFF8}">
      <dgm:prSet/>
      <dgm:spPr/>
      <dgm:t>
        <a:bodyPr/>
        <a:lstStyle/>
        <a:p>
          <a:endParaRPr lang="en-US"/>
        </a:p>
      </dgm:t>
    </dgm:pt>
    <dgm:pt modelId="{186B6352-DA5E-5C43-8445-FBE484039CC8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Removal of AH 104 as requirement</a:t>
          </a:r>
        </a:p>
      </dgm:t>
    </dgm:pt>
    <dgm:pt modelId="{C1D6CC13-CF01-F041-9DDA-E03703EDE4BB}" type="parTrans" cxnId="{F16F8623-6C1A-6046-AB84-29274809875F}">
      <dgm:prSet/>
      <dgm:spPr/>
      <dgm:t>
        <a:bodyPr/>
        <a:lstStyle/>
        <a:p>
          <a:endParaRPr lang="en-US"/>
        </a:p>
      </dgm:t>
    </dgm:pt>
    <dgm:pt modelId="{6F56B613-4259-A048-8F5D-79F6F266203A}" type="sibTrans" cxnId="{F16F8623-6C1A-6046-AB84-29274809875F}">
      <dgm:prSet/>
      <dgm:spPr/>
      <dgm:t>
        <a:bodyPr/>
        <a:lstStyle/>
        <a:p>
          <a:endParaRPr lang="en-US"/>
        </a:p>
      </dgm:t>
    </dgm:pt>
    <dgm:pt modelId="{3A35F7F9-D310-D544-861B-1C976287874E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PHLE Program application - consider revision of applicable GPA from 2.5 to 2.0</a:t>
          </a:r>
        </a:p>
      </dgm:t>
    </dgm:pt>
    <dgm:pt modelId="{C0C5976E-A47E-6A46-84CA-DFFD41601303}" type="parTrans" cxnId="{288629F8-38A0-AD41-BE6D-39AB12670347}">
      <dgm:prSet/>
      <dgm:spPr/>
      <dgm:t>
        <a:bodyPr/>
        <a:lstStyle/>
        <a:p>
          <a:endParaRPr lang="en-US"/>
        </a:p>
      </dgm:t>
    </dgm:pt>
    <dgm:pt modelId="{6116CEF3-B869-2440-AB76-8796FCAEAAC7}" type="sibTrans" cxnId="{288629F8-38A0-AD41-BE6D-39AB12670347}">
      <dgm:prSet/>
      <dgm:spPr/>
      <dgm:t>
        <a:bodyPr/>
        <a:lstStyle/>
        <a:p>
          <a:endParaRPr lang="en-US"/>
        </a:p>
      </dgm:t>
    </dgm:pt>
    <dgm:pt modelId="{92D0BBA8-0DF2-5F44-9B7D-B0812B8D9D10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Clinical Placement needs</a:t>
          </a:r>
        </a:p>
      </dgm:t>
    </dgm:pt>
    <dgm:pt modelId="{E7C3988B-0FC2-0E42-86FD-F5EF29FF3F5A}" type="parTrans" cxnId="{604E2037-240C-9B49-86A2-B2D78FE362F8}">
      <dgm:prSet/>
      <dgm:spPr/>
      <dgm:t>
        <a:bodyPr/>
        <a:lstStyle/>
        <a:p>
          <a:endParaRPr lang="en-US"/>
        </a:p>
      </dgm:t>
    </dgm:pt>
    <dgm:pt modelId="{12BEDBEC-785B-9845-B75A-F333591287BB}" type="sibTrans" cxnId="{604E2037-240C-9B49-86A2-B2D78FE362F8}">
      <dgm:prSet/>
      <dgm:spPr/>
      <dgm:t>
        <a:bodyPr/>
        <a:lstStyle/>
        <a:p>
          <a:endParaRPr lang="en-US"/>
        </a:p>
      </dgm:t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0CDAF93C-BBF6-45D3-8D8F-5DFBD00EB9E0}" type="pres">
      <dgm:prSet presAssocID="{488A65F7-A63B-460D-B4EF-9C5BBC63D89C}" presName="descendantText" presStyleLbl="alignAcc1" presStyleIdx="0" presStyleCnt="3">
        <dgm:presLayoutVars>
          <dgm:bulletEnabled val="1"/>
        </dgm:presLayoutVars>
      </dgm:prSet>
      <dgm:spPr/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1EF62C01-0156-4468-BC5B-2900BBD37D44}" type="pres">
      <dgm:prSet presAssocID="{091FF8C8-6138-482D-A48A-7BCB4AD9DE07}" presName="descendantText" presStyleLbl="alignAcc1" presStyleIdx="1" presStyleCnt="3" custLinFactNeighborY="1364">
        <dgm:presLayoutVars>
          <dgm:bulletEnabled val="1"/>
        </dgm:presLayoutVars>
      </dgm:prSet>
      <dgm:spPr/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6FC5D01E-A6F5-429A-A224-7D89ADC33467}" type="pres">
      <dgm:prSet presAssocID="{591F15E3-932E-4B4C-9E30-D153813EC974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F16F8623-6C1A-6046-AB84-29274809875F}" srcId="{091FF8C8-6138-482D-A48A-7BCB4AD9DE07}" destId="{186B6352-DA5E-5C43-8445-FBE484039CC8}" srcOrd="1" destOrd="0" parTransId="{C1D6CC13-CF01-F041-9DDA-E03703EDE4BB}" sibTransId="{6F56B613-4259-A048-8F5D-79F6F266203A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604E2037-240C-9B49-86A2-B2D78FE362F8}" srcId="{591F15E3-932E-4B4C-9E30-D153813EC974}" destId="{92D0BBA8-0DF2-5F44-9B7D-B0812B8D9D10}" srcOrd="1" destOrd="0" parTransId="{E7C3988B-0FC2-0E42-86FD-F5EF29FF3F5A}" sibTransId="{12BEDBEC-785B-9845-B75A-F333591287BB}"/>
    <dgm:cxn modelId="{510C2637-C600-A745-BD3B-B3DB5C88CFF8}" srcId="{091FF8C8-6138-482D-A48A-7BCB4AD9DE07}" destId="{790BAF8D-4C9F-1E4E-B35D-8BF28410F582}" srcOrd="3" destOrd="0" parTransId="{3A8957A8-5484-FC45-93CC-C0608374B584}" sibTransId="{887E9686-FFCE-214F-81C4-78B39272C7D6}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4F5AC949-B2E5-451A-8D89-191A0FB3761D}" type="presOf" srcId="{67198001-D7E1-4408-81EE-6A7B54F4F3B6}" destId="{0CDAF93C-BBF6-45D3-8D8F-5DFBD00EB9E0}" srcOrd="0" destOrd="3" presId="urn:microsoft.com/office/officeart/2005/8/layout/chevron2"/>
    <dgm:cxn modelId="{CBF4444B-7119-40ED-A141-9A52F76F6CFE}" type="presOf" srcId="{ADAD486B-CE2A-4C46-A3F5-1E590E2E08B6}" destId="{1EF62C01-0156-4468-BC5B-2900BBD37D44}" srcOrd="0" destOrd="0" presId="urn:microsoft.com/office/officeart/2005/8/layout/chevron2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9261A371-9402-4CD3-917F-575842D160BB}" type="presOf" srcId="{B77F468C-E75D-4DF4-947E-D1B19A790AD7}" destId="{0CDAF93C-BBF6-45D3-8D8F-5DFBD00EB9E0}" srcOrd="0" destOrd="2" presId="urn:microsoft.com/office/officeart/2005/8/layout/chevron2"/>
    <dgm:cxn modelId="{2F7AE47A-8740-4A3B-90BE-05A21A35FF9E}" srcId="{488A65F7-A63B-460D-B4EF-9C5BBC63D89C}" destId="{67198001-D7E1-4408-81EE-6A7B54F4F3B6}" srcOrd="3" destOrd="0" parTransId="{21E34BA2-953C-48C3-AA2B-F58CA800C3BE}" sibTransId="{C06CE87A-9A28-411C-8DDF-14F789456473}"/>
    <dgm:cxn modelId="{5627E984-433B-42B5-A419-3AECBDDE220D}" srcId="{091FF8C8-6138-482D-A48A-7BCB4AD9DE07}" destId="{ADAD486B-CE2A-4C46-A3F5-1E590E2E08B6}" srcOrd="0" destOrd="0" parTransId="{60B65BD0-0502-4997-83D6-E244E905371C}" sibTransId="{EC2715A8-FDD2-48B4-9A46-467A7CB07AC8}"/>
    <dgm:cxn modelId="{8982C785-AEF0-4531-99B5-96ECFAB7DE3C}" srcId="{591F15E3-932E-4B4C-9E30-D153813EC974}" destId="{89765614-4658-496A-9278-209F2203F336}" srcOrd="0" destOrd="0" parTransId="{253BDDCA-A618-4E24-B5CC-47816D450C0D}" sibTransId="{D8C70868-1501-43C9-8972-20974F5ED46D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FC75959A-833B-4E99-9FD7-7003D06A8660}" srcId="{488A65F7-A63B-460D-B4EF-9C5BBC63D89C}" destId="{EA5A45F7-5F3F-4C95-940D-4BFA1698CE10}" srcOrd="1" destOrd="0" parTransId="{F8718146-C804-46CC-8CF9-8A20FC869EFC}" sibTransId="{95AB7D15-0C94-4A44-93B2-99C5DFE72E65}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A6B7B5A9-45DA-784E-81C7-86DDB0C51B2E}" type="presOf" srcId="{790BAF8D-4C9F-1E4E-B35D-8BF28410F582}" destId="{1EF62C01-0156-4468-BC5B-2900BBD37D44}" srcOrd="0" destOrd="3" presId="urn:microsoft.com/office/officeart/2005/8/layout/chevron2"/>
    <dgm:cxn modelId="{D2B4B5B2-7EBD-C44F-8BC7-1568C789BEBA}" type="presOf" srcId="{3A35F7F9-D310-D544-861B-1C976287874E}" destId="{1EF62C01-0156-4468-BC5B-2900BBD37D44}" srcOrd="0" destOrd="2" presId="urn:microsoft.com/office/officeart/2005/8/layout/chevron2"/>
    <dgm:cxn modelId="{45AF98B7-278D-4648-B37F-ED235D8D7BB3}" type="presOf" srcId="{89765614-4658-496A-9278-209F2203F336}" destId="{6FC5D01E-A6F5-429A-A224-7D89ADC33467}" srcOrd="0" destOrd="0" presId="urn:microsoft.com/office/officeart/2005/8/layout/chevron2"/>
    <dgm:cxn modelId="{79ED37CE-563A-4B14-B64B-D38855B62E65}" srcId="{488A65F7-A63B-460D-B4EF-9C5BBC63D89C}" destId="{B77F468C-E75D-4DF4-947E-D1B19A790AD7}" srcOrd="2" destOrd="0" parTransId="{DA443223-F80C-4553-A064-DF57D36F36F3}" sibTransId="{2BC434E2-E54D-41F8-9A20-9AB63CCFBA23}"/>
    <dgm:cxn modelId="{BD17BAE1-E7F4-4D37-9DBF-1AB33D9A0B4B}" type="presOf" srcId="{EA5A45F7-5F3F-4C95-940D-4BFA1698CE10}" destId="{0CDAF93C-BBF6-45D3-8D8F-5DFBD00EB9E0}" srcOrd="0" destOrd="1" presId="urn:microsoft.com/office/officeart/2005/8/layout/chevron2"/>
    <dgm:cxn modelId="{582EA4ED-0566-6243-99C2-8EE64F61401C}" type="presOf" srcId="{92D0BBA8-0DF2-5F44-9B7D-B0812B8D9D10}" destId="{6FC5D01E-A6F5-429A-A224-7D89ADC33467}" srcOrd="0" destOrd="1" presId="urn:microsoft.com/office/officeart/2005/8/layout/chevron2"/>
    <dgm:cxn modelId="{288629F8-38A0-AD41-BE6D-39AB12670347}" srcId="{091FF8C8-6138-482D-A48A-7BCB4AD9DE07}" destId="{3A35F7F9-D310-D544-861B-1C976287874E}" srcOrd="2" destOrd="0" parTransId="{C0C5976E-A47E-6A46-84CA-DFFD41601303}" sibTransId="{6116CEF3-B869-2440-AB76-8796FCAEAAC7}"/>
    <dgm:cxn modelId="{63AFCCF9-EAA2-6045-8128-E089AB605E43}" type="presOf" srcId="{186B6352-DA5E-5C43-8445-FBE484039CC8}" destId="{1EF62C01-0156-4468-BC5B-2900BBD37D44}" srcOrd="0" destOrd="1" presId="urn:microsoft.com/office/officeart/2005/8/layout/chevron2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538138" y="542091"/>
          <a:ext cx="2399333" cy="132305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Meeting Administration        (5-10 mins)</a:t>
          </a:r>
        </a:p>
      </dsp:txBody>
      <dsp:txXfrm rot="-5400000">
        <a:off x="1" y="665482"/>
        <a:ext cx="1323057" cy="1076276"/>
      </dsp:txXfrm>
    </dsp:sp>
    <dsp:sp modelId="{0CDAF93C-BBF6-45D3-8D8F-5DFBD00EB9E0}">
      <dsp:nvSpPr>
        <dsp:cNvPr id="0" name=""/>
        <dsp:cNvSpPr/>
      </dsp:nvSpPr>
      <dsp:spPr>
        <a:xfrm rot="5400000">
          <a:off x="1446448" y="-119437"/>
          <a:ext cx="1737805" cy="198458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Welcome and Introductions.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Approval of previous meeting minutes.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Set next meeting dates.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Announcements from the college</a:t>
          </a:r>
        </a:p>
      </dsp:txBody>
      <dsp:txXfrm rot="-5400000">
        <a:off x="1323058" y="88786"/>
        <a:ext cx="1899753" cy="1568139"/>
      </dsp:txXfrm>
    </dsp:sp>
    <dsp:sp modelId="{007AD155-0B01-464E-A07F-48DF76D3C55B}">
      <dsp:nvSpPr>
        <dsp:cNvPr id="0" name=""/>
        <dsp:cNvSpPr/>
      </dsp:nvSpPr>
      <dsp:spPr>
        <a:xfrm rot="5400000">
          <a:off x="-538138" y="2617611"/>
          <a:ext cx="2399333" cy="132305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Academic Plan Goal #1: Establish well-defined pathways for all degree and certificate programs</a:t>
          </a:r>
        </a:p>
      </dsp:txBody>
      <dsp:txXfrm rot="-5400000">
        <a:off x="1" y="2741002"/>
        <a:ext cx="1323057" cy="1076276"/>
      </dsp:txXfrm>
    </dsp:sp>
    <dsp:sp modelId="{1EF62C01-0156-4468-BC5B-2900BBD37D44}">
      <dsp:nvSpPr>
        <dsp:cNvPr id="0" name=""/>
        <dsp:cNvSpPr/>
      </dsp:nvSpPr>
      <dsp:spPr>
        <a:xfrm rot="5400000">
          <a:off x="1446448" y="1979786"/>
          <a:ext cx="1737805" cy="198458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Enrollment update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Removal of AH 104 as requirement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PHLE Program application - consider revision of applicable GPA from 2.5 to 2.0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b="1" kern="1200">
            <a:solidFill>
              <a:schemeClr val="tx2"/>
            </a:solidFill>
          </a:endParaRPr>
        </a:p>
      </dsp:txBody>
      <dsp:txXfrm rot="-5400000">
        <a:off x="1323058" y="2188010"/>
        <a:ext cx="1899753" cy="1568139"/>
      </dsp:txXfrm>
    </dsp:sp>
    <dsp:sp modelId="{CC17EE34-38F2-44C8-84CD-BC9681213A87}">
      <dsp:nvSpPr>
        <dsp:cNvPr id="0" name=""/>
        <dsp:cNvSpPr/>
      </dsp:nvSpPr>
      <dsp:spPr>
        <a:xfrm rot="5400000">
          <a:off x="-538138" y="4693130"/>
          <a:ext cx="2399333" cy="132305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Academic Plan Goal #2: Align program offerings with regional workforce and community needs</a:t>
          </a:r>
        </a:p>
      </dsp:txBody>
      <dsp:txXfrm rot="-5400000">
        <a:off x="1" y="4816521"/>
        <a:ext cx="1323057" cy="1076276"/>
      </dsp:txXfrm>
    </dsp:sp>
    <dsp:sp modelId="{6FC5D01E-A6F5-429A-A224-7D89ADC33467}">
      <dsp:nvSpPr>
        <dsp:cNvPr id="0" name=""/>
        <dsp:cNvSpPr/>
      </dsp:nvSpPr>
      <dsp:spPr>
        <a:xfrm rot="5400000">
          <a:off x="1446448" y="4031601"/>
          <a:ext cx="1737805" cy="198458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Update WSP (Impaired Driving Division) Cohort - December 2025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Clinical Placement needs</a:t>
          </a:r>
        </a:p>
      </dsp:txBody>
      <dsp:txXfrm rot="-5400000">
        <a:off x="1323058" y="4239825"/>
        <a:ext cx="1899753" cy="15681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Castellano, Amy</cp:lastModifiedBy>
  <cp:revision>2</cp:revision>
  <dcterms:created xsi:type="dcterms:W3CDTF">2026-04-27T07:31:00Z</dcterms:created>
  <dcterms:modified xsi:type="dcterms:W3CDTF">2026-04-27T07:31:00Z</dcterms:modified>
</cp:coreProperties>
</file>