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D81295" w:rsidRDefault="00AC4887" w:rsidP="00AC4887">
                            <w:pPr>
                              <w:spacing w:after="0"/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D81295" w:rsidRPr="00D81295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Pharmacy Tech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CD0941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81295" w:rsidRPr="00D81295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Thursday, October 25</w:t>
                            </w:r>
                            <w:r w:rsidR="00D81295" w:rsidRPr="00D81295">
                              <w:rPr>
                                <w:b/>
                                <w:color w:val="44546A" w:themeColor="text2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D81295" w:rsidRPr="00D81295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0222D4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81295" w:rsidRPr="00D81295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6:00-8:00pm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0222D4">
                              <w:rPr>
                                <w:color w:val="002060"/>
                                <w:sz w:val="24"/>
                              </w:rPr>
                              <w:t xml:space="preserve">  </w:t>
                            </w:r>
                            <w:r w:rsidR="00D81295" w:rsidRPr="00D81295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CCW 124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D81295" w:rsidRDefault="00AC4887" w:rsidP="00AC4887">
                      <w:pPr>
                        <w:spacing w:after="0"/>
                        <w:rPr>
                          <w:b/>
                          <w:color w:val="44546A" w:themeColor="text2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D81295" w:rsidRPr="00D81295">
                        <w:rPr>
                          <w:b/>
                          <w:color w:val="44546A" w:themeColor="text2"/>
                          <w:sz w:val="24"/>
                        </w:rPr>
                        <w:t>Pharmacy Tech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CD0941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81295" w:rsidRPr="00D81295">
                        <w:rPr>
                          <w:b/>
                          <w:color w:val="44546A" w:themeColor="text2"/>
                          <w:sz w:val="24"/>
                        </w:rPr>
                        <w:t>Thursday, October 25</w:t>
                      </w:r>
                      <w:r w:rsidR="00D81295" w:rsidRPr="00D81295">
                        <w:rPr>
                          <w:b/>
                          <w:color w:val="44546A" w:themeColor="text2"/>
                          <w:sz w:val="24"/>
                          <w:vertAlign w:val="superscript"/>
                        </w:rPr>
                        <w:t>th</w:t>
                      </w:r>
                      <w:r w:rsidR="00D81295" w:rsidRPr="00D81295">
                        <w:rPr>
                          <w:b/>
                          <w:color w:val="44546A" w:themeColor="text2"/>
                          <w:sz w:val="24"/>
                        </w:rPr>
                        <w:t>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0222D4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81295" w:rsidRPr="00D81295">
                        <w:rPr>
                          <w:b/>
                          <w:color w:val="44546A" w:themeColor="text2"/>
                          <w:sz w:val="24"/>
                        </w:rPr>
                        <w:t>6:00-8:00pm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0222D4">
                        <w:rPr>
                          <w:color w:val="002060"/>
                          <w:sz w:val="24"/>
                        </w:rPr>
                        <w:t xml:space="preserve">  </w:t>
                      </w:r>
                      <w:r w:rsidR="00D81295" w:rsidRPr="00D81295">
                        <w:rPr>
                          <w:b/>
                          <w:color w:val="44546A" w:themeColor="text2"/>
                          <w:sz w:val="24"/>
                        </w:rPr>
                        <w:t>CCW 124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1905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053" w:rsidRDefault="00806053" w:rsidP="00AC4887">
      <w:pPr>
        <w:spacing w:after="0" w:line="240" w:lineRule="auto"/>
      </w:pPr>
      <w:r>
        <w:separator/>
      </w:r>
    </w:p>
  </w:endnote>
  <w:endnote w:type="continuationSeparator" w:id="0">
    <w:p w:rsidR="00806053" w:rsidRDefault="00806053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053" w:rsidRDefault="00806053" w:rsidP="00AC4887">
      <w:pPr>
        <w:spacing w:after="0" w:line="240" w:lineRule="auto"/>
      </w:pPr>
      <w:r>
        <w:separator/>
      </w:r>
    </w:p>
  </w:footnote>
  <w:footnote w:type="continuationSeparator" w:id="0">
    <w:p w:rsidR="00806053" w:rsidRDefault="00806053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222D4"/>
    <w:rsid w:val="000347E8"/>
    <w:rsid w:val="00240C8C"/>
    <w:rsid w:val="0042327A"/>
    <w:rsid w:val="004963F8"/>
    <w:rsid w:val="0056070E"/>
    <w:rsid w:val="00692D39"/>
    <w:rsid w:val="006D76E1"/>
    <w:rsid w:val="006F2E5B"/>
    <w:rsid w:val="00806053"/>
    <w:rsid w:val="00975D36"/>
    <w:rsid w:val="009F5EFE"/>
    <w:rsid w:val="00A4401A"/>
    <w:rsid w:val="00AC4887"/>
    <w:rsid w:val="00BA48D4"/>
    <w:rsid w:val="00CC050C"/>
    <w:rsid w:val="00CD0941"/>
    <w:rsid w:val="00D81295"/>
    <w:rsid w:val="00DF2E09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6806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Goal 1</a:t>
          </a:r>
        </a:p>
        <a:p>
          <a:r>
            <a:rPr lang="en-US"/>
            <a:t>Workforce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Workplan 2018 and beyond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Goal 2</a:t>
          </a:r>
        </a:p>
        <a:p>
          <a:r>
            <a:rPr lang="en-US"/>
            <a:t>Pathways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Program Pathways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Goal 3</a:t>
          </a:r>
        </a:p>
        <a:p>
          <a:r>
            <a:rPr lang="en-US"/>
            <a:t>Student Preparedness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ASHP/PTCB 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Goal 4</a:t>
          </a:r>
        </a:p>
        <a:p>
          <a:r>
            <a:rPr lang="en-US"/>
            <a:t>Physical and Virtual Spaces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Equipment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1B478D41-ACFC-4CAA-AB4B-161CCD879A4F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AAT Capstone</a:t>
          </a:r>
        </a:p>
      </dgm:t>
    </dgm:pt>
    <dgm:pt modelId="{0409D912-14AA-4E08-BB0D-5B4B9EA8AAA4}" type="parTrans" cxnId="{01D6DFA9-232F-41F8-8A35-9DFCD465C910}">
      <dgm:prSet/>
      <dgm:spPr/>
    </dgm:pt>
    <dgm:pt modelId="{6FDBB088-BFF0-4DFA-8F01-CA82B42963A1}" type="sibTrans" cxnId="{01D6DFA9-232F-41F8-8A35-9DFCD465C910}">
      <dgm:prSet/>
      <dgm:spPr/>
    </dgm:pt>
    <dgm:pt modelId="{4DE6BD65-3763-451D-9FEB-F4CBEC60D8DC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CAR revisions</a:t>
          </a:r>
        </a:p>
      </dgm:t>
    </dgm:pt>
    <dgm:pt modelId="{B7B1A86F-CE25-45F6-B7CC-C8140C2DD7D2}" type="parTrans" cxnId="{67CD118F-56BD-4DF8-97DB-EEBDEE5B1F90}">
      <dgm:prSet/>
      <dgm:spPr/>
    </dgm:pt>
    <dgm:pt modelId="{DDD41058-C4C2-4D00-A9B2-C0C860711E49}" type="sibTrans" cxnId="{67CD118F-56BD-4DF8-97DB-EEBDEE5B1F90}">
      <dgm:prSet/>
      <dgm:spPr/>
    </dgm:pt>
    <dgm:pt modelId="{A5227312-B536-488A-B849-2B31160C695C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Lab tour</a:t>
          </a:r>
        </a:p>
      </dgm:t>
    </dgm:pt>
    <dgm:pt modelId="{FDC451EB-86A4-46F6-B1EF-17BF9D0E96FD}" type="parTrans" cxnId="{506D9794-955B-4967-8527-FC339EE1FA58}">
      <dgm:prSet/>
      <dgm:spPr/>
    </dgm:pt>
    <dgm:pt modelId="{D335A1B5-BAB5-4940-BACD-6ECB65650C29}" type="sibTrans" cxnId="{506D9794-955B-4967-8527-FC339EE1FA58}">
      <dgm:prSet/>
      <dgm:spPr/>
    </dgm:pt>
    <dgm:pt modelId="{E6C6DDDE-5DD4-4EB4-B937-3797BADF83CF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Program Director Needs</a:t>
          </a:r>
        </a:p>
      </dgm:t>
    </dgm:pt>
    <dgm:pt modelId="{059B3B05-9000-44C6-AF2F-E230A231B4B0}" type="parTrans" cxnId="{1CCECE64-65EB-4408-BA33-D5D88522F0B1}">
      <dgm:prSet/>
      <dgm:spPr/>
    </dgm:pt>
    <dgm:pt modelId="{C3F07191-B57A-4D83-8ED0-204506331D2C}" type="sibTrans" cxnId="{1CCECE64-65EB-4408-BA33-D5D88522F0B1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A341BDF-EE1E-4CE4-98B2-C4C05FFA122E}" type="presOf" srcId="{4DE6BD65-3763-451D-9FEB-F4CBEC60D8DC}" destId="{3254FC70-3A29-42BE-B134-91D011129504}" srcOrd="0" destOrd="1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48C07F-20D0-4FB0-885A-C048E5A1FB18}" type="presOf" srcId="{ADAD486B-CE2A-4C46-A3F5-1E590E2E08B6}" destId="{1EF62C01-0156-4468-BC5B-2900BBD37D44}" srcOrd="0" destOrd="0" presId="urn:microsoft.com/office/officeart/2005/8/layout/chevron2"/>
    <dgm:cxn modelId="{67CD118F-56BD-4DF8-97DB-EEBDEE5B1F90}" srcId="{72E55F10-22BC-402D-96DD-D99F1909E38E}" destId="{4DE6BD65-3763-451D-9FEB-F4CBEC60D8DC}" srcOrd="1" destOrd="0" parTransId="{B7B1A86F-CE25-45F6-B7CC-C8140C2DD7D2}" sibTransId="{DDD41058-C4C2-4D00-A9B2-C0C860711E49}"/>
    <dgm:cxn modelId="{C6056664-C458-4C70-B4AC-A39818623346}" type="presOf" srcId="{EA83349B-C85D-4579-A46E-285CE155C5B5}" destId="{0CDAF93C-BBF6-45D3-8D8F-5DFBD00EB9E0}" srcOrd="0" destOrd="3" presId="urn:microsoft.com/office/officeart/2005/8/layout/chevron2"/>
    <dgm:cxn modelId="{3C41AE47-3817-4657-9887-88D308C5A34F}" type="presOf" srcId="{5C2238E5-7381-4594-82CC-BA7E68FC248A}" destId="{0CDAF93C-BBF6-45D3-8D8F-5DFBD00EB9E0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CFB939CA-3F6E-4FC5-B61C-BC8156E1CC15}" type="presOf" srcId="{A5227312-B536-488A-B849-2B31160C695C}" destId="{39C43F4E-F3C3-4756-BC8B-18B1CEDAA850}" srcOrd="0" destOrd="1" presId="urn:microsoft.com/office/officeart/2005/8/layout/chevron2"/>
    <dgm:cxn modelId="{F1392E98-A20A-4D63-8061-0CC8A0BF5F03}" type="presOf" srcId="{89765614-4658-496A-9278-209F2203F336}" destId="{6FC5D01E-A6F5-429A-A224-7D89ADC33467}" srcOrd="0" destOrd="0" presId="urn:microsoft.com/office/officeart/2005/8/layout/chevron2"/>
    <dgm:cxn modelId="{3ABDA77F-5CBA-462A-99E4-F005D25B8BE0}" type="presOf" srcId="{488A65F7-A63B-460D-B4EF-9C5BBC63D89C}" destId="{08758119-CA16-441C-BDDE-7C0FB98AF439}" srcOrd="0" destOrd="0" presId="urn:microsoft.com/office/officeart/2005/8/layout/chevron2"/>
    <dgm:cxn modelId="{CE52E15B-9190-42BB-BEE3-C0D0B6B2AAC2}" type="presOf" srcId="{E6C6DDDE-5DD4-4EB4-B937-3797BADF83CF}" destId="{1EF62C01-0156-4468-BC5B-2900BBD37D44}" srcOrd="0" destOrd="1" presId="urn:microsoft.com/office/officeart/2005/8/layout/chevron2"/>
    <dgm:cxn modelId="{01D6DFA9-232F-41F8-8A35-9DFCD465C910}" srcId="{591F15E3-932E-4B4C-9E30-D153813EC974}" destId="{1B478D41-ACFC-4CAA-AB4B-161CCD879A4F}" srcOrd="1" destOrd="0" parTransId="{0409D912-14AA-4E08-BB0D-5B4B9EA8AAA4}" sibTransId="{6FDBB088-BFF0-4DFA-8F01-CA82B42963A1}"/>
    <dgm:cxn modelId="{8CBAF3D0-56FF-4585-950B-C9EECD6834E3}" type="presOf" srcId="{D4DD659C-829A-4077-97DA-B3876C4B7B37}" destId="{0CDAF93C-BBF6-45D3-8D8F-5DFBD00EB9E0}" srcOrd="0" destOrd="2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C9CC710C-45BB-4806-A598-27AA938030C2}" type="presOf" srcId="{9AC60DA3-0D53-4762-8692-B39092617F75}" destId="{39C43F4E-F3C3-4756-BC8B-18B1CEDAA850}" srcOrd="0" destOrd="0" presId="urn:microsoft.com/office/officeart/2005/8/layout/chevron2"/>
    <dgm:cxn modelId="{BAC8EB35-C5EA-4E90-B22B-BE555DACD59F}" type="presOf" srcId="{00163C60-068D-4ED2-A088-E34E503E2245}" destId="{0FD86084-8073-483D-9F74-9F84DA485BC3}" srcOrd="0" destOrd="0" presId="urn:microsoft.com/office/officeart/2005/8/layout/chevron2"/>
    <dgm:cxn modelId="{506D9794-955B-4967-8527-FC339EE1FA58}" srcId="{00163C60-068D-4ED2-A088-E34E503E2245}" destId="{A5227312-B536-488A-B849-2B31160C695C}" srcOrd="1" destOrd="0" parTransId="{FDC451EB-86A4-46F6-B1EF-17BF9D0E96FD}" sibTransId="{D335A1B5-BAB5-4940-BACD-6ECB65650C29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C2FD8B5D-1563-4A1A-B8CA-9A2E289B9C9A}" type="presOf" srcId="{7553279E-55F5-4037-BE73-06A2039A9EAE}" destId="{0CDAF93C-BBF6-45D3-8D8F-5DFBD00EB9E0}" srcOrd="0" destOrd="1" presId="urn:microsoft.com/office/officeart/2005/8/layout/chevron2"/>
    <dgm:cxn modelId="{8DCF87D3-E44D-44ED-9E81-007DE5D7FADE}" type="presOf" srcId="{591F15E3-932E-4B4C-9E30-D153813EC974}" destId="{CC17EE34-38F2-44C8-84CD-BC9681213A87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04B3E175-F95D-4905-B885-01DDDC2C50F4}" type="presOf" srcId="{D6304648-711C-4247-AA61-AD4D2DE2873D}" destId="{3254FC70-3A29-42BE-B134-91D011129504}" srcOrd="0" destOrd="0" presId="urn:microsoft.com/office/officeart/2005/8/layout/chevron2"/>
    <dgm:cxn modelId="{1CCECE64-65EB-4408-BA33-D5D88522F0B1}" srcId="{091FF8C8-6138-482D-A48A-7BCB4AD9DE07}" destId="{E6C6DDDE-5DD4-4EB4-B937-3797BADF83CF}" srcOrd="1" destOrd="0" parTransId="{059B3B05-9000-44C6-AF2F-E230A231B4B0}" sibTransId="{C3F07191-B57A-4D83-8ED0-204506331D2C}"/>
    <dgm:cxn modelId="{8C63F1E6-AA2A-4DBB-8916-22C06E350096}" type="presOf" srcId="{1B478D41-ACFC-4CAA-AB4B-161CCD879A4F}" destId="{6FC5D01E-A6F5-429A-A224-7D89ADC33467}" srcOrd="0" destOrd="1" presId="urn:microsoft.com/office/officeart/2005/8/layout/chevron2"/>
    <dgm:cxn modelId="{715DF200-056B-4B7A-B1E6-F4DEE4290F59}" type="presOf" srcId="{091FF8C8-6138-482D-A48A-7BCB4AD9DE07}" destId="{007AD155-0B01-464E-A07F-48DF76D3C55B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6CEA8E35-F131-449C-BCEE-F027BA53A709}" type="presOf" srcId="{72E55F10-22BC-402D-96DD-D99F1909E38E}" destId="{471CDDA9-64BA-403B-939A-3BC7209D6699}" srcOrd="0" destOrd="0" presId="urn:microsoft.com/office/officeart/2005/8/layout/chevron2"/>
    <dgm:cxn modelId="{3406AB70-0F82-4256-82E3-CD601E911A4E}" type="presOf" srcId="{D0E6C4A7-381B-4CB6-897E-390E157E8EDC}" destId="{66CC8862-EF3E-4483-B786-385D7ABC4845}" srcOrd="0" destOrd="0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C7A3492D-8DF4-4996-8BBA-F3EF6E80656B}" type="presParOf" srcId="{66CC8862-EF3E-4483-B786-385D7ABC4845}" destId="{C064F065-7D5F-45C1-85D1-7B85E242522D}" srcOrd="0" destOrd="0" presId="urn:microsoft.com/office/officeart/2005/8/layout/chevron2"/>
    <dgm:cxn modelId="{ED3F039D-002F-48E4-9A85-0FB244AA759D}" type="presParOf" srcId="{C064F065-7D5F-45C1-85D1-7B85E242522D}" destId="{08758119-CA16-441C-BDDE-7C0FB98AF439}" srcOrd="0" destOrd="0" presId="urn:microsoft.com/office/officeart/2005/8/layout/chevron2"/>
    <dgm:cxn modelId="{B7351321-47B6-4219-B423-104127CCD3A8}" type="presParOf" srcId="{C064F065-7D5F-45C1-85D1-7B85E242522D}" destId="{0CDAF93C-BBF6-45D3-8D8F-5DFBD00EB9E0}" srcOrd="1" destOrd="0" presId="urn:microsoft.com/office/officeart/2005/8/layout/chevron2"/>
    <dgm:cxn modelId="{1F47A40B-0925-4AC7-943B-744616F9B9F3}" type="presParOf" srcId="{66CC8862-EF3E-4483-B786-385D7ABC4845}" destId="{4915D3CF-4146-405C-AA48-7994A7B98C18}" srcOrd="1" destOrd="0" presId="urn:microsoft.com/office/officeart/2005/8/layout/chevron2"/>
    <dgm:cxn modelId="{9F8BF85F-5845-4CAA-9F3B-E5EAB431E7A7}" type="presParOf" srcId="{66CC8862-EF3E-4483-B786-385D7ABC4845}" destId="{09542AED-DFB3-486F-8146-8EBA48B224E5}" srcOrd="2" destOrd="0" presId="urn:microsoft.com/office/officeart/2005/8/layout/chevron2"/>
    <dgm:cxn modelId="{37188C64-F04C-4CC5-B80D-EF07F016A504}" type="presParOf" srcId="{09542AED-DFB3-486F-8146-8EBA48B224E5}" destId="{007AD155-0B01-464E-A07F-48DF76D3C55B}" srcOrd="0" destOrd="0" presId="urn:microsoft.com/office/officeart/2005/8/layout/chevron2"/>
    <dgm:cxn modelId="{1E949BAF-8E1E-4027-83B1-FCA5C9BB3A0D}" type="presParOf" srcId="{09542AED-DFB3-486F-8146-8EBA48B224E5}" destId="{1EF62C01-0156-4468-BC5B-2900BBD37D44}" srcOrd="1" destOrd="0" presId="urn:microsoft.com/office/officeart/2005/8/layout/chevron2"/>
    <dgm:cxn modelId="{1421612C-C78A-42FD-93B6-17C60CDDBBB1}" type="presParOf" srcId="{66CC8862-EF3E-4483-B786-385D7ABC4845}" destId="{7D1C0BBC-9F4E-46A6-9363-0005A08031BA}" srcOrd="3" destOrd="0" presId="urn:microsoft.com/office/officeart/2005/8/layout/chevron2"/>
    <dgm:cxn modelId="{71DBEEB6-7897-41AE-818C-0C2939FD4BBA}" type="presParOf" srcId="{66CC8862-EF3E-4483-B786-385D7ABC4845}" destId="{B19EE5AE-2C81-4B93-8371-EA9BDC113D31}" srcOrd="4" destOrd="0" presId="urn:microsoft.com/office/officeart/2005/8/layout/chevron2"/>
    <dgm:cxn modelId="{F3C68873-D3E7-4713-B4A9-D86C4596679A}" type="presParOf" srcId="{B19EE5AE-2C81-4B93-8371-EA9BDC113D31}" destId="{CC17EE34-38F2-44C8-84CD-BC9681213A87}" srcOrd="0" destOrd="0" presId="urn:microsoft.com/office/officeart/2005/8/layout/chevron2"/>
    <dgm:cxn modelId="{8945C843-0FF4-4F8C-B401-3883621FD3C2}" type="presParOf" srcId="{B19EE5AE-2C81-4B93-8371-EA9BDC113D31}" destId="{6FC5D01E-A6F5-429A-A224-7D89ADC33467}" srcOrd="1" destOrd="0" presId="urn:microsoft.com/office/officeart/2005/8/layout/chevron2"/>
    <dgm:cxn modelId="{B5A45718-6FC4-4793-A7CC-400A926C6656}" type="presParOf" srcId="{66CC8862-EF3E-4483-B786-385D7ABC4845}" destId="{09B68BEB-0934-4DB9-815F-698401764384}" srcOrd="5" destOrd="0" presId="urn:microsoft.com/office/officeart/2005/8/layout/chevron2"/>
    <dgm:cxn modelId="{275A9D61-B1E3-42EE-91EF-6F660BE337BC}" type="presParOf" srcId="{66CC8862-EF3E-4483-B786-385D7ABC4845}" destId="{3443EB04-21B4-46F2-B752-4F1859DE9C10}" srcOrd="6" destOrd="0" presId="urn:microsoft.com/office/officeart/2005/8/layout/chevron2"/>
    <dgm:cxn modelId="{C1D67F79-10AD-41C5-BF6A-64AF3DF74A0E}" type="presParOf" srcId="{3443EB04-21B4-46F2-B752-4F1859DE9C10}" destId="{471CDDA9-64BA-403B-939A-3BC7209D6699}" srcOrd="0" destOrd="0" presId="urn:microsoft.com/office/officeart/2005/8/layout/chevron2"/>
    <dgm:cxn modelId="{50FD508A-FFC8-43F6-933F-F09A6144B2F7}" type="presParOf" srcId="{3443EB04-21B4-46F2-B752-4F1859DE9C10}" destId="{3254FC70-3A29-42BE-B134-91D011129504}" srcOrd="1" destOrd="0" presId="urn:microsoft.com/office/officeart/2005/8/layout/chevron2"/>
    <dgm:cxn modelId="{3E033192-CA2F-4182-957C-B944F7EAC9DF}" type="presParOf" srcId="{66CC8862-EF3E-4483-B786-385D7ABC4845}" destId="{331EB46E-2CF2-402B-993F-28858A05A10A}" srcOrd="7" destOrd="0" presId="urn:microsoft.com/office/officeart/2005/8/layout/chevron2"/>
    <dgm:cxn modelId="{4D6DCDE0-608B-45CE-AB74-48D447D45D8A}" type="presParOf" srcId="{66CC8862-EF3E-4483-B786-385D7ABC4845}" destId="{91A3848A-EB2E-4504-8996-AD19C165F659}" srcOrd="8" destOrd="0" presId="urn:microsoft.com/office/officeart/2005/8/layout/chevron2"/>
    <dgm:cxn modelId="{F686B888-16CB-4CEA-A07A-6DC11D3C60DB}" type="presParOf" srcId="{91A3848A-EB2E-4504-8996-AD19C165F659}" destId="{0FD86084-8073-483D-9F74-9F84DA485BC3}" srcOrd="0" destOrd="0" presId="urn:microsoft.com/office/officeart/2005/8/layout/chevron2"/>
    <dgm:cxn modelId="{EEC4F33B-DAB1-41DB-AC14-E1037D0D4D51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Goal 1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Needs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Workplan 2018 and beyond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Program Director Needs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Goal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Program Pathways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AAT Capstone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Goal 3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Student Preparedness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ASHP/PTCB updates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CAR revisions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Goal 4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Physical and Virtual Spaces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Equipment Updates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Lab tour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cp:lastPrinted>2017-10-23T18:51:00Z</cp:lastPrinted>
  <dcterms:created xsi:type="dcterms:W3CDTF">2018-10-24T22:54:00Z</dcterms:created>
  <dcterms:modified xsi:type="dcterms:W3CDTF">2018-10-24T22:54:00Z</dcterms:modified>
</cp:coreProperties>
</file>