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C91B21" w:rsidRPr="00C91B21">
                              <w:rPr>
                                <w:b/>
                                <w:sz w:val="24"/>
                              </w:rPr>
                              <w:t>PHARMACY TECHNICIAN</w:t>
                            </w:r>
                          </w:p>
                          <w:p w:rsidR="00C91B21" w:rsidRDefault="00C91B21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C91B21">
                              <w:rPr>
                                <w:color w:val="002060"/>
                                <w:sz w:val="24"/>
                              </w:rPr>
                              <w:t xml:space="preserve"> Tuesday May 23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C91B21">
                              <w:rPr>
                                <w:color w:val="002060"/>
                                <w:sz w:val="24"/>
                              </w:rPr>
                              <w:t xml:space="preserve"> 6.00pm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C91B21">
                              <w:rPr>
                                <w:color w:val="002060"/>
                                <w:sz w:val="24"/>
                              </w:rPr>
                              <w:t xml:space="preserve"> CCW 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C91B21" w:rsidRPr="00C91B21">
                        <w:rPr>
                          <w:b/>
                          <w:sz w:val="24"/>
                        </w:rPr>
                        <w:t>PHARMACY TECHNICIAN</w:t>
                      </w:r>
                    </w:p>
                    <w:p w:rsidR="00C91B21" w:rsidRDefault="00C91B21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C91B21">
                        <w:rPr>
                          <w:color w:val="002060"/>
                          <w:sz w:val="24"/>
                        </w:rPr>
                        <w:t xml:space="preserve"> Tuesday May 23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C91B21">
                        <w:rPr>
                          <w:color w:val="002060"/>
                          <w:sz w:val="24"/>
                        </w:rPr>
                        <w:t xml:space="preserve"> 6.00pm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C91B21">
                        <w:rPr>
                          <w:color w:val="002060"/>
                          <w:sz w:val="24"/>
                        </w:rPr>
                        <w:t xml:space="preserve"> CCW 124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838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92D39"/>
    <w:rsid w:val="006D76E1"/>
    <w:rsid w:val="006F2E5B"/>
    <w:rsid w:val="007D4BB3"/>
    <w:rsid w:val="00975D36"/>
    <w:rsid w:val="009F5EFE"/>
    <w:rsid w:val="00AC4887"/>
    <w:rsid w:val="00B84E51"/>
    <w:rsid w:val="00BA48D4"/>
    <w:rsid w:val="00C91B21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06E3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1100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endParaRPr lang="en-US" sz="1100"/>
        </a:p>
        <a:p>
          <a:r>
            <a:rPr lang="en-US" sz="1100"/>
            <a:t>Academic Plan Goal 1</a:t>
          </a:r>
        </a:p>
        <a:p>
          <a:r>
            <a:rPr lang="en-US" sz="1100"/>
            <a:t>Pathways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200"/>
            <a:t>Program Pathway/ PIP (Program Improvment Process)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endParaRPr lang="en-US" sz="1050"/>
        </a:p>
        <a:p>
          <a:r>
            <a:rPr lang="en-US" sz="1050"/>
            <a:t>Academic Plan Goal 2</a:t>
          </a:r>
        </a:p>
        <a:p>
          <a:r>
            <a:rPr lang="en-US" sz="1050"/>
            <a:t>(Improve existing programs)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200"/>
            <a:t>ASHP Work Session/ Lab Simulation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endParaRPr lang="en-US" sz="1050"/>
        </a:p>
        <a:p>
          <a:r>
            <a:rPr lang="en-US" sz="1050"/>
            <a:t>Academic Plan Goal 5</a:t>
          </a:r>
        </a:p>
        <a:p>
          <a:r>
            <a:rPr lang="en-US" sz="1050"/>
            <a:t>Active Learning Strategies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200"/>
            <a:t>Healthy Penguin Walkabout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 custT="1"/>
      <dgm:spPr/>
      <dgm:t>
        <a:bodyPr/>
        <a:lstStyle/>
        <a:p>
          <a:endParaRPr lang="en-US" sz="950"/>
        </a:p>
        <a:p>
          <a:r>
            <a:rPr lang="en-US" sz="950"/>
            <a:t>Academic Plan Goal 2 </a:t>
          </a:r>
        </a:p>
        <a:p>
          <a:r>
            <a:rPr lang="en-US" sz="950"/>
            <a:t>(Improve student learning - outcomes assessments)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200"/>
            <a:t>Outcomes Assessment/ Competencies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261" y="-656704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7337" y="52813"/>
        <a:ext cx="2233713" cy="861271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1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Pathways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Program Pathway/ PIP (Program Improvment Process)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Academic Plan Goal 2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(Improve existing programs)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ASHP Work Session/ Lab Simulation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Academic Plan Goal 5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Active Learning Strategies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Healthy Penguin Walkabout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50" kern="1200"/>
        </a:p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50" kern="1200"/>
            <a:t>Academic Plan Goal 2 </a:t>
          </a:r>
        </a:p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50" kern="1200"/>
            <a:t>(Improve student learning - outcomes assessments)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Outcomes Assessment/ Competencies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2017-05-18T19:21:00Z</dcterms:created>
  <dcterms:modified xsi:type="dcterms:W3CDTF">2017-05-18T19:27:00Z</dcterms:modified>
</cp:coreProperties>
</file>