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4C6BB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3AA145" wp14:editId="104983A6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0861C" w14:textId="77777777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0E54A0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Nursing </w:t>
                            </w:r>
                            <w:r w:rsidR="001A3970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>Education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</w:t>
                            </w:r>
                          </w:p>
                          <w:p w14:paraId="1075BE83" w14:textId="39A9229C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Monday, </w:t>
                            </w:r>
                            <w:r w:rsidR="00455BDF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November </w:t>
                            </w:r>
                            <w:r w:rsidR="00F1527D">
                              <w:rPr>
                                <w:b/>
                                <w:color w:val="002060"/>
                                <w:sz w:val="24"/>
                              </w:rPr>
                              <w:t>2</w:t>
                            </w:r>
                            <w:r w:rsidR="000A6C2B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</w:p>
                          <w:p w14:paraId="101A4F01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A021A0">
                              <w:rPr>
                                <w:b/>
                                <w:color w:val="002060"/>
                                <w:sz w:val="24"/>
                              </w:rPr>
                              <w:t>8:3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>0-10:00am</w:t>
                            </w:r>
                          </w:p>
                          <w:p w14:paraId="5C55A1AB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A6C2B">
                              <w:rPr>
                                <w:b/>
                                <w:color w:val="002060"/>
                                <w:sz w:val="24"/>
                              </w:rPr>
                              <w:t>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AA14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3190861C" w14:textId="77777777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0E54A0" w:rsidRPr="00CE5483">
                        <w:rPr>
                          <w:b/>
                          <w:color w:val="002060"/>
                          <w:sz w:val="24"/>
                        </w:rPr>
                        <w:t xml:space="preserve">Nursing </w:t>
                      </w:r>
                      <w:r w:rsidR="001A3970" w:rsidRPr="00CE5483">
                        <w:rPr>
                          <w:b/>
                          <w:color w:val="002060"/>
                          <w:sz w:val="24"/>
                        </w:rPr>
                        <w:t>Education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</w:rPr>
                        <w:t xml:space="preserve"> Advisory Committee</w:t>
                      </w:r>
                    </w:p>
                    <w:p w14:paraId="1075BE83" w14:textId="39A9229C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</w:rPr>
                        <w:t xml:space="preserve">Monday, </w:t>
                      </w:r>
                      <w:r w:rsidR="00455BDF">
                        <w:rPr>
                          <w:b/>
                          <w:color w:val="002060"/>
                          <w:sz w:val="24"/>
                        </w:rPr>
                        <w:t xml:space="preserve">November </w:t>
                      </w:r>
                      <w:r w:rsidR="00F1527D">
                        <w:rPr>
                          <w:b/>
                          <w:color w:val="002060"/>
                          <w:sz w:val="24"/>
                        </w:rPr>
                        <w:t>2</w:t>
                      </w:r>
                      <w:r w:rsidR="000A6C2B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</w:p>
                    <w:p w14:paraId="101A4F01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A021A0">
                        <w:rPr>
                          <w:b/>
                          <w:color w:val="002060"/>
                          <w:sz w:val="24"/>
                        </w:rPr>
                        <w:t>8:3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</w:rPr>
                        <w:t>0-10:00am</w:t>
                      </w:r>
                    </w:p>
                    <w:p w14:paraId="5C55A1AB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A6C2B">
                        <w:rPr>
                          <w:b/>
                          <w:color w:val="002060"/>
                          <w:sz w:val="24"/>
                        </w:rPr>
                        <w:t>Zoom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4C37E4" wp14:editId="5A0915B2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ADA4A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37F50C2B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1418B02E" w14:textId="77777777" w:rsidR="00AC4887" w:rsidRDefault="00AC4887"/>
    <w:p w14:paraId="122B89B0" w14:textId="77777777" w:rsidR="00AC4887" w:rsidRDefault="00AC4887"/>
    <w:p w14:paraId="2B4DE886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922ED9" wp14:editId="681C04DC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BE40A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66DE305F" w14:textId="77777777" w:rsidR="00020E38" w:rsidRDefault="00020E38"/>
    <w:p w14:paraId="74F2A897" w14:textId="77777777" w:rsidR="006F2E5B" w:rsidRDefault="0056070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F35772" wp14:editId="336E7CFE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0DCAB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6940B3DC" wp14:editId="724100D8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DE82D" wp14:editId="0080E044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0CDD3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52D4CBBA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84A35" id="Text Box 4" o:spid="_x0000_s1029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dZkQIAAHQ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842FA" wp14:editId="029E6C75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1B5E9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459C7CDE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01CF" id="Text Box 5" o:spid="_x0000_s1030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as5lA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B37848" wp14:editId="0A1A2958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855D0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5470AFB4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4D226D3" id="Text Box 8" o:spid="_x0000_s1031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GylBze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B0CE84" wp14:editId="21EF649D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28A8F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03AA7F99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92DF10" id="Text Box 7" o:spid="_x0000_s1032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F39986" wp14:editId="57559640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F174D3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211BADE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3DEA4171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5EDD687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6EFC691A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1F6BC" wp14:editId="741349D5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90006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16F2B442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93E615" id="Text Box 6" o:spid="_x0000_s1034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C0KkGP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230471C8" wp14:editId="2EA06055">
            <wp:extent cx="3307644" cy="6558280"/>
            <wp:effectExtent l="38100" t="19050" r="457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bookmarkEnd w:id="0"/>
    </w:p>
    <w:sectPr w:rsidR="006F2E5B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CA24A" w14:textId="77777777" w:rsidR="00FF3B06" w:rsidRDefault="00FF3B06" w:rsidP="00AC4887">
      <w:pPr>
        <w:spacing w:after="0" w:line="240" w:lineRule="auto"/>
      </w:pPr>
      <w:r>
        <w:separator/>
      </w:r>
    </w:p>
  </w:endnote>
  <w:endnote w:type="continuationSeparator" w:id="0">
    <w:p w14:paraId="298ED317" w14:textId="77777777" w:rsidR="00FF3B06" w:rsidRDefault="00FF3B06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243CB" w14:textId="77777777" w:rsidR="00FF3B06" w:rsidRDefault="00FF3B06" w:rsidP="00AC4887">
      <w:pPr>
        <w:spacing w:after="0" w:line="240" w:lineRule="auto"/>
      </w:pPr>
      <w:r>
        <w:separator/>
      </w:r>
    </w:p>
  </w:footnote>
  <w:footnote w:type="continuationSeparator" w:id="0">
    <w:p w14:paraId="4EFD7499" w14:textId="77777777" w:rsidR="00FF3B06" w:rsidRDefault="00FF3B06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3CBA8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A6C2B"/>
    <w:rsid w:val="000E54A0"/>
    <w:rsid w:val="001127EA"/>
    <w:rsid w:val="001A3970"/>
    <w:rsid w:val="003A69FB"/>
    <w:rsid w:val="00455BDF"/>
    <w:rsid w:val="004963F8"/>
    <w:rsid w:val="0056070E"/>
    <w:rsid w:val="005B5F41"/>
    <w:rsid w:val="00643CCF"/>
    <w:rsid w:val="00673E6F"/>
    <w:rsid w:val="00692D39"/>
    <w:rsid w:val="006D76E1"/>
    <w:rsid w:val="006F2E5B"/>
    <w:rsid w:val="008D1D0D"/>
    <w:rsid w:val="00975D36"/>
    <w:rsid w:val="009A5B9E"/>
    <w:rsid w:val="009B019F"/>
    <w:rsid w:val="009F5EFE"/>
    <w:rsid w:val="00A021A0"/>
    <w:rsid w:val="00AC4887"/>
    <w:rsid w:val="00BA48D4"/>
    <w:rsid w:val="00C53256"/>
    <w:rsid w:val="00C72D88"/>
    <w:rsid w:val="00CE5483"/>
    <w:rsid w:val="00E4085C"/>
    <w:rsid w:val="00F1527D"/>
    <w:rsid w:val="00F73761"/>
    <w:rsid w:val="00F9036A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836D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 custT="1"/>
      <dgm:spPr/>
      <dgm:t>
        <a:bodyPr/>
        <a:lstStyle/>
        <a:p>
          <a:endParaRPr lang="en-US" sz="1000"/>
        </a:p>
        <a:p>
          <a:endParaRPr lang="en-US" sz="1000"/>
        </a:p>
        <a:p>
          <a:r>
            <a:rPr lang="en-US" sz="900"/>
            <a:t>Meeting Administration</a:t>
          </a:r>
        </a:p>
        <a:p>
          <a:r>
            <a:rPr lang="en-US" sz="900"/>
            <a:t>15 mins</a:t>
          </a:r>
        </a:p>
        <a:p>
          <a:r>
            <a:rPr lang="en-US" sz="900"/>
            <a:t>Dave Brantley,</a:t>
          </a:r>
        </a:p>
        <a:p>
          <a:r>
            <a:rPr lang="en-US" sz="900"/>
            <a:t> Chair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 custT="1"/>
      <dgm:spPr/>
      <dgm:t>
        <a:bodyPr/>
        <a:lstStyle/>
        <a:p>
          <a:endParaRPr lang="en-US" sz="1000"/>
        </a:p>
        <a:p>
          <a:r>
            <a:rPr lang="en-US" sz="900"/>
            <a:t>Economic</a:t>
          </a:r>
          <a:r>
            <a:rPr lang="en-US" sz="1000"/>
            <a:t> Vitality</a:t>
          </a:r>
        </a:p>
        <a:p>
          <a:r>
            <a:rPr lang="en-US" sz="1000"/>
            <a:t>20 mins</a:t>
          </a:r>
        </a:p>
        <a:p>
          <a:r>
            <a:rPr lang="en-US" sz="1000"/>
            <a:t>Jennifer Obbard </a:t>
          </a:r>
        </a:p>
        <a:p>
          <a:r>
            <a:rPr lang="en-US" sz="1000"/>
            <a:t>&amp; Angie Bailey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 custT="1"/>
      <dgm:spPr/>
      <dgm:t>
        <a:bodyPr/>
        <a:lstStyle/>
        <a:p>
          <a:r>
            <a:rPr lang="en-US" sz="900"/>
            <a:t>Improve Student Preparedness</a:t>
          </a:r>
        </a:p>
        <a:p>
          <a:r>
            <a:rPr lang="en-US" sz="900"/>
            <a:t>15 mins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Nursing Program Outcome Data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 custT="1"/>
      <dgm:spPr/>
      <dgm:t>
        <a:bodyPr/>
        <a:lstStyle/>
        <a:p>
          <a:endParaRPr lang="en-US" sz="1000"/>
        </a:p>
        <a:p>
          <a:r>
            <a:rPr lang="en-US" sz="900"/>
            <a:t>Align with Workforce and Community Needs</a:t>
          </a:r>
        </a:p>
        <a:p>
          <a:r>
            <a:rPr lang="en-US" sz="900"/>
            <a:t>20 mins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End of Program Student Learning Outcomes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 custT="1"/>
      <dgm:spPr/>
      <dgm:t>
        <a:bodyPr/>
        <a:lstStyle/>
        <a:p>
          <a:endParaRPr lang="en-US" sz="1000"/>
        </a:p>
        <a:p>
          <a:r>
            <a:rPr lang="en-US" sz="900"/>
            <a:t>Align with Workforce and Community Needs</a:t>
          </a:r>
        </a:p>
        <a:p>
          <a:r>
            <a:rPr lang="en-US" sz="900"/>
            <a:t>20 mins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Themes, trends or updates from partners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0B57E9D5-FFF4-4551-B37B-B2DB5A0E8BA2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Nursing Department Updates</a:t>
          </a:r>
        </a:p>
      </dgm:t>
    </dgm:pt>
    <dgm:pt modelId="{FD4BC082-9B23-4D80-9907-3ED17E145C6D}" type="parTrans" cxnId="{54B2A00F-64FF-42DB-8666-A0F17E2DF924}">
      <dgm:prSet/>
      <dgm:spPr/>
      <dgm:t>
        <a:bodyPr/>
        <a:lstStyle/>
        <a:p>
          <a:endParaRPr lang="en-US"/>
        </a:p>
      </dgm:t>
    </dgm:pt>
    <dgm:pt modelId="{F3C4C1D3-B57A-464E-BF28-8CB6D13DD6CD}" type="sibTrans" cxnId="{54B2A00F-64FF-42DB-8666-A0F17E2DF924}">
      <dgm:prSet/>
      <dgm:spPr/>
      <dgm:t>
        <a:bodyPr/>
        <a:lstStyle/>
        <a:p>
          <a:endParaRPr lang="en-US"/>
        </a:p>
      </dgm:t>
    </dgm:pt>
    <dgm:pt modelId="{E15F5E56-BE9D-4165-B079-E1CA6289B5F2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Budget Update and Recommendations</a:t>
          </a:r>
        </a:p>
      </dgm:t>
    </dgm:pt>
    <dgm:pt modelId="{7D046855-818A-4718-BD19-9EAEA5F2A0B3}" type="parTrans" cxnId="{DE3D79B0-6D34-4C20-A84D-255FCD687C64}">
      <dgm:prSet/>
      <dgm:spPr/>
      <dgm:t>
        <a:bodyPr/>
        <a:lstStyle/>
        <a:p>
          <a:endParaRPr lang="en-US"/>
        </a:p>
      </dgm:t>
    </dgm:pt>
    <dgm:pt modelId="{6150A4A5-B617-44C4-AE75-D762E9C8F15B}" type="sibTrans" cxnId="{DE3D79B0-6D34-4C20-A84D-255FCD687C64}">
      <dgm:prSet/>
      <dgm:spPr/>
      <dgm:t>
        <a:bodyPr/>
        <a:lstStyle/>
        <a:p>
          <a:endParaRPr lang="en-US"/>
        </a:p>
      </dgm:t>
    </dgm:pt>
    <dgm:pt modelId="{79F41FE0-666E-4AEC-A32E-38AB8E57728A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Anti-racism and Decolonization Work</a:t>
          </a:r>
        </a:p>
      </dgm:t>
    </dgm:pt>
    <dgm:pt modelId="{878BCE41-D202-42B3-B1E2-27AFB6592533}" type="parTrans" cxnId="{B49EFA2F-7DC8-486E-9BC1-A8D66322C3AA}">
      <dgm:prSet/>
      <dgm:spPr/>
    </dgm:pt>
    <dgm:pt modelId="{208867C7-0671-4F51-9B30-4B1D7160DCBF}" type="sibTrans" cxnId="{B49EFA2F-7DC8-486E-9BC1-A8D66322C3AA}">
      <dgm:prSet/>
      <dgm:spPr/>
    </dgm:pt>
    <dgm:pt modelId="{9F1F517B-3906-4692-903F-0A50103C369C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COVID-19 Operations</a:t>
          </a:r>
        </a:p>
      </dgm:t>
    </dgm:pt>
    <dgm:pt modelId="{E6E265FE-FF62-4528-8966-2F5D4DFB2C53}" type="parTrans" cxnId="{E01E46FB-503B-4039-A5AB-A4458D193985}">
      <dgm:prSet/>
      <dgm:spPr/>
    </dgm:pt>
    <dgm:pt modelId="{62081023-143D-4395-A331-BB5AD4EF6860}" type="sibTrans" cxnId="{E01E46FB-503B-4039-A5AB-A4458D193985}">
      <dgm:prSet/>
      <dgm:spPr/>
    </dgm:pt>
    <dgm:pt modelId="{9A8C2B28-0744-45E9-99FB-BE6D792128D3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Concurrent Enrollment Program Development</a:t>
          </a:r>
        </a:p>
      </dgm:t>
    </dgm:pt>
    <dgm:pt modelId="{AE6BABAC-5AF5-4577-9EC9-AA1B4A79FB89}" type="parTrans" cxnId="{73A03258-1150-4F08-BE35-D31370D52AE5}">
      <dgm:prSet/>
      <dgm:spPr/>
    </dgm:pt>
    <dgm:pt modelId="{1A96BF91-1362-4181-9524-C29C5C681B9D}" type="sibTrans" cxnId="{73A03258-1150-4F08-BE35-D31370D52AE5}">
      <dgm:prSet/>
      <dgm:spPr/>
    </dgm:pt>
    <dgm:pt modelId="{DC27BBD7-6AF0-4356-87B5-6FD2ECB64C78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Announcements from the College and/or Department</a:t>
          </a:r>
        </a:p>
      </dgm:t>
    </dgm:pt>
    <dgm:pt modelId="{64C14AA9-4278-43A0-905E-029DBE00581E}" type="parTrans" cxnId="{A4720FF5-F93D-44B0-BFF9-D2C80F27BE30}">
      <dgm:prSet/>
      <dgm:spPr/>
    </dgm:pt>
    <dgm:pt modelId="{210C1026-E150-4CE3-B93A-4019970A4BC4}" type="sibTrans" cxnId="{A4720FF5-F93D-44B0-BFF9-D2C80F27BE30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F162E7A0-1E3E-4B40-836D-B05B077542DA}" type="presOf" srcId="{9F1F517B-3906-4692-903F-0A50103C369C}" destId="{1EF62C01-0156-4468-BC5B-2900BBD37D44}" srcOrd="0" destOrd="3" presId="urn:microsoft.com/office/officeart/2005/8/layout/chevron2"/>
    <dgm:cxn modelId="{E01E46FB-503B-4039-A5AB-A4458D193985}" srcId="{0B57E9D5-FFF4-4551-B37B-B2DB5A0E8BA2}" destId="{9F1F517B-3906-4692-903F-0A50103C369C}" srcOrd="2" destOrd="0" parTransId="{E6E265FE-FF62-4528-8966-2F5D4DFB2C53}" sibTransId="{62081023-143D-4395-A331-BB5AD4EF6860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73A03258-1150-4F08-BE35-D31370D52AE5}" srcId="{72E55F10-22BC-402D-96DD-D99F1909E38E}" destId="{9A8C2B28-0744-45E9-99FB-BE6D792128D3}" srcOrd="1" destOrd="0" parTransId="{AE6BABAC-5AF5-4577-9EC9-AA1B4A79FB89}" sibTransId="{1A96BF91-1362-4181-9524-C29C5C681B9D}"/>
    <dgm:cxn modelId="{54B2A00F-64FF-42DB-8666-A0F17E2DF924}" srcId="{091FF8C8-6138-482D-A48A-7BCB4AD9DE07}" destId="{0B57E9D5-FFF4-4551-B37B-B2DB5A0E8BA2}" srcOrd="0" destOrd="0" parTransId="{FD4BC082-9B23-4D80-9907-3ED17E145C6D}" sibTransId="{F3C4C1D3-B57A-464E-BF28-8CB6D13DD6CD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A4720FF5-F93D-44B0-BFF9-D2C80F27BE30}" srcId="{488A65F7-A63B-460D-B4EF-9C5BBC63D89C}" destId="{DC27BBD7-6AF0-4356-87B5-6FD2ECB64C78}" srcOrd="3" destOrd="0" parTransId="{64C14AA9-4278-43A0-905E-029DBE00581E}" sibTransId="{210C1026-E150-4CE3-B93A-4019970A4BC4}"/>
    <dgm:cxn modelId="{16EFFD4A-309D-461F-A659-D7E89C02B905}" type="presOf" srcId="{9A8C2B28-0744-45E9-99FB-BE6D792128D3}" destId="{3254FC70-3A29-42BE-B134-91D011129504}" srcOrd="0" destOrd="1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4BE56E8B-B6E8-457D-A0A9-D90638A945FA}" type="presOf" srcId="{79F41FE0-666E-4AEC-A32E-38AB8E57728A}" destId="{1EF62C01-0156-4468-BC5B-2900BBD37D44}" srcOrd="0" destOrd="1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09370C2A-4959-40F2-9DE2-4BA2C5B7672A}" type="presOf" srcId="{E15F5E56-BE9D-4165-B079-E1CA6289B5F2}" destId="{1EF62C01-0156-4468-BC5B-2900BBD37D44}" srcOrd="0" destOrd="2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DE3D79B0-6D34-4C20-A84D-255FCD687C64}" srcId="{0B57E9D5-FFF4-4551-B37B-B2DB5A0E8BA2}" destId="{E15F5E56-BE9D-4165-B079-E1CA6289B5F2}" srcOrd="1" destOrd="0" parTransId="{7D046855-818A-4718-BD19-9EAEA5F2A0B3}" sibTransId="{6150A4A5-B617-44C4-AE75-D762E9C8F15B}"/>
    <dgm:cxn modelId="{120F565B-4D87-4AD2-AB7B-11905929F514}" type="presOf" srcId="{DC27BBD7-6AF0-4356-87B5-6FD2ECB64C78}" destId="{0CDAF93C-BBF6-45D3-8D8F-5DFBD00EB9E0}" srcOrd="0" destOrd="3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B49EFA2F-7DC8-486E-9BC1-A8D66322C3AA}" srcId="{0B57E9D5-FFF4-4551-B37B-B2DB5A0E8BA2}" destId="{79F41FE0-666E-4AEC-A32E-38AB8E57728A}" srcOrd="0" destOrd="0" parTransId="{878BCE41-D202-42B3-B1E2-27AFB6592533}" sibTransId="{208867C7-0671-4F51-9B30-4B1D7160DCBF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DEAD6781-1E85-451E-B254-EC382A22F881}" type="presOf" srcId="{0B57E9D5-FFF4-4551-B37B-B2DB5A0E8BA2}" destId="{1EF62C01-0156-4468-BC5B-2900BBD37D44}" srcOrd="0" destOrd="0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15 mins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Dave Brantley,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 Chair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261" y="-656704"/>
          <a:ext cx="954457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</a:t>
          </a:r>
        </a:p>
      </dsp:txBody>
      <dsp:txXfrm rot="-5400000">
        <a:off x="1027337" y="52813"/>
        <a:ext cx="2233713" cy="861271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Economic</a:t>
          </a:r>
          <a:r>
            <a:rPr lang="en-US" sz="1000" kern="1200"/>
            <a:t> Vitality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20 mins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Jennifer Obbard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&amp; Angie Bailey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Nursing Department Updates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Anti-racism and Decolonization Work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Budget Update and Recommendations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COVID-19 Operations</a:t>
          </a: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Improve Student Preparedness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15 mins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Nursing Program Outcome Data</a:t>
          </a: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Align with Workforce and Community Needs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20 mins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End of Program Student Learning Outcomes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Concurrent Enrollment Program Development</a:t>
          </a: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Align with Workforce and Community Needs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20 mins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Themes, trends or updates from partners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3" ma:contentTypeDescription="Create a new document." ma:contentTypeScope="" ma:versionID="a6631c98ed8b88a7424a540d07a6156d">
  <xsd:schema xmlns:xsd="http://www.w3.org/2001/XMLSchema" xmlns:xs="http://www.w3.org/2001/XMLSchema" xmlns:p="http://schemas.microsoft.com/office/2006/metadata/properties" xmlns:ns3="8b8122ab-8e15-46c1-ada9-717f361b3ebf" xmlns:ns4="933b6d0a-860c-4c22-8878-5de926f456d4" targetNamespace="http://schemas.microsoft.com/office/2006/metadata/properties" ma:root="true" ma:fieldsID="bc80b700b0f9b64dc5467f9523b9165c" ns3:_="" ns4:_="">
    <xsd:import namespace="8b8122ab-8e15-46c1-ada9-717f361b3ebf"/>
    <xsd:import namespace="933b6d0a-860c-4c22-8878-5de926f456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8F781-8014-4A6E-9122-33B36DC5704B}">
  <ds:schemaRefs>
    <ds:schemaRef ds:uri="http://www.w3.org/XML/1998/namespace"/>
    <ds:schemaRef ds:uri="http://purl.org/dc/terms/"/>
    <ds:schemaRef ds:uri="933b6d0a-860c-4c22-8878-5de926f456d4"/>
    <ds:schemaRef ds:uri="http://schemas.microsoft.com/office/2006/documentManagement/types"/>
    <ds:schemaRef ds:uri="8b8122ab-8e15-46c1-ada9-717f361b3ebf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1CE86E-2846-4E9C-8359-4AE9CF1C3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7DC2E1-6EA2-4B78-B414-A5D64AD8C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122ab-8e15-46c1-ada9-717f361b3ebf"/>
    <ds:schemaRef ds:uri="933b6d0a-860c-4c22-8878-5de926f45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cp:lastPrinted>2018-10-12T22:30:00Z</cp:lastPrinted>
  <dcterms:created xsi:type="dcterms:W3CDTF">2020-10-27T20:17:00Z</dcterms:created>
  <dcterms:modified xsi:type="dcterms:W3CDTF">2020-10-27T20:17:00Z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