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D21C30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D21C30">
                              <w:rPr>
                                <w:b/>
                                <w:sz w:val="24"/>
                              </w:rPr>
                              <w:t xml:space="preserve">NURSING 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BC7BB5">
                              <w:rPr>
                                <w:color w:val="002060"/>
                                <w:sz w:val="24"/>
                              </w:rPr>
                              <w:t xml:space="preserve"> Monday, October 23 2017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BC7BB5">
                              <w:rPr>
                                <w:color w:val="002060"/>
                                <w:sz w:val="24"/>
                              </w:rPr>
                              <w:t xml:space="preserve"> 8.00am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BC7BB5">
                              <w:rPr>
                                <w:color w:val="002060"/>
                                <w:sz w:val="24"/>
                              </w:rPr>
                              <w:t xml:space="preserve"> CCW122/124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AC4887" w:rsidRPr="00D21C30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D21C30">
                        <w:rPr>
                          <w:b/>
                          <w:sz w:val="24"/>
                        </w:rPr>
                        <w:t xml:space="preserve">NURSING 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BC7BB5">
                        <w:rPr>
                          <w:color w:val="002060"/>
                          <w:sz w:val="24"/>
                        </w:rPr>
                        <w:t xml:space="preserve"> Monday, October 23 2017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BC7BB5">
                        <w:rPr>
                          <w:color w:val="002060"/>
                          <w:sz w:val="24"/>
                        </w:rPr>
                        <w:t xml:space="preserve"> 8.00am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BC7BB5">
                        <w:rPr>
                          <w:color w:val="002060"/>
                          <w:sz w:val="24"/>
                        </w:rPr>
                        <w:t xml:space="preserve"> CCW122/124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>
      <w:bookmarkStart w:id="0" w:name="_GoBack"/>
      <w:bookmarkEnd w:id="0"/>
    </w:p>
    <w:p w:rsidR="006F2E5B" w:rsidRDefault="00F84B7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3371353</wp:posOffset>
                </wp:positionH>
                <wp:positionV relativeFrom="paragraph">
                  <wp:posOffset>4758000</wp:posOffset>
                </wp:positionV>
                <wp:extent cx="3171825" cy="1192695"/>
                <wp:effectExtent l="0" t="0" r="28575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9269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29" style="position:absolute;margin-left:265.45pt;margin-top:374.65pt;width:249.75pt;height:93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40071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3371353</wp:posOffset>
                </wp:positionH>
                <wp:positionV relativeFrom="paragraph">
                  <wp:posOffset>26974</wp:posOffset>
                </wp:positionV>
                <wp:extent cx="3171825" cy="1232452"/>
                <wp:effectExtent l="0" t="0" r="28575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23245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0" style="position:absolute;margin-left:265.45pt;margin-top:2.1pt;width:249.75pt;height:97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40071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3371353</wp:posOffset>
                </wp:positionH>
                <wp:positionV relativeFrom="paragraph">
                  <wp:posOffset>1633137</wp:posOffset>
                </wp:positionV>
                <wp:extent cx="3171825" cy="1144988"/>
                <wp:effectExtent l="0" t="0" r="28575" b="171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44988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1" style="position:absolute;margin-left:265.45pt;margin-top:128.6pt;width:249.75pt;height:90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40071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3371353</wp:posOffset>
                </wp:positionH>
                <wp:positionV relativeFrom="paragraph">
                  <wp:posOffset>3183641</wp:posOffset>
                </wp:positionV>
                <wp:extent cx="3172178" cy="1152939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115293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2" style="position:absolute;margin-left:265.45pt;margin-top:250.7pt;width:249.8pt;height:90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4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647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6F2E5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40071B"/>
    <w:rsid w:val="004963F8"/>
    <w:rsid w:val="0056070E"/>
    <w:rsid w:val="00692D39"/>
    <w:rsid w:val="006D76E1"/>
    <w:rsid w:val="006F2E5B"/>
    <w:rsid w:val="00975D36"/>
    <w:rsid w:val="009F5EFE"/>
    <w:rsid w:val="00AC4887"/>
    <w:rsid w:val="00BA48D4"/>
    <w:rsid w:val="00BC7BB5"/>
    <w:rsid w:val="00D21C30"/>
    <w:rsid w:val="00F73761"/>
    <w:rsid w:val="00F8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01D63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  <a:p>
          <a:r>
            <a:rPr lang="en-US"/>
            <a:t>(e.g. 10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>
              <a:solidFill>
                <a:srgbClr val="002060"/>
              </a:solidFill>
            </a:rPr>
            <a:t>Department Updates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1">
              <a:solidFill>
                <a:srgbClr val="002060"/>
              </a:solidFill>
            </a:rPr>
            <a:t>Staffing Updates - </a:t>
          </a:r>
          <a:r>
            <a:rPr lang="en-US"/>
            <a:t>Angie Marks &amp; Jennifer Obbard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58DC50DF-AE20-435B-A5F9-B4BA850CE01C}">
      <dgm:prSet phldrT="[Text]"/>
      <dgm:spPr/>
      <dgm:t>
        <a:bodyPr/>
        <a:lstStyle/>
        <a:p>
          <a:r>
            <a:rPr lang="en-US"/>
            <a:t>Final PIP report - Mary Ellen Pierce and Angie Marks</a:t>
          </a:r>
        </a:p>
      </dgm:t>
    </dgm:pt>
    <dgm:pt modelId="{8C000860-D41E-4207-912B-03721189EE8A}" type="parTrans" cxnId="{BEA6898B-9E55-4A85-8C17-63D299B7D9DD}">
      <dgm:prSet/>
      <dgm:spPr/>
      <dgm:t>
        <a:bodyPr/>
        <a:lstStyle/>
        <a:p>
          <a:endParaRPr lang="en-US"/>
        </a:p>
      </dgm:t>
    </dgm:pt>
    <dgm:pt modelId="{C2C5A67F-9DEE-4A5D-8027-AD2A0E0DC00E}" type="sibTrans" cxnId="{BEA6898B-9E55-4A85-8C17-63D299B7D9DD}">
      <dgm:prSet/>
      <dgm:spPr/>
      <dgm:t>
        <a:bodyPr/>
        <a:lstStyle/>
        <a:p>
          <a:endParaRPr lang="en-US"/>
        </a:p>
      </dgm:t>
    </dgm:pt>
    <dgm:pt modelId="{BC80AB83-DACE-4E3F-9F74-1A2DBC5394C7}">
      <dgm:prSet phldrT="[Text]"/>
      <dgm:spPr/>
      <dgm:t>
        <a:bodyPr/>
        <a:lstStyle/>
        <a:p>
          <a:r>
            <a:rPr lang="en-US"/>
            <a:t>DTA/MRP Update - Angie</a:t>
          </a:r>
        </a:p>
      </dgm:t>
    </dgm:pt>
    <dgm:pt modelId="{A3A545B5-7FED-49A1-A175-8132DD7AAC90}" type="parTrans" cxnId="{3C06E408-E6E9-44A6-B5E6-F79D0E7ECBE4}">
      <dgm:prSet/>
      <dgm:spPr/>
      <dgm:t>
        <a:bodyPr/>
        <a:lstStyle/>
        <a:p>
          <a:endParaRPr lang="en-US"/>
        </a:p>
      </dgm:t>
    </dgm:pt>
    <dgm:pt modelId="{31055F8C-63AF-4EEB-B73F-75661F25154B}" type="sibTrans" cxnId="{3C06E408-E6E9-44A6-B5E6-F79D0E7ECBE4}">
      <dgm:prSet/>
      <dgm:spPr/>
      <dgm:t>
        <a:bodyPr/>
        <a:lstStyle/>
        <a:p>
          <a:endParaRPr lang="en-US"/>
        </a:p>
      </dgm:t>
    </dgm:pt>
    <dgm:pt modelId="{E9E5DA6F-F3FA-473B-BC59-6A812671ABA8}">
      <dgm:prSet phldrT="[Text]"/>
      <dgm:spPr/>
      <dgm:t>
        <a:bodyPr/>
        <a:lstStyle/>
        <a:p>
          <a:r>
            <a:rPr lang="en-US"/>
            <a:t>Program Reduction - Angie</a:t>
          </a:r>
        </a:p>
      </dgm:t>
    </dgm:pt>
    <dgm:pt modelId="{BA692AB3-A20C-4030-9F1C-15CB25347FC5}" type="parTrans" cxnId="{476ECBCC-FBF9-4CA5-B690-33239BF3B96F}">
      <dgm:prSet/>
      <dgm:spPr/>
      <dgm:t>
        <a:bodyPr/>
        <a:lstStyle/>
        <a:p>
          <a:endParaRPr lang="en-US"/>
        </a:p>
      </dgm:t>
    </dgm:pt>
    <dgm:pt modelId="{DA7F591D-F416-4B7F-A2C0-70A50A5FE481}" type="sibTrans" cxnId="{476ECBCC-FBF9-4CA5-B690-33239BF3B96F}">
      <dgm:prSet/>
      <dgm:spPr/>
      <dgm:t>
        <a:bodyPr/>
        <a:lstStyle/>
        <a:p>
          <a:endParaRPr lang="en-US"/>
        </a:p>
      </dgm:t>
    </dgm:pt>
    <dgm:pt modelId="{9FB79A91-38AE-441B-A3DC-A09372EB4EDB}">
      <dgm:prSet phldrT="[Text]"/>
      <dgm:spPr/>
      <dgm:t>
        <a:bodyPr/>
        <a:lstStyle/>
        <a:p>
          <a:r>
            <a:rPr lang="en-US"/>
            <a:t>Associate Dean of Health Sciences</a:t>
          </a:r>
        </a:p>
      </dgm:t>
    </dgm:pt>
    <dgm:pt modelId="{3B4BAA22-AB2A-4DE7-8801-D6EC91A89659}" type="parTrans" cxnId="{01BFC421-F7A4-4AB6-AC1E-AEECB1630079}">
      <dgm:prSet/>
      <dgm:spPr/>
      <dgm:t>
        <a:bodyPr/>
        <a:lstStyle/>
        <a:p>
          <a:endParaRPr lang="en-US"/>
        </a:p>
      </dgm:t>
    </dgm:pt>
    <dgm:pt modelId="{07D7E931-973E-4CB6-901D-0EDF99C7CAF6}" type="sibTrans" cxnId="{01BFC421-F7A4-4AB6-AC1E-AEECB1630079}">
      <dgm:prSet/>
      <dgm:spPr/>
      <dgm:t>
        <a:bodyPr/>
        <a:lstStyle/>
        <a:p>
          <a:endParaRPr lang="en-US"/>
        </a:p>
      </dgm:t>
    </dgm:pt>
    <dgm:pt modelId="{0EF336BE-AEBB-4C9F-8D2D-FEDD573A3B74}">
      <dgm:prSet phldrT="[Text]"/>
      <dgm:spPr/>
      <dgm:t>
        <a:bodyPr/>
        <a:lstStyle/>
        <a:p>
          <a:r>
            <a:rPr lang="en-US"/>
            <a:t>Program Coordinator</a:t>
          </a:r>
        </a:p>
      </dgm:t>
    </dgm:pt>
    <dgm:pt modelId="{74DC6D5F-B35D-4BA4-A2A0-2994C547B277}" type="parTrans" cxnId="{8F70D050-9BD1-4721-AE61-0D96CB1EF6F6}">
      <dgm:prSet/>
      <dgm:spPr/>
      <dgm:t>
        <a:bodyPr/>
        <a:lstStyle/>
        <a:p>
          <a:endParaRPr lang="en-US"/>
        </a:p>
      </dgm:t>
    </dgm:pt>
    <dgm:pt modelId="{99C47D37-F437-439A-B243-A3E4E2516033}" type="sibTrans" cxnId="{8F70D050-9BD1-4721-AE61-0D96CB1EF6F6}">
      <dgm:prSet/>
      <dgm:spPr/>
      <dgm:t>
        <a:bodyPr/>
        <a:lstStyle/>
        <a:p>
          <a:endParaRPr lang="en-US"/>
        </a:p>
      </dgm:t>
    </dgm:pt>
    <dgm:pt modelId="{D78BBC8C-AD38-4352-8DBD-7F89C7BAE893}">
      <dgm:prSet phldrT="[Text]"/>
      <dgm:spPr/>
      <dgm:t>
        <a:bodyPr/>
        <a:lstStyle/>
        <a:p>
          <a:r>
            <a:rPr lang="en-US"/>
            <a:t>Tenure Track Positions</a:t>
          </a:r>
        </a:p>
      </dgm:t>
    </dgm:pt>
    <dgm:pt modelId="{9D67D88D-0E6F-4623-9624-6715E34BBA02}" type="parTrans" cxnId="{B1BF38B5-2949-4443-BF9A-4C413F3F168B}">
      <dgm:prSet/>
      <dgm:spPr/>
      <dgm:t>
        <a:bodyPr/>
        <a:lstStyle/>
        <a:p>
          <a:endParaRPr lang="en-US"/>
        </a:p>
      </dgm:t>
    </dgm:pt>
    <dgm:pt modelId="{17764460-AF97-4635-B607-F9A017D8798E}" type="sibTrans" cxnId="{B1BF38B5-2949-4443-BF9A-4C413F3F168B}">
      <dgm:prSet/>
      <dgm:spPr/>
      <dgm:t>
        <a:bodyPr/>
        <a:lstStyle/>
        <a:p>
          <a:endParaRPr lang="en-US"/>
        </a:p>
      </dgm:t>
    </dgm:pt>
    <dgm:pt modelId="{BA21F434-28FB-4B62-ACC3-9B21A25EA4E6}">
      <dgm:prSet phldrT="[Text]"/>
      <dgm:spPr/>
      <dgm:t>
        <a:bodyPr/>
        <a:lstStyle/>
        <a:p>
          <a:r>
            <a:rPr lang="en-US"/>
            <a:t>Adjunct Faculty</a:t>
          </a:r>
        </a:p>
      </dgm:t>
    </dgm:pt>
    <dgm:pt modelId="{D6C83CB5-94A9-433E-ABC9-5A247F7BDF63}" type="parTrans" cxnId="{3C23F03D-2298-4B5B-909D-41C6B0686373}">
      <dgm:prSet/>
      <dgm:spPr/>
      <dgm:t>
        <a:bodyPr/>
        <a:lstStyle/>
        <a:p>
          <a:endParaRPr lang="en-US"/>
        </a:p>
      </dgm:t>
    </dgm:pt>
    <dgm:pt modelId="{50ECAC37-E0DB-481D-A6A9-0397DA916C9C}" type="sibTrans" cxnId="{3C23F03D-2298-4B5B-909D-41C6B0686373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>
              <a:solidFill>
                <a:srgbClr val="002060"/>
              </a:solidFill>
            </a:rPr>
            <a:t>Committee Discussion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425F9D66-8BDD-4BF9-AC7F-7197BE82A0AB}">
      <dgm:prSet/>
      <dgm:spPr/>
      <dgm:t>
        <a:bodyPr/>
        <a:lstStyle/>
        <a:p>
          <a:r>
            <a:rPr lang="en-US"/>
            <a:t> Brainstorm Session: Admission Criteria - Angie and Rebecca Kendrick</a:t>
          </a:r>
        </a:p>
      </dgm:t>
    </dgm:pt>
    <dgm:pt modelId="{D44D2F57-663F-43A0-B267-A65F74A657EC}" type="sibTrans" cxnId="{076EFF32-593D-4598-B92D-76B09FCDDCD1}">
      <dgm:prSet/>
      <dgm:spPr/>
      <dgm:t>
        <a:bodyPr/>
        <a:lstStyle/>
        <a:p>
          <a:endParaRPr lang="en-US"/>
        </a:p>
      </dgm:t>
    </dgm:pt>
    <dgm:pt modelId="{23D5EC09-5643-4832-90AB-C230FE11D62E}" type="parTrans" cxnId="{076EFF32-593D-4598-B92D-76B09FCDDCD1}">
      <dgm:prSet/>
      <dgm:spPr/>
      <dgm:t>
        <a:bodyPr/>
        <a:lstStyle/>
        <a:p>
          <a:endParaRPr lang="en-US"/>
        </a:p>
      </dgm:t>
    </dgm:pt>
    <dgm:pt modelId="{2AC9F888-A37F-41D9-8873-8460DAAE7D93}">
      <dgm:prSet/>
      <dgm:spPr/>
      <dgm:t>
        <a:bodyPr/>
        <a:lstStyle/>
        <a:p>
          <a:r>
            <a:rPr lang="en-US"/>
            <a:t>BSN Dual Enrollment Exploration</a:t>
          </a:r>
        </a:p>
      </dgm:t>
    </dgm:pt>
    <dgm:pt modelId="{BCD62DEA-BCA3-45A6-AD2D-29C3396D99F1}" type="sibTrans" cxnId="{86E8D07C-D0BB-422F-B086-6853283F7228}">
      <dgm:prSet/>
      <dgm:spPr/>
      <dgm:t>
        <a:bodyPr/>
        <a:lstStyle/>
        <a:p>
          <a:endParaRPr lang="en-US"/>
        </a:p>
      </dgm:t>
    </dgm:pt>
    <dgm:pt modelId="{C65F6A2D-CE58-43AB-9413-BC423DFCF24D}" type="parTrans" cxnId="{86E8D07C-D0BB-422F-B086-6853283F7228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9DD88431-5492-48A7-BF8F-2BD54C488CB4}" type="presOf" srcId="{D78BBC8C-AD38-4352-8DBD-7F89C7BAE893}" destId="{6FC5D01E-A6F5-429A-A224-7D89ADC33467}" srcOrd="0" destOrd="3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01BFC421-F7A4-4AB6-AC1E-AEECB1630079}" srcId="{591F15E3-932E-4B4C-9E30-D153813EC974}" destId="{9FB79A91-38AE-441B-A3DC-A09372EB4EDB}" srcOrd="1" destOrd="0" parTransId="{3B4BAA22-AB2A-4DE7-8801-D6EC91A89659}" sibTransId="{07D7E931-973E-4CB6-901D-0EDF99C7CAF6}"/>
    <dgm:cxn modelId="{B1BF38B5-2949-4443-BF9A-4C413F3F168B}" srcId="{591F15E3-932E-4B4C-9E30-D153813EC974}" destId="{D78BBC8C-AD38-4352-8DBD-7F89C7BAE893}" srcOrd="3" destOrd="0" parTransId="{9D67D88D-0E6F-4623-9624-6715E34BBA02}" sibTransId="{17764460-AF97-4635-B607-F9A017D8798E}"/>
    <dgm:cxn modelId="{BEA6898B-9E55-4A85-8C17-63D299B7D9DD}" srcId="{091FF8C8-6138-482D-A48A-7BCB4AD9DE07}" destId="{58DC50DF-AE20-435B-A5F9-B4BA850CE01C}" srcOrd="1" destOrd="0" parTransId="{8C000860-D41E-4207-912B-03721189EE8A}" sibTransId="{C2C5A67F-9DEE-4A5D-8027-AD2A0E0DC00E}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5CDB8D23-5FEF-4328-BE04-9192BE05ED29}" type="presOf" srcId="{BC80AB83-DACE-4E3F-9F74-1A2DBC5394C7}" destId="{1EF62C01-0156-4468-BC5B-2900BBD37D44}" srcOrd="0" destOrd="2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3148503E-1B40-4D0B-AEB0-1F30171F146B}" type="presOf" srcId="{BA21F434-28FB-4B62-ACC3-9B21A25EA4E6}" destId="{6FC5D01E-A6F5-429A-A224-7D89ADC33467}" srcOrd="0" destOrd="4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90F5FAD6-3124-489F-9DB2-FC03035A24B4}" type="presOf" srcId="{425F9D66-8BDD-4BF9-AC7F-7197BE82A0AB}" destId="{3254FC70-3A29-42BE-B134-91D011129504}" srcOrd="0" destOrd="1" presId="urn:microsoft.com/office/officeart/2005/8/layout/chevron2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476ECBCC-FBF9-4CA5-B690-33239BF3B96F}" srcId="{091FF8C8-6138-482D-A48A-7BCB4AD9DE07}" destId="{E9E5DA6F-F3FA-473B-BC59-6A812671ABA8}" srcOrd="3" destOrd="0" parTransId="{BA692AB3-A20C-4030-9F1C-15CB25347FC5}" sibTransId="{DA7F591D-F416-4B7F-A2C0-70A50A5FE481}"/>
    <dgm:cxn modelId="{3C06E408-E6E9-44A6-B5E6-F79D0E7ECBE4}" srcId="{091FF8C8-6138-482D-A48A-7BCB4AD9DE07}" destId="{BC80AB83-DACE-4E3F-9F74-1A2DBC5394C7}" srcOrd="2" destOrd="0" parTransId="{A3A545B5-7FED-49A1-A175-8132DD7AAC90}" sibTransId="{31055F8C-63AF-4EEB-B73F-75661F25154B}"/>
    <dgm:cxn modelId="{076EFF32-593D-4598-B92D-76B09FCDDCD1}" srcId="{72E55F10-22BC-402D-96DD-D99F1909E38E}" destId="{425F9D66-8BDD-4BF9-AC7F-7197BE82A0AB}" srcOrd="1" destOrd="0" parTransId="{23D5EC09-5643-4832-90AB-C230FE11D62E}" sibTransId="{D44D2F57-663F-43A0-B267-A65F74A657EC}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1497D27B-F1D4-43A6-8C13-D8AC56574C39}" type="presOf" srcId="{9FB79A91-38AE-441B-A3DC-A09372EB4EDB}" destId="{6FC5D01E-A6F5-429A-A224-7D89ADC33467}" srcOrd="0" destOrd="1" presId="urn:microsoft.com/office/officeart/2005/8/layout/chevron2"/>
    <dgm:cxn modelId="{8F70D050-9BD1-4721-AE61-0D96CB1EF6F6}" srcId="{591F15E3-932E-4B4C-9E30-D153813EC974}" destId="{0EF336BE-AEBB-4C9F-8D2D-FEDD573A3B74}" srcOrd="2" destOrd="0" parTransId="{74DC6D5F-B35D-4BA4-A2A0-2994C547B277}" sibTransId="{99C47D37-F437-439A-B243-A3E4E2516033}"/>
    <dgm:cxn modelId="{CC7CEFD9-2C10-4AFA-826B-9514F57ECD50}" type="presOf" srcId="{E9E5DA6F-F3FA-473B-BC59-6A812671ABA8}" destId="{1EF62C01-0156-4468-BC5B-2900BBD37D44}" srcOrd="0" destOrd="3" presId="urn:microsoft.com/office/officeart/2005/8/layout/chevron2"/>
    <dgm:cxn modelId="{E923E3AA-CA94-487D-AAAD-85645C72D90A}" type="presOf" srcId="{0EF336BE-AEBB-4C9F-8D2D-FEDD573A3B74}" destId="{6FC5D01E-A6F5-429A-A224-7D89ADC33467}" srcOrd="0" destOrd="2" presId="urn:microsoft.com/office/officeart/2005/8/layout/chevron2"/>
    <dgm:cxn modelId="{3C23F03D-2298-4B5B-909D-41C6B0686373}" srcId="{591F15E3-932E-4B4C-9E30-D153813EC974}" destId="{BA21F434-28FB-4B62-ACC3-9B21A25EA4E6}" srcOrd="4" destOrd="0" parTransId="{D6C83CB5-94A9-433E-ABC9-5A247F7BDF63}" sibTransId="{50ECAC37-E0DB-481D-A6A9-0397DA916C9C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DF4CA217-D845-4634-8381-DEEC5FBE0351}" type="presOf" srcId="{58DC50DF-AE20-435B-A5F9-B4BA850CE01C}" destId="{1EF62C01-0156-4468-BC5B-2900BBD37D44}" srcOrd="0" destOrd="1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1B77CFAF-34D1-4F4C-9895-1D637B62D51A}" type="presOf" srcId="{2AC9F888-A37F-41D9-8873-8460DAAE7D93}" destId="{3254FC70-3A29-42BE-B134-91D011129504}" srcOrd="0" destOrd="2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86E8D07C-D0BB-422F-B086-6853283F7228}" srcId="{72E55F10-22BC-402D-96DD-D99F1909E38E}" destId="{2AC9F888-A37F-41D9-8873-8460DAAE7D93}" srcOrd="2" destOrd="0" parTransId="{C65F6A2D-CE58-43AB-9413-BC423DFCF24D}" sibTransId="{BCD62DEA-BCA3-45A6-AD2D-29C3396D99F1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73558" y="274441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Meeting Administration        (5-10 mins)</a:t>
          </a:r>
        </a:p>
      </dsp:txBody>
      <dsp:txXfrm rot="-5400000">
        <a:off x="1" y="639186"/>
        <a:ext cx="1276608" cy="547118"/>
      </dsp:txXfrm>
    </dsp:sp>
    <dsp:sp modelId="{0CDAF93C-BBF6-45D3-8D8F-5DFBD00EB9E0}">
      <dsp:nvSpPr>
        <dsp:cNvPr id="0" name=""/>
        <dsp:cNvSpPr/>
      </dsp:nvSpPr>
      <dsp:spPr>
        <a:xfrm rot="5400000">
          <a:off x="1699415" y="-421923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Approval of previous meeting minutes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Set next meeting 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Announcements from the college or departments</a:t>
          </a:r>
        </a:p>
      </dsp:txBody>
      <dsp:txXfrm rot="-5400000">
        <a:off x="1276609" y="58751"/>
        <a:ext cx="1973167" cy="1069686"/>
      </dsp:txXfrm>
    </dsp:sp>
    <dsp:sp modelId="{007AD155-0B01-464E-A07F-48DF76D3C55B}">
      <dsp:nvSpPr>
        <dsp:cNvPr id="0" name=""/>
        <dsp:cNvSpPr/>
      </dsp:nvSpPr>
      <dsp:spPr>
        <a:xfrm rot="5400000">
          <a:off x="-273558" y="1852037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Academic Plan Goal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(e.g. 10 mins)</a:t>
          </a:r>
        </a:p>
      </dsp:txBody>
      <dsp:txXfrm rot="-5400000">
        <a:off x="1" y="2216782"/>
        <a:ext cx="1276608" cy="547118"/>
      </dsp:txXfrm>
    </dsp:sp>
    <dsp:sp modelId="{1EF62C01-0156-4468-BC5B-2900BBD37D44}">
      <dsp:nvSpPr>
        <dsp:cNvPr id="0" name=""/>
        <dsp:cNvSpPr/>
      </dsp:nvSpPr>
      <dsp:spPr>
        <a:xfrm rot="5400000">
          <a:off x="1699415" y="1155672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rgbClr val="002060"/>
              </a:solidFill>
            </a:rPr>
            <a:t>Department Updates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Final PIP report - Mary Ellen Pierce and Angie Marks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DTA/MRP Update - Angie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Program Reduction - Angie</a:t>
          </a:r>
        </a:p>
      </dsp:txBody>
      <dsp:txXfrm rot="-5400000">
        <a:off x="1276609" y="1636346"/>
        <a:ext cx="1973167" cy="1069686"/>
      </dsp:txXfrm>
    </dsp:sp>
    <dsp:sp modelId="{CC17EE34-38F2-44C8-84CD-BC9681213A87}">
      <dsp:nvSpPr>
        <dsp:cNvPr id="0" name=""/>
        <dsp:cNvSpPr/>
      </dsp:nvSpPr>
      <dsp:spPr>
        <a:xfrm rot="5400000">
          <a:off x="-273558" y="3429633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Academic Plan Goal</a:t>
          </a:r>
        </a:p>
      </dsp:txBody>
      <dsp:txXfrm rot="-5400000">
        <a:off x="1" y="3794378"/>
        <a:ext cx="1276608" cy="547118"/>
      </dsp:txXfrm>
    </dsp:sp>
    <dsp:sp modelId="{6FC5D01E-A6F5-429A-A224-7D89ADC33467}">
      <dsp:nvSpPr>
        <dsp:cNvPr id="0" name=""/>
        <dsp:cNvSpPr/>
      </dsp:nvSpPr>
      <dsp:spPr>
        <a:xfrm rot="5400000">
          <a:off x="1699415" y="2733268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rgbClr val="002060"/>
              </a:solidFill>
            </a:rPr>
            <a:t>Staffing Updates - </a:t>
          </a:r>
          <a:r>
            <a:rPr lang="en-US" sz="1000" kern="1200"/>
            <a:t>Angie Marks &amp; Jennifer Obbard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Associate Dean of Health Sciences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Program Coordinator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Tenure Track Positions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Adjunct Faculty</a:t>
          </a:r>
        </a:p>
      </dsp:txBody>
      <dsp:txXfrm rot="-5400000">
        <a:off x="1276609" y="3213942"/>
        <a:ext cx="1973167" cy="1069686"/>
      </dsp:txXfrm>
    </dsp:sp>
    <dsp:sp modelId="{471CDDA9-64BA-403B-939A-3BC7209D6699}">
      <dsp:nvSpPr>
        <dsp:cNvPr id="0" name=""/>
        <dsp:cNvSpPr/>
      </dsp:nvSpPr>
      <dsp:spPr>
        <a:xfrm rot="5400000">
          <a:off x="-273558" y="5007229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Academic Plan Goal</a:t>
          </a:r>
        </a:p>
      </dsp:txBody>
      <dsp:txXfrm rot="-5400000">
        <a:off x="1" y="5371974"/>
        <a:ext cx="1276608" cy="547118"/>
      </dsp:txXfrm>
    </dsp:sp>
    <dsp:sp modelId="{3254FC70-3A29-42BE-B134-91D011129504}">
      <dsp:nvSpPr>
        <dsp:cNvPr id="0" name=""/>
        <dsp:cNvSpPr/>
      </dsp:nvSpPr>
      <dsp:spPr>
        <a:xfrm rot="5400000">
          <a:off x="1699415" y="4310864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rgbClr val="002060"/>
              </a:solidFill>
            </a:rPr>
            <a:t>Committee Discussion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 Brainstorm Session: Admission Criteria - Angie and Rebecca Kendrick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BSN Dual Enrollment Exploration</a:t>
          </a:r>
        </a:p>
      </dsp:txBody>
      <dsp:txXfrm rot="-5400000">
        <a:off x="1276609" y="4791538"/>
        <a:ext cx="1973167" cy="10696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5</cp:revision>
  <dcterms:created xsi:type="dcterms:W3CDTF">2017-10-19T19:15:00Z</dcterms:created>
  <dcterms:modified xsi:type="dcterms:W3CDTF">2017-10-19T19:24:00Z</dcterms:modified>
</cp:coreProperties>
</file>