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A2" w:rsidRPr="000E3724" w:rsidRDefault="00A135A2" w:rsidP="000E3724">
      <w:pPr>
        <w:spacing w:after="0" w:line="240" w:lineRule="auto"/>
        <w:jc w:val="center"/>
        <w:rPr>
          <w:rFonts w:ascii="Garamond" w:hAnsi="Garamond"/>
        </w:rPr>
      </w:pPr>
      <w:r w:rsidRPr="000E3724">
        <w:rPr>
          <w:rFonts w:ascii="Garamond" w:hAnsi="Garamond"/>
          <w:noProof/>
        </w:rPr>
        <w:drawing>
          <wp:inline distT="0" distB="0" distL="0" distR="0" wp14:anchorId="2D7591F3" wp14:editId="126CEAD3">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rsidR="00A135A2" w:rsidRPr="000E3724" w:rsidRDefault="00A135A2" w:rsidP="000E3724">
      <w:pPr>
        <w:spacing w:after="0" w:line="240" w:lineRule="auto"/>
        <w:jc w:val="center"/>
        <w:rPr>
          <w:rFonts w:ascii="Garamond" w:hAnsi="Garamond"/>
          <w:b/>
          <w:sz w:val="28"/>
          <w:szCs w:val="28"/>
        </w:rPr>
      </w:pPr>
      <w:r w:rsidRPr="000E3724">
        <w:rPr>
          <w:rFonts w:ascii="Garamond" w:hAnsi="Garamond"/>
          <w:b/>
          <w:sz w:val="28"/>
          <w:szCs w:val="28"/>
        </w:rPr>
        <w:t>MECHATRONICS ADVISORY COMMITTEE - MEETING MINUTES</w:t>
      </w:r>
    </w:p>
    <w:p w:rsidR="00A135A2" w:rsidRPr="00107FFA" w:rsidRDefault="00A135A2" w:rsidP="000E3724">
      <w:pPr>
        <w:spacing w:after="0" w:line="240" w:lineRule="auto"/>
        <w:jc w:val="center"/>
        <w:rPr>
          <w:rFonts w:ascii="Garamond" w:hAnsi="Garamond"/>
          <w:b/>
          <w:sz w:val="24"/>
          <w:szCs w:val="24"/>
        </w:rPr>
      </w:pPr>
      <w:r w:rsidRPr="00107FFA">
        <w:rPr>
          <w:rFonts w:ascii="Garamond" w:hAnsi="Garamond"/>
          <w:b/>
          <w:sz w:val="24"/>
          <w:szCs w:val="24"/>
        </w:rPr>
        <w:t xml:space="preserve">Tuesday, </w:t>
      </w:r>
      <w:r w:rsidR="000E3724" w:rsidRPr="00107FFA">
        <w:rPr>
          <w:rFonts w:ascii="Garamond" w:hAnsi="Garamond"/>
          <w:b/>
          <w:sz w:val="24"/>
          <w:szCs w:val="24"/>
        </w:rPr>
        <w:t>April 24, 2018</w:t>
      </w:r>
      <w:r w:rsidRPr="00107FFA">
        <w:rPr>
          <w:rFonts w:ascii="Garamond" w:hAnsi="Garamond"/>
          <w:b/>
          <w:sz w:val="24"/>
          <w:szCs w:val="24"/>
        </w:rPr>
        <w:t xml:space="preserve">    *   6:00 – 8:00 p.m.</w:t>
      </w:r>
    </w:p>
    <w:p w:rsidR="00A135A2" w:rsidRPr="00107FFA" w:rsidRDefault="00A135A2" w:rsidP="000E3724">
      <w:pPr>
        <w:spacing w:after="0" w:line="240" w:lineRule="auto"/>
        <w:jc w:val="center"/>
        <w:rPr>
          <w:rFonts w:ascii="Garamond" w:hAnsi="Garamond"/>
          <w:b/>
          <w:sz w:val="24"/>
          <w:szCs w:val="24"/>
        </w:rPr>
      </w:pPr>
      <w:r w:rsidRPr="00107FFA">
        <w:rPr>
          <w:rFonts w:ascii="Garamond" w:hAnsi="Garamond"/>
          <w:b/>
          <w:sz w:val="24"/>
          <w:szCs w:val="24"/>
        </w:rPr>
        <w:t>Columbia Tech Center, Room 202</w:t>
      </w:r>
    </w:p>
    <w:p w:rsidR="000E3724" w:rsidRPr="00107FFA" w:rsidRDefault="000E3724" w:rsidP="000E3724">
      <w:pPr>
        <w:spacing w:after="0" w:line="240" w:lineRule="auto"/>
        <w:jc w:val="center"/>
        <w:rPr>
          <w:rFonts w:ascii="Garamond" w:hAnsi="Garamond"/>
          <w:b/>
          <w:sz w:val="24"/>
          <w:szCs w:val="24"/>
        </w:rPr>
      </w:pPr>
    </w:p>
    <w:p w:rsidR="00A135A2" w:rsidRPr="00107FFA" w:rsidRDefault="00A135A2" w:rsidP="000E3724">
      <w:pPr>
        <w:spacing w:after="0" w:line="240" w:lineRule="auto"/>
        <w:jc w:val="both"/>
        <w:rPr>
          <w:rFonts w:ascii="Garamond" w:hAnsi="Garamond"/>
          <w:sz w:val="24"/>
          <w:szCs w:val="24"/>
        </w:rPr>
      </w:pPr>
      <w:r w:rsidRPr="00107FFA">
        <w:rPr>
          <w:rFonts w:ascii="Garamond" w:hAnsi="Garamond"/>
          <w:b/>
          <w:sz w:val="24"/>
          <w:szCs w:val="24"/>
        </w:rPr>
        <w:t xml:space="preserve">Members Present: </w:t>
      </w:r>
      <w:r w:rsidRPr="00107FFA">
        <w:rPr>
          <w:rFonts w:ascii="Garamond" w:hAnsi="Garamond"/>
          <w:sz w:val="24"/>
          <w:szCs w:val="24"/>
        </w:rPr>
        <w:t>Zeb Hallmark, Committee Chair, Analog Devices; Silviu Spiridon, Analog Devices; Dan Wahlstrom Simonds International</w:t>
      </w:r>
    </w:p>
    <w:p w:rsidR="000E3724" w:rsidRPr="00107FFA" w:rsidRDefault="000E3724" w:rsidP="000E3724">
      <w:pPr>
        <w:spacing w:after="0" w:line="240" w:lineRule="auto"/>
        <w:jc w:val="both"/>
        <w:rPr>
          <w:rFonts w:ascii="Garamond" w:hAnsi="Garamond"/>
          <w:sz w:val="24"/>
          <w:szCs w:val="24"/>
        </w:rPr>
      </w:pPr>
    </w:p>
    <w:p w:rsidR="00A135A2" w:rsidRDefault="00A135A2" w:rsidP="000E3724">
      <w:pPr>
        <w:spacing w:after="0" w:line="240" w:lineRule="auto"/>
        <w:jc w:val="both"/>
        <w:rPr>
          <w:rFonts w:ascii="Garamond" w:hAnsi="Garamond"/>
          <w:sz w:val="24"/>
          <w:szCs w:val="24"/>
        </w:rPr>
      </w:pPr>
      <w:r w:rsidRPr="00107FFA">
        <w:rPr>
          <w:rFonts w:ascii="Garamond" w:hAnsi="Garamond"/>
          <w:b/>
          <w:sz w:val="24"/>
          <w:szCs w:val="24"/>
        </w:rPr>
        <w:t>Members Absent</w:t>
      </w:r>
      <w:r w:rsidRPr="00107FFA">
        <w:rPr>
          <w:rFonts w:ascii="Garamond" w:hAnsi="Garamond"/>
          <w:sz w:val="24"/>
          <w:szCs w:val="24"/>
        </w:rPr>
        <w:t xml:space="preserve">: Chris Taylor, Vice Chair, Daimler Trucks North America </w:t>
      </w:r>
    </w:p>
    <w:p w:rsidR="00961907" w:rsidRDefault="00961907" w:rsidP="000E3724">
      <w:pPr>
        <w:spacing w:after="0" w:line="240" w:lineRule="auto"/>
        <w:jc w:val="both"/>
        <w:rPr>
          <w:rFonts w:ascii="Garamond" w:hAnsi="Garamond"/>
          <w:sz w:val="24"/>
          <w:szCs w:val="24"/>
        </w:rPr>
      </w:pPr>
    </w:p>
    <w:p w:rsidR="00961907" w:rsidRPr="00961907" w:rsidRDefault="00961907" w:rsidP="000E3724">
      <w:pPr>
        <w:spacing w:after="0" w:line="240" w:lineRule="auto"/>
        <w:jc w:val="both"/>
        <w:rPr>
          <w:rFonts w:ascii="Garamond" w:hAnsi="Garamond"/>
          <w:sz w:val="24"/>
          <w:szCs w:val="24"/>
        </w:rPr>
      </w:pPr>
      <w:r>
        <w:rPr>
          <w:rFonts w:ascii="Garamond" w:hAnsi="Garamond"/>
          <w:b/>
          <w:sz w:val="24"/>
          <w:szCs w:val="24"/>
        </w:rPr>
        <w:t xml:space="preserve">Guests: </w:t>
      </w:r>
      <w:r>
        <w:rPr>
          <w:rFonts w:ascii="Garamond" w:hAnsi="Garamond"/>
          <w:sz w:val="24"/>
          <w:szCs w:val="24"/>
        </w:rPr>
        <w:t>Steven Park, Analog Devices; Jacob Paso, Delta; Brad Smith, Delta</w:t>
      </w:r>
    </w:p>
    <w:p w:rsidR="000E3724" w:rsidRPr="00107FFA" w:rsidRDefault="000E3724" w:rsidP="000E3724">
      <w:pPr>
        <w:spacing w:after="0" w:line="240" w:lineRule="auto"/>
        <w:jc w:val="both"/>
        <w:rPr>
          <w:rFonts w:ascii="Garamond" w:hAnsi="Garamond"/>
          <w:sz w:val="24"/>
          <w:szCs w:val="24"/>
        </w:rPr>
      </w:pPr>
    </w:p>
    <w:p w:rsidR="00A135A2" w:rsidRPr="00107FFA" w:rsidRDefault="00A135A2" w:rsidP="000E3724">
      <w:pPr>
        <w:pBdr>
          <w:bottom w:val="single" w:sz="6" w:space="1" w:color="auto"/>
        </w:pBdr>
        <w:spacing w:after="0" w:line="240" w:lineRule="auto"/>
        <w:jc w:val="both"/>
        <w:rPr>
          <w:rFonts w:ascii="Garamond" w:hAnsi="Garamond"/>
          <w:sz w:val="24"/>
          <w:szCs w:val="24"/>
        </w:rPr>
      </w:pPr>
      <w:r w:rsidRPr="00107FFA">
        <w:rPr>
          <w:rFonts w:ascii="Garamond" w:hAnsi="Garamond"/>
          <w:b/>
          <w:sz w:val="24"/>
          <w:szCs w:val="24"/>
        </w:rPr>
        <w:t>Clark College:</w:t>
      </w:r>
      <w:r w:rsidRPr="00107FFA">
        <w:rPr>
          <w:rFonts w:ascii="Garamond" w:hAnsi="Garamond"/>
          <w:sz w:val="24"/>
          <w:szCs w:val="24"/>
        </w:rPr>
        <w:t xml:space="preserve">  Chris Lewis, Department Head/Mechatronics Professor; Instructors </w:t>
      </w:r>
      <w:r w:rsidR="00961907">
        <w:rPr>
          <w:rFonts w:ascii="Garamond" w:hAnsi="Garamond"/>
          <w:sz w:val="24"/>
          <w:szCs w:val="24"/>
        </w:rPr>
        <w:t xml:space="preserve">Roger Godsil, Ken Luchini , Anne Koering; </w:t>
      </w:r>
      <w:r w:rsidRPr="00107FFA">
        <w:rPr>
          <w:rFonts w:ascii="Garamond" w:hAnsi="Garamond"/>
          <w:sz w:val="24"/>
          <w:szCs w:val="24"/>
        </w:rPr>
        <w:t xml:space="preserve">Genevieve Howard, Dean of WPTE; </w:t>
      </w:r>
      <w:r w:rsidR="00961907">
        <w:rPr>
          <w:rFonts w:ascii="Garamond" w:hAnsi="Garamond"/>
          <w:sz w:val="24"/>
          <w:szCs w:val="24"/>
        </w:rPr>
        <w:t xml:space="preserve">Wende Fisher, Educational Planner – Advising; </w:t>
      </w:r>
      <w:r w:rsidRPr="00107FFA">
        <w:rPr>
          <w:rFonts w:ascii="Garamond" w:hAnsi="Garamond"/>
          <w:sz w:val="24"/>
          <w:szCs w:val="24"/>
        </w:rPr>
        <w:t xml:space="preserve">Cathy Sherick, Assoc. Dir. of Instructional Planning &amp; Innovation; </w:t>
      </w:r>
      <w:proofErr w:type="spellStart"/>
      <w:r w:rsidR="00961907">
        <w:rPr>
          <w:rFonts w:ascii="Garamond" w:hAnsi="Garamond"/>
          <w:sz w:val="24"/>
          <w:szCs w:val="24"/>
        </w:rPr>
        <w:t>SueAnn</w:t>
      </w:r>
      <w:proofErr w:type="spellEnd"/>
      <w:r w:rsidR="00961907">
        <w:rPr>
          <w:rFonts w:ascii="Garamond" w:hAnsi="Garamond"/>
          <w:sz w:val="24"/>
          <w:szCs w:val="24"/>
        </w:rPr>
        <w:t xml:space="preserve"> McWatters, Program Specialist – Advisory Coordinator </w:t>
      </w:r>
      <w:r w:rsidR="00654971" w:rsidRPr="00107FFA">
        <w:rPr>
          <w:rFonts w:ascii="Garamond" w:hAnsi="Garamond"/>
          <w:sz w:val="24"/>
          <w:szCs w:val="24"/>
        </w:rPr>
        <w:t xml:space="preserve"> </w:t>
      </w:r>
    </w:p>
    <w:p w:rsidR="000E3724" w:rsidRPr="00107FFA" w:rsidRDefault="000E3724" w:rsidP="000E3724">
      <w:pPr>
        <w:pBdr>
          <w:bottom w:val="single" w:sz="6" w:space="1" w:color="auto"/>
        </w:pBdr>
        <w:spacing w:after="0" w:line="240" w:lineRule="auto"/>
        <w:jc w:val="both"/>
        <w:rPr>
          <w:rFonts w:ascii="Garamond" w:hAnsi="Garamond"/>
          <w:sz w:val="24"/>
          <w:szCs w:val="24"/>
        </w:rPr>
      </w:pPr>
    </w:p>
    <w:p w:rsidR="000E3724" w:rsidRPr="00107FFA" w:rsidRDefault="000E3724" w:rsidP="000E3724">
      <w:pPr>
        <w:spacing w:after="0" w:line="240" w:lineRule="auto"/>
        <w:jc w:val="both"/>
        <w:rPr>
          <w:rFonts w:ascii="Garamond" w:hAnsi="Garamond"/>
          <w:sz w:val="24"/>
          <w:szCs w:val="24"/>
        </w:rPr>
      </w:pPr>
    </w:p>
    <w:p w:rsidR="00A135A2" w:rsidRPr="00107FFA" w:rsidRDefault="00A31DF1" w:rsidP="000E3724">
      <w:pPr>
        <w:spacing w:after="0" w:line="240" w:lineRule="auto"/>
        <w:jc w:val="both"/>
        <w:rPr>
          <w:rFonts w:ascii="Garamond" w:hAnsi="Garamond"/>
          <w:sz w:val="24"/>
          <w:szCs w:val="24"/>
        </w:rPr>
      </w:pPr>
      <w:r w:rsidRPr="00107FFA">
        <w:rPr>
          <w:rFonts w:ascii="Garamond" w:hAnsi="Garamond"/>
          <w:sz w:val="24"/>
          <w:szCs w:val="24"/>
        </w:rPr>
        <w:t>Committee C</w:t>
      </w:r>
      <w:r w:rsidR="00654971" w:rsidRPr="00107FFA">
        <w:rPr>
          <w:rFonts w:ascii="Garamond" w:hAnsi="Garamond"/>
          <w:sz w:val="24"/>
          <w:szCs w:val="24"/>
        </w:rPr>
        <w:t xml:space="preserve">hair Zeb Hallmark </w:t>
      </w:r>
      <w:r w:rsidR="00C32F58" w:rsidRPr="00107FFA">
        <w:rPr>
          <w:rFonts w:ascii="Garamond" w:hAnsi="Garamond"/>
          <w:sz w:val="24"/>
          <w:szCs w:val="24"/>
        </w:rPr>
        <w:t xml:space="preserve">called the meeting to order at </w:t>
      </w:r>
      <w:r w:rsidR="00654971" w:rsidRPr="00107FFA">
        <w:rPr>
          <w:rFonts w:ascii="Garamond" w:hAnsi="Garamond"/>
          <w:sz w:val="24"/>
          <w:szCs w:val="24"/>
        </w:rPr>
        <w:t>6.10pm and introductions were made, including new committee member Dan Wahlstrom.</w:t>
      </w:r>
    </w:p>
    <w:p w:rsidR="000E3724" w:rsidRPr="00107FFA" w:rsidRDefault="000E3724" w:rsidP="000E3724">
      <w:pPr>
        <w:pStyle w:val="Subtitle"/>
        <w:spacing w:after="0" w:line="240" w:lineRule="auto"/>
        <w:rPr>
          <w:rFonts w:ascii="Garamond" w:hAnsi="Garamond"/>
          <w:sz w:val="24"/>
          <w:szCs w:val="24"/>
        </w:rPr>
      </w:pPr>
    </w:p>
    <w:p w:rsidR="00654971" w:rsidRPr="00107FFA" w:rsidRDefault="00107FFA" w:rsidP="000E3724">
      <w:pPr>
        <w:pStyle w:val="Subtitle"/>
        <w:spacing w:after="0" w:line="240" w:lineRule="auto"/>
        <w:rPr>
          <w:rFonts w:ascii="Garamond" w:hAnsi="Garamond"/>
          <w:b/>
          <w:sz w:val="24"/>
          <w:szCs w:val="24"/>
        </w:rPr>
      </w:pPr>
      <w:r w:rsidRPr="00107FFA">
        <w:rPr>
          <w:rFonts w:ascii="Garamond" w:hAnsi="Garamond"/>
          <w:b/>
          <w:sz w:val="24"/>
          <w:szCs w:val="24"/>
        </w:rPr>
        <w:t>MINUTES OF PREVIOUS MEETING</w:t>
      </w:r>
    </w:p>
    <w:p w:rsidR="000E3724" w:rsidRPr="00107FFA" w:rsidRDefault="000E3724" w:rsidP="000E3724">
      <w:pPr>
        <w:spacing w:after="0" w:line="240" w:lineRule="auto"/>
        <w:jc w:val="both"/>
        <w:rPr>
          <w:rFonts w:ascii="Garamond" w:hAnsi="Garamond"/>
          <w:i/>
          <w:sz w:val="24"/>
          <w:szCs w:val="24"/>
        </w:rPr>
      </w:pPr>
    </w:p>
    <w:p w:rsidR="00654971" w:rsidRPr="00107FFA" w:rsidRDefault="00654971" w:rsidP="000E3724">
      <w:pPr>
        <w:spacing w:after="0" w:line="240" w:lineRule="auto"/>
        <w:jc w:val="both"/>
        <w:rPr>
          <w:rFonts w:ascii="Garamond" w:hAnsi="Garamond"/>
          <w:i/>
          <w:sz w:val="24"/>
          <w:szCs w:val="24"/>
        </w:rPr>
      </w:pPr>
      <w:r w:rsidRPr="00107FFA">
        <w:rPr>
          <w:rFonts w:ascii="Garamond" w:hAnsi="Garamond"/>
          <w:i/>
          <w:sz w:val="24"/>
          <w:szCs w:val="24"/>
        </w:rPr>
        <w:t xml:space="preserve">The minutes </w:t>
      </w:r>
      <w:r w:rsidR="00C32F58" w:rsidRPr="00107FFA">
        <w:rPr>
          <w:rFonts w:ascii="Garamond" w:hAnsi="Garamond"/>
          <w:i/>
          <w:sz w:val="24"/>
          <w:szCs w:val="24"/>
        </w:rPr>
        <w:t xml:space="preserve">of </w:t>
      </w:r>
      <w:r w:rsidR="00BB3E16">
        <w:rPr>
          <w:rFonts w:ascii="Garamond" w:hAnsi="Garamond"/>
          <w:i/>
          <w:sz w:val="24"/>
          <w:szCs w:val="24"/>
        </w:rPr>
        <w:t>October 10, 2017</w:t>
      </w:r>
      <w:r w:rsidR="00C32F58" w:rsidRPr="00107FFA">
        <w:rPr>
          <w:rFonts w:ascii="Garamond" w:hAnsi="Garamond"/>
          <w:i/>
          <w:sz w:val="24"/>
          <w:szCs w:val="24"/>
        </w:rPr>
        <w:t xml:space="preserve"> were presented: Zeb made a motion to </w:t>
      </w:r>
      <w:r w:rsidR="00BB3E16">
        <w:rPr>
          <w:rFonts w:ascii="Garamond" w:hAnsi="Garamond"/>
          <w:i/>
          <w:sz w:val="24"/>
          <w:szCs w:val="24"/>
        </w:rPr>
        <w:t>approve</w:t>
      </w:r>
      <w:r w:rsidR="00C32F58" w:rsidRPr="00107FFA">
        <w:rPr>
          <w:rFonts w:ascii="Garamond" w:hAnsi="Garamond"/>
          <w:i/>
          <w:sz w:val="24"/>
          <w:szCs w:val="24"/>
        </w:rPr>
        <w:t>, which was seconded by Silviu and passed by all members present.</w:t>
      </w:r>
    </w:p>
    <w:p w:rsidR="000E3724" w:rsidRPr="00107FFA" w:rsidRDefault="000E3724" w:rsidP="000E3724">
      <w:pPr>
        <w:pStyle w:val="Subtitle"/>
        <w:spacing w:after="0" w:line="240" w:lineRule="auto"/>
        <w:rPr>
          <w:rFonts w:ascii="Garamond" w:hAnsi="Garamond"/>
          <w:sz w:val="24"/>
          <w:szCs w:val="24"/>
        </w:rPr>
      </w:pPr>
    </w:p>
    <w:p w:rsidR="00C32F58" w:rsidRPr="00107FFA" w:rsidRDefault="00107FFA" w:rsidP="000E3724">
      <w:pPr>
        <w:pStyle w:val="Subtitle"/>
        <w:spacing w:after="0" w:line="240" w:lineRule="auto"/>
        <w:rPr>
          <w:rFonts w:ascii="Garamond" w:hAnsi="Garamond"/>
          <w:b/>
          <w:sz w:val="24"/>
          <w:szCs w:val="24"/>
        </w:rPr>
      </w:pPr>
      <w:r w:rsidRPr="00107FFA">
        <w:rPr>
          <w:rFonts w:ascii="Garamond" w:hAnsi="Garamond"/>
          <w:b/>
          <w:sz w:val="24"/>
          <w:szCs w:val="24"/>
        </w:rPr>
        <w:t>NEXT MEETING DATE</w:t>
      </w:r>
    </w:p>
    <w:p w:rsidR="000E3724" w:rsidRPr="00107FFA" w:rsidRDefault="000E3724" w:rsidP="000E3724">
      <w:pPr>
        <w:spacing w:after="0" w:line="240" w:lineRule="auto"/>
        <w:jc w:val="both"/>
        <w:rPr>
          <w:rFonts w:ascii="Garamond" w:hAnsi="Garamond"/>
          <w:sz w:val="24"/>
          <w:szCs w:val="24"/>
        </w:rPr>
      </w:pPr>
    </w:p>
    <w:p w:rsidR="0083234A" w:rsidRPr="00107FFA" w:rsidRDefault="00C32F58" w:rsidP="000E3724">
      <w:pPr>
        <w:spacing w:after="0" w:line="240" w:lineRule="auto"/>
        <w:jc w:val="both"/>
        <w:rPr>
          <w:rFonts w:ascii="Garamond" w:hAnsi="Garamond"/>
          <w:sz w:val="24"/>
          <w:szCs w:val="24"/>
        </w:rPr>
      </w:pPr>
      <w:r w:rsidRPr="00107FFA">
        <w:rPr>
          <w:rFonts w:ascii="Garamond" w:hAnsi="Garamond"/>
          <w:sz w:val="24"/>
          <w:szCs w:val="24"/>
        </w:rPr>
        <w:t xml:space="preserve">The committee will next meet on </w:t>
      </w:r>
      <w:r w:rsidR="00107FFA" w:rsidRPr="00107FFA">
        <w:rPr>
          <w:rFonts w:ascii="Garamond" w:hAnsi="Garamond"/>
          <w:b/>
          <w:sz w:val="24"/>
          <w:szCs w:val="24"/>
        </w:rPr>
        <w:t>Tuesday, October 16</w:t>
      </w:r>
      <w:r w:rsidR="00107FFA" w:rsidRPr="00107FFA">
        <w:rPr>
          <w:rFonts w:ascii="Garamond" w:hAnsi="Garamond"/>
          <w:b/>
          <w:sz w:val="24"/>
          <w:szCs w:val="24"/>
          <w:vertAlign w:val="superscript"/>
        </w:rPr>
        <w:t>th</w:t>
      </w:r>
      <w:r w:rsidR="00107FFA" w:rsidRPr="00107FFA">
        <w:rPr>
          <w:rFonts w:ascii="Garamond" w:hAnsi="Garamond"/>
          <w:b/>
          <w:sz w:val="24"/>
          <w:szCs w:val="24"/>
        </w:rPr>
        <w:t>, 2018 at 6:00pm.</w:t>
      </w:r>
      <w:r w:rsidR="00107FFA" w:rsidRPr="00107FFA">
        <w:rPr>
          <w:rFonts w:ascii="Garamond" w:hAnsi="Garamond"/>
          <w:sz w:val="24"/>
          <w:szCs w:val="24"/>
        </w:rPr>
        <w:t xml:space="preserve"> </w:t>
      </w:r>
    </w:p>
    <w:p w:rsidR="000E3724" w:rsidRPr="00107FFA" w:rsidRDefault="000E3724" w:rsidP="000E3724">
      <w:pPr>
        <w:pStyle w:val="Subtitle"/>
        <w:spacing w:after="0" w:line="240" w:lineRule="auto"/>
        <w:rPr>
          <w:rFonts w:ascii="Garamond" w:hAnsi="Garamond"/>
          <w:sz w:val="24"/>
          <w:szCs w:val="24"/>
        </w:rPr>
      </w:pPr>
    </w:p>
    <w:p w:rsidR="00372A91" w:rsidRPr="00107FFA" w:rsidRDefault="00107FFA" w:rsidP="000E3724">
      <w:pPr>
        <w:pStyle w:val="Subtitle"/>
        <w:spacing w:after="0" w:line="240" w:lineRule="auto"/>
        <w:rPr>
          <w:rFonts w:ascii="Garamond" w:hAnsi="Garamond"/>
          <w:b/>
          <w:sz w:val="24"/>
          <w:szCs w:val="24"/>
        </w:rPr>
      </w:pPr>
      <w:r w:rsidRPr="00107FFA">
        <w:rPr>
          <w:rFonts w:ascii="Garamond" w:hAnsi="Garamond"/>
          <w:b/>
          <w:sz w:val="24"/>
          <w:szCs w:val="24"/>
        </w:rPr>
        <w:t>OFFICE OF INSTRUCTION ANNOUNCEMENTS</w:t>
      </w:r>
    </w:p>
    <w:p w:rsidR="000E3724" w:rsidRPr="00107FFA" w:rsidRDefault="000E3724" w:rsidP="000E3724">
      <w:pPr>
        <w:spacing w:after="0" w:line="240" w:lineRule="auto"/>
        <w:jc w:val="both"/>
        <w:rPr>
          <w:rFonts w:ascii="Garamond" w:hAnsi="Garamond"/>
          <w:sz w:val="24"/>
          <w:szCs w:val="24"/>
        </w:rPr>
      </w:pPr>
    </w:p>
    <w:p w:rsidR="00983BA7" w:rsidRPr="00107FFA" w:rsidRDefault="0078191C" w:rsidP="000E3724">
      <w:pPr>
        <w:spacing w:after="0" w:line="240" w:lineRule="auto"/>
        <w:jc w:val="both"/>
        <w:rPr>
          <w:rFonts w:ascii="Garamond" w:hAnsi="Garamond"/>
          <w:sz w:val="24"/>
          <w:szCs w:val="24"/>
        </w:rPr>
      </w:pPr>
      <w:r w:rsidRPr="00107FFA">
        <w:rPr>
          <w:rFonts w:ascii="Garamond" w:hAnsi="Garamond"/>
          <w:sz w:val="24"/>
          <w:szCs w:val="24"/>
        </w:rPr>
        <w:t>Cathy Sh</w:t>
      </w:r>
      <w:r w:rsidR="00983BA7" w:rsidRPr="00107FFA">
        <w:rPr>
          <w:rFonts w:ascii="Garamond" w:hAnsi="Garamond"/>
          <w:sz w:val="24"/>
          <w:szCs w:val="24"/>
        </w:rPr>
        <w:t>erick made the following announcements</w:t>
      </w:r>
      <w:r w:rsidR="00372A91" w:rsidRPr="00107FFA">
        <w:rPr>
          <w:rFonts w:ascii="Garamond" w:hAnsi="Garamond"/>
          <w:sz w:val="24"/>
          <w:szCs w:val="24"/>
        </w:rPr>
        <w:t>:</w:t>
      </w:r>
    </w:p>
    <w:p w:rsidR="00107FFA" w:rsidRPr="00107FFA" w:rsidRDefault="00107FFA" w:rsidP="000E3724">
      <w:pPr>
        <w:pStyle w:val="Subtitle"/>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Welcome </w:t>
      </w:r>
      <w:proofErr w:type="spellStart"/>
      <w:r w:rsidRPr="00107FFA">
        <w:rPr>
          <w:rFonts w:ascii="Garamond" w:hAnsi="Garamond"/>
          <w:b/>
          <w:sz w:val="24"/>
          <w:szCs w:val="24"/>
        </w:rPr>
        <w:t>SueAnn</w:t>
      </w:r>
      <w:proofErr w:type="spellEnd"/>
      <w:r w:rsidRPr="00107FFA">
        <w:rPr>
          <w:rFonts w:ascii="Garamond" w:hAnsi="Garamond"/>
          <w:b/>
          <w:sz w:val="24"/>
          <w:szCs w:val="24"/>
        </w:rPr>
        <w:t xml:space="preserve"> McWatters, </w:t>
      </w:r>
      <w:r w:rsidRPr="00107FFA">
        <w:rPr>
          <w:rFonts w:ascii="Garamond" w:hAnsi="Garamond"/>
          <w:sz w:val="24"/>
          <w:szCs w:val="24"/>
        </w:rPr>
        <w:t xml:space="preserve">for those who may not have met </w:t>
      </w:r>
      <w:proofErr w:type="spellStart"/>
      <w:r w:rsidRPr="00107FFA">
        <w:rPr>
          <w:rFonts w:ascii="Garamond" w:hAnsi="Garamond"/>
          <w:sz w:val="24"/>
          <w:szCs w:val="24"/>
        </w:rPr>
        <w:t>SueAnn</w:t>
      </w:r>
      <w:proofErr w:type="spellEnd"/>
      <w:r w:rsidRPr="00107FFA">
        <w:rPr>
          <w:rFonts w:ascii="Garamond" w:hAnsi="Garamond"/>
          <w:sz w:val="24"/>
          <w:szCs w:val="24"/>
        </w:rPr>
        <w:t xml:space="preserve">,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107FFA" w:rsidRP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Career and Technical Education Insert </w:t>
      </w:r>
      <w:r w:rsidRPr="00107FFA">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107FFA" w:rsidRP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Healthy Penguin Walkabout </w:t>
      </w:r>
      <w:r w:rsidRPr="00107FFA">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107FFA" w:rsidRP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Spring Recognition event </w:t>
      </w:r>
      <w:r w:rsidRPr="00107FFA">
        <w:rPr>
          <w:rFonts w:ascii="Garamond" w:hAnsi="Garamond"/>
          <w:sz w:val="24"/>
          <w:szCs w:val="24"/>
        </w:rPr>
        <w:t>planned for Wednesday, June 13</w:t>
      </w:r>
      <w:r w:rsidRPr="00107FFA">
        <w:rPr>
          <w:rFonts w:ascii="Garamond" w:hAnsi="Garamond"/>
          <w:sz w:val="24"/>
          <w:szCs w:val="24"/>
          <w:vertAlign w:val="superscript"/>
        </w:rPr>
        <w:t>th</w:t>
      </w:r>
      <w:r w:rsidRPr="00107FFA">
        <w:rPr>
          <w:rFonts w:ascii="Garamond" w:hAnsi="Garamond"/>
          <w:sz w:val="24"/>
          <w:szCs w:val="24"/>
        </w:rPr>
        <w:t xml:space="preserve"> </w:t>
      </w:r>
      <w:r>
        <w:rPr>
          <w:rFonts w:ascii="Garamond" w:hAnsi="Garamond"/>
          <w:sz w:val="24"/>
          <w:szCs w:val="24"/>
        </w:rPr>
        <w:t xml:space="preserve">the event will be held at Clark College in PUB 161. This is </w:t>
      </w:r>
      <w:r w:rsidRPr="00107FFA">
        <w:rPr>
          <w:rFonts w:ascii="Garamond" w:hAnsi="Garamond"/>
          <w:sz w:val="24"/>
          <w:szCs w:val="24"/>
        </w:rPr>
        <w:t>our opportunity to share some refreshments and acknowledge and thank each of our community advisory members for their service to the college. Watch for a save the date, coming to your email soon.</w:t>
      </w:r>
    </w:p>
    <w:p w:rsidR="00107FFA" w:rsidRP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Need for new Advisory Members </w:t>
      </w:r>
      <w:r w:rsidRPr="00107FFA">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107FFA" w:rsidRP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sz w:val="24"/>
          <w:szCs w:val="24"/>
        </w:rPr>
      </w:pPr>
      <w:r w:rsidRPr="00107FFA">
        <w:rPr>
          <w:rFonts w:ascii="Garamond" w:hAnsi="Garamond"/>
          <w:b/>
          <w:sz w:val="24"/>
          <w:szCs w:val="24"/>
        </w:rPr>
        <w:t xml:space="preserve">PPI Exercise and handout: </w:t>
      </w:r>
      <w:r w:rsidRPr="00107FFA">
        <w:rPr>
          <w:rFonts w:ascii="Garamond" w:hAnsi="Garamond"/>
          <w:sz w:val="24"/>
          <w:szCs w:val="24"/>
        </w:rPr>
        <w:t xml:space="preserve">Academic plan Goal 6: </w:t>
      </w:r>
      <w:r w:rsidRPr="00107FFA">
        <w:rPr>
          <w:rFonts w:ascii="Garamond" w:hAnsi="Garamond"/>
          <w:i/>
          <w:sz w:val="24"/>
          <w:szCs w:val="24"/>
        </w:rPr>
        <w:t xml:space="preserve">Infuse the study of </w:t>
      </w:r>
      <w:r w:rsidRPr="00107FFA">
        <w:rPr>
          <w:rFonts w:ascii="Garamond" w:hAnsi="Garamond"/>
          <w:b/>
          <w:i/>
          <w:sz w:val="24"/>
          <w:szCs w:val="24"/>
        </w:rPr>
        <w:t>Power, Privilege and Inequity</w:t>
      </w:r>
      <w:r w:rsidRPr="00107FFA">
        <w:rPr>
          <w:rFonts w:ascii="Garamond" w:hAnsi="Garamond"/>
          <w:i/>
          <w:sz w:val="24"/>
          <w:szCs w:val="24"/>
        </w:rPr>
        <w:t xml:space="preserve"> throughout the curriculum.</w:t>
      </w:r>
      <w:r w:rsidRPr="00107FFA">
        <w:rPr>
          <w:rFonts w:ascii="Garamond" w:hAnsi="Garamond"/>
          <w:sz w:val="24"/>
          <w:szCs w:val="24"/>
        </w:rPr>
        <w:t xml:space="preserve"> Last year advisory members asked why this was happening at Clark. To answer that question, we have been working with the </w:t>
      </w:r>
      <w:r w:rsidRPr="00107FFA">
        <w:rPr>
          <w:rFonts w:ascii="Garamond" w:hAnsi="Garamond"/>
          <w:sz w:val="24"/>
          <w:szCs w:val="24"/>
          <w:u w:val="single"/>
        </w:rPr>
        <w:t>Office of Diversity and Equity</w:t>
      </w:r>
      <w:r w:rsidRPr="00107FFA">
        <w:rPr>
          <w:rFonts w:ascii="Garamond" w:hAnsi="Garamond"/>
          <w:sz w:val="24"/>
          <w:szCs w:val="24"/>
        </w:rPr>
        <w:t xml:space="preserve"> to put together some basic information to share with everyone. Experiences with different people that just didn’t feel right but nothing is really wrong. How do you feel in those instances? </w:t>
      </w:r>
    </w:p>
    <w:p w:rsidR="00107FFA" w:rsidRDefault="00107FFA" w:rsidP="00107FFA">
      <w:pPr>
        <w:spacing w:after="0" w:line="240" w:lineRule="auto"/>
        <w:rPr>
          <w:rFonts w:ascii="Garamond" w:hAnsi="Garamond"/>
          <w:sz w:val="24"/>
          <w:szCs w:val="24"/>
        </w:rPr>
      </w:pPr>
    </w:p>
    <w:p w:rsidR="00107FFA" w:rsidRPr="00107FFA" w:rsidRDefault="00107FFA" w:rsidP="00107FFA">
      <w:pPr>
        <w:spacing w:after="0" w:line="240" w:lineRule="auto"/>
        <w:rPr>
          <w:rFonts w:ascii="Garamond" w:hAnsi="Garamond"/>
          <w:color w:val="FF0000"/>
          <w:sz w:val="24"/>
          <w:szCs w:val="24"/>
        </w:rPr>
      </w:pPr>
      <w:r w:rsidRPr="00107FFA">
        <w:rPr>
          <w:rFonts w:ascii="Garamond" w:hAnsi="Garamond"/>
          <w:color w:val="FF0000"/>
          <w:sz w:val="24"/>
          <w:szCs w:val="24"/>
        </w:rPr>
        <w:t xml:space="preserve">Zeb made a motion to vote off Rob from SEH and add on </w:t>
      </w:r>
      <w:r w:rsidR="00961907">
        <w:rPr>
          <w:rFonts w:ascii="Garamond" w:hAnsi="Garamond"/>
          <w:color w:val="FF0000"/>
          <w:sz w:val="24"/>
          <w:szCs w:val="24"/>
        </w:rPr>
        <w:t>Steven Par</w:t>
      </w:r>
      <w:r w:rsidRPr="00107FFA">
        <w:rPr>
          <w:rFonts w:ascii="Garamond" w:hAnsi="Garamond"/>
          <w:color w:val="FF0000"/>
          <w:sz w:val="24"/>
          <w:szCs w:val="24"/>
        </w:rPr>
        <w:t>k. Dan motioned first, with Silvia seconding</w:t>
      </w:r>
      <w:r>
        <w:rPr>
          <w:rFonts w:ascii="Garamond" w:hAnsi="Garamond"/>
          <w:color w:val="FF0000"/>
          <w:sz w:val="24"/>
          <w:szCs w:val="24"/>
        </w:rPr>
        <w:t xml:space="preserve"> and was unanimously approved. </w:t>
      </w:r>
    </w:p>
    <w:p w:rsidR="00107FFA" w:rsidRPr="00107FFA" w:rsidRDefault="00107FFA" w:rsidP="00107FFA">
      <w:pPr>
        <w:spacing w:after="0" w:line="240" w:lineRule="auto"/>
        <w:rPr>
          <w:rFonts w:ascii="Garamond" w:hAnsi="Garamond"/>
          <w:sz w:val="24"/>
          <w:szCs w:val="24"/>
        </w:rPr>
      </w:pPr>
    </w:p>
    <w:p w:rsidR="00B931AD" w:rsidRPr="00107FFA" w:rsidRDefault="00107FFA" w:rsidP="000E3724">
      <w:pPr>
        <w:pStyle w:val="Subtitle"/>
        <w:spacing w:after="0" w:line="240" w:lineRule="auto"/>
        <w:rPr>
          <w:rFonts w:ascii="Garamond" w:hAnsi="Garamond"/>
          <w:b/>
          <w:sz w:val="24"/>
          <w:szCs w:val="24"/>
        </w:rPr>
      </w:pPr>
      <w:r>
        <w:rPr>
          <w:rFonts w:ascii="Garamond" w:hAnsi="Garamond"/>
          <w:b/>
          <w:sz w:val="24"/>
          <w:szCs w:val="24"/>
        </w:rPr>
        <w:t>MECHATRONICS 2.0</w:t>
      </w:r>
    </w:p>
    <w:p w:rsidR="00107FFA" w:rsidRDefault="00107FFA" w:rsidP="000E3724">
      <w:pPr>
        <w:spacing w:after="0" w:line="240" w:lineRule="auto"/>
        <w:jc w:val="both"/>
        <w:rPr>
          <w:rStyle w:val="IntenseEmphasis"/>
          <w:rFonts w:ascii="Garamond" w:hAnsi="Garamond"/>
          <w:sz w:val="24"/>
          <w:szCs w:val="24"/>
        </w:rPr>
      </w:pPr>
    </w:p>
    <w:p w:rsidR="005F1CD7" w:rsidRDefault="00107FFA" w:rsidP="005F1CD7">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Chris </w:t>
      </w:r>
      <w:r w:rsidR="00CD232A">
        <w:rPr>
          <w:rStyle w:val="IntenseEmphasis"/>
          <w:rFonts w:ascii="Garamond" w:hAnsi="Garamond"/>
          <w:i w:val="0"/>
          <w:color w:val="auto"/>
          <w:sz w:val="24"/>
          <w:szCs w:val="24"/>
        </w:rPr>
        <w:t>spoke about what the program is offering currently:</w:t>
      </w:r>
      <w:r w:rsidR="005C2C25">
        <w:rPr>
          <w:rStyle w:val="IntenseEmphasis"/>
          <w:rFonts w:ascii="Garamond" w:hAnsi="Garamond"/>
          <w:i w:val="0"/>
          <w:color w:val="auto"/>
          <w:sz w:val="24"/>
          <w:szCs w:val="24"/>
        </w:rPr>
        <w:t xml:space="preserve"> two degrees</w:t>
      </w:r>
      <w:r w:rsidR="00CD232A">
        <w:rPr>
          <w:rStyle w:val="IntenseEmphasis"/>
          <w:rFonts w:ascii="Garamond" w:hAnsi="Garamond"/>
          <w:i w:val="0"/>
          <w:color w:val="auto"/>
          <w:sz w:val="24"/>
          <w:szCs w:val="24"/>
        </w:rPr>
        <w:t>.</w:t>
      </w:r>
      <w:r w:rsidR="005C2C25">
        <w:rPr>
          <w:rStyle w:val="IntenseEmphasis"/>
          <w:rFonts w:ascii="Garamond" w:hAnsi="Garamond"/>
          <w:i w:val="0"/>
          <w:color w:val="auto"/>
          <w:sz w:val="24"/>
          <w:szCs w:val="24"/>
        </w:rPr>
        <w:t xml:space="preserve"> </w:t>
      </w:r>
      <w:r w:rsidR="005F1CD7">
        <w:rPr>
          <w:rStyle w:val="IntenseEmphasis"/>
          <w:rFonts w:ascii="Garamond" w:hAnsi="Garamond"/>
          <w:i w:val="0"/>
          <w:color w:val="auto"/>
          <w:sz w:val="24"/>
          <w:szCs w:val="24"/>
        </w:rPr>
        <w:t>The program can’t support two fully separate degrees so students will e</w:t>
      </w:r>
      <w:r w:rsidR="00961907">
        <w:rPr>
          <w:rStyle w:val="IntenseEmphasis"/>
          <w:rFonts w:ascii="Garamond" w:hAnsi="Garamond"/>
          <w:i w:val="0"/>
          <w:color w:val="auto"/>
          <w:sz w:val="24"/>
          <w:szCs w:val="24"/>
        </w:rPr>
        <w:t>ventually</w:t>
      </w:r>
      <w:r w:rsidR="005F1CD7">
        <w:rPr>
          <w:rStyle w:val="IntenseEmphasis"/>
          <w:rFonts w:ascii="Garamond" w:hAnsi="Garamond"/>
          <w:i w:val="0"/>
          <w:color w:val="auto"/>
          <w:sz w:val="24"/>
          <w:szCs w:val="24"/>
        </w:rPr>
        <w:t xml:space="preserve"> have to choose a path. </w:t>
      </w:r>
      <w:r w:rsidR="005C2C25">
        <w:rPr>
          <w:rStyle w:val="IntenseEmphasis"/>
          <w:rFonts w:ascii="Garamond" w:hAnsi="Garamond"/>
          <w:i w:val="0"/>
          <w:color w:val="auto"/>
          <w:sz w:val="24"/>
          <w:szCs w:val="24"/>
        </w:rPr>
        <w:t>The future of the indu</w:t>
      </w:r>
      <w:r w:rsidR="005F1CD7">
        <w:rPr>
          <w:rStyle w:val="IntenseEmphasis"/>
          <w:rFonts w:ascii="Garamond" w:hAnsi="Garamond"/>
          <w:i w:val="0"/>
          <w:color w:val="auto"/>
          <w:sz w:val="24"/>
          <w:szCs w:val="24"/>
        </w:rPr>
        <w:t xml:space="preserve">stry is changing and advancing so an upgrade to the curriculum was necessary. </w:t>
      </w:r>
      <w:r w:rsidR="005C2C25">
        <w:rPr>
          <w:rStyle w:val="IntenseEmphasis"/>
          <w:rFonts w:ascii="Garamond" w:hAnsi="Garamond"/>
          <w:i w:val="0"/>
          <w:color w:val="auto"/>
          <w:sz w:val="24"/>
          <w:szCs w:val="24"/>
        </w:rPr>
        <w:t>There</w:t>
      </w:r>
      <w:r w:rsidR="005F1CD7">
        <w:rPr>
          <w:rStyle w:val="IntenseEmphasis"/>
          <w:rFonts w:ascii="Garamond" w:hAnsi="Garamond"/>
          <w:i w:val="0"/>
          <w:color w:val="auto"/>
          <w:sz w:val="24"/>
          <w:szCs w:val="24"/>
        </w:rPr>
        <w:t xml:space="preserve"> were significant considerations in preparing this:</w:t>
      </w:r>
    </w:p>
    <w:p w:rsidR="005F1CD7" w:rsidRDefault="005F1CD7" w:rsidP="005F1CD7">
      <w:pPr>
        <w:pStyle w:val="ListParagraph"/>
        <w:numPr>
          <w:ilvl w:val="0"/>
          <w:numId w:val="3"/>
        </w:numPr>
        <w:spacing w:after="0" w:line="240" w:lineRule="auto"/>
        <w:ind w:left="360"/>
        <w:jc w:val="both"/>
        <w:rPr>
          <w:rStyle w:val="IntenseEmphasis"/>
          <w:rFonts w:ascii="Garamond" w:hAnsi="Garamond"/>
          <w:i w:val="0"/>
          <w:color w:val="auto"/>
          <w:sz w:val="24"/>
          <w:szCs w:val="24"/>
        </w:rPr>
      </w:pPr>
      <w:r w:rsidRPr="005F1CD7">
        <w:rPr>
          <w:rStyle w:val="IntenseEmphasis"/>
          <w:rFonts w:ascii="Garamond" w:hAnsi="Garamond"/>
          <w:i w:val="0"/>
          <w:color w:val="auto"/>
          <w:sz w:val="24"/>
          <w:szCs w:val="24"/>
        </w:rPr>
        <w:t xml:space="preserve"> </w:t>
      </w:r>
      <w:r>
        <w:rPr>
          <w:rStyle w:val="IntenseEmphasis"/>
          <w:rFonts w:ascii="Garamond" w:hAnsi="Garamond"/>
          <w:i w:val="0"/>
          <w:color w:val="auto"/>
          <w:sz w:val="24"/>
          <w:szCs w:val="24"/>
        </w:rPr>
        <w:t>C</w:t>
      </w:r>
      <w:r w:rsidRPr="005F1CD7">
        <w:rPr>
          <w:rStyle w:val="IntenseEmphasis"/>
          <w:rFonts w:ascii="Garamond" w:hAnsi="Garamond"/>
          <w:i w:val="0"/>
          <w:color w:val="auto"/>
          <w:sz w:val="24"/>
          <w:szCs w:val="24"/>
        </w:rPr>
        <w:t>ourse</w:t>
      </w:r>
      <w:r>
        <w:rPr>
          <w:rStyle w:val="IntenseEmphasis"/>
          <w:rFonts w:ascii="Garamond" w:hAnsi="Garamond"/>
          <w:i w:val="0"/>
          <w:color w:val="auto"/>
          <w:sz w:val="24"/>
          <w:szCs w:val="24"/>
        </w:rPr>
        <w:t>s offered (technological areas)</w:t>
      </w:r>
    </w:p>
    <w:p w:rsidR="00107FFA" w:rsidRDefault="005F1CD7" w:rsidP="005F1CD7">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 C</w:t>
      </w:r>
      <w:r w:rsidRPr="005F1CD7">
        <w:rPr>
          <w:rStyle w:val="IntenseEmphasis"/>
          <w:rFonts w:ascii="Garamond" w:hAnsi="Garamond"/>
          <w:i w:val="0"/>
          <w:color w:val="auto"/>
          <w:sz w:val="24"/>
          <w:szCs w:val="24"/>
        </w:rPr>
        <w:t>ertain limits the college deals with</w:t>
      </w:r>
      <w:r>
        <w:rPr>
          <w:rStyle w:val="IntenseEmphasis"/>
          <w:rFonts w:ascii="Garamond" w:hAnsi="Garamond"/>
          <w:i w:val="0"/>
          <w:color w:val="auto"/>
          <w:sz w:val="24"/>
          <w:szCs w:val="24"/>
        </w:rPr>
        <w:t xml:space="preserve"> </w:t>
      </w:r>
    </w:p>
    <w:p w:rsidR="005F1CD7" w:rsidRDefault="005F1CD7" w:rsidP="005F1CD7">
      <w:pPr>
        <w:pStyle w:val="ListParagraph"/>
        <w:numPr>
          <w:ilvl w:val="1"/>
          <w:numId w:val="3"/>
        </w:numPr>
        <w:spacing w:after="0" w:line="240" w:lineRule="auto"/>
        <w:ind w:left="72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Can’t provide every course (two degrees = 116 credits, baseline is 94 credits) </w:t>
      </w:r>
    </w:p>
    <w:p w:rsidR="005F1CD7" w:rsidRDefault="005F1CD7" w:rsidP="005F1CD7">
      <w:pPr>
        <w:pStyle w:val="ListParagraph"/>
        <w:numPr>
          <w:ilvl w:val="1"/>
          <w:numId w:val="3"/>
        </w:numPr>
        <w:spacing w:after="0" w:line="240" w:lineRule="auto"/>
        <w:ind w:left="72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No financial aid if not on a career path </w:t>
      </w:r>
    </w:p>
    <w:p w:rsidR="005F1CD7" w:rsidRDefault="005F1CD7" w:rsidP="005F1CD7">
      <w:pPr>
        <w:pStyle w:val="ListParagraph"/>
        <w:numPr>
          <w:ilvl w:val="1"/>
          <w:numId w:val="3"/>
        </w:numPr>
        <w:spacing w:after="0" w:line="240" w:lineRule="auto"/>
        <w:ind w:left="72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Can’t take certain classes the same time as another </w:t>
      </w:r>
    </w:p>
    <w:p w:rsidR="005F1CD7" w:rsidRDefault="005F1CD7" w:rsidP="005F1CD7">
      <w:pPr>
        <w:pStyle w:val="ListParagraph"/>
        <w:numPr>
          <w:ilvl w:val="1"/>
          <w:numId w:val="3"/>
        </w:numPr>
        <w:spacing w:after="0" w:line="240" w:lineRule="auto"/>
        <w:ind w:left="72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Summers off aren’t going to occur </w:t>
      </w:r>
    </w:p>
    <w:p w:rsidR="005F1CD7" w:rsidRDefault="005F1CD7" w:rsidP="005F1CD7">
      <w:pPr>
        <w:spacing w:after="0" w:line="240" w:lineRule="auto"/>
        <w:jc w:val="both"/>
        <w:rPr>
          <w:rStyle w:val="IntenseEmphasis"/>
          <w:rFonts w:ascii="Garamond" w:hAnsi="Garamond"/>
          <w:i w:val="0"/>
          <w:color w:val="auto"/>
          <w:sz w:val="24"/>
          <w:szCs w:val="24"/>
        </w:rPr>
      </w:pPr>
    </w:p>
    <w:p w:rsidR="005F1CD7" w:rsidRDefault="005F1CD7" w:rsidP="005F1CD7">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The program is currently two years in length (eight consecutive) quarters; 117 credits. </w:t>
      </w:r>
    </w:p>
    <w:p w:rsidR="005F1CD7" w:rsidRDefault="005F1CD7" w:rsidP="005F1CD7">
      <w:pPr>
        <w:spacing w:after="0" w:line="240" w:lineRule="auto"/>
        <w:jc w:val="both"/>
        <w:rPr>
          <w:rStyle w:val="IntenseEmphasis"/>
          <w:rFonts w:ascii="Garamond" w:hAnsi="Garamond"/>
          <w:i w:val="0"/>
          <w:color w:val="auto"/>
          <w:sz w:val="24"/>
          <w:szCs w:val="24"/>
        </w:rPr>
      </w:pPr>
    </w:p>
    <w:p w:rsidR="005F1CD7" w:rsidRPr="005F1CD7" w:rsidRDefault="005F1CD7" w:rsidP="005F1CD7">
      <w:pPr>
        <w:spacing w:after="0" w:line="240" w:lineRule="auto"/>
        <w:jc w:val="both"/>
        <w:rPr>
          <w:rStyle w:val="IntenseEmphasis"/>
          <w:rFonts w:ascii="Garamond" w:hAnsi="Garamond"/>
          <w:color w:val="auto"/>
          <w:sz w:val="24"/>
          <w:szCs w:val="24"/>
        </w:rPr>
      </w:pPr>
      <w:r w:rsidRPr="005F1CD7">
        <w:rPr>
          <w:rStyle w:val="IntenseEmphasis"/>
          <w:rFonts w:ascii="Garamond" w:hAnsi="Garamond"/>
          <w:color w:val="auto"/>
          <w:sz w:val="24"/>
          <w:szCs w:val="24"/>
        </w:rPr>
        <w:t xml:space="preserve">Appendix A: </w:t>
      </w:r>
      <w:proofErr w:type="spellStart"/>
      <w:r w:rsidR="00941725">
        <w:rPr>
          <w:rStyle w:val="IntenseEmphasis"/>
          <w:rFonts w:ascii="Garamond" w:hAnsi="Garamond"/>
          <w:color w:val="auto"/>
          <w:sz w:val="24"/>
          <w:szCs w:val="24"/>
        </w:rPr>
        <w:t>GenEd</w:t>
      </w:r>
      <w:proofErr w:type="spellEnd"/>
      <w:r w:rsidRPr="005F1CD7">
        <w:rPr>
          <w:rStyle w:val="IntenseEmphasis"/>
          <w:rFonts w:ascii="Garamond" w:hAnsi="Garamond"/>
          <w:color w:val="auto"/>
          <w:sz w:val="24"/>
          <w:szCs w:val="24"/>
        </w:rPr>
        <w:t xml:space="preserve"> Course Descriptions </w:t>
      </w:r>
    </w:p>
    <w:p w:rsidR="005F1CD7" w:rsidRDefault="005F1CD7" w:rsidP="005F1CD7">
      <w:pPr>
        <w:spacing w:after="0" w:line="240" w:lineRule="auto"/>
        <w:jc w:val="both"/>
        <w:rPr>
          <w:rStyle w:val="IntenseEmphasis"/>
          <w:rFonts w:ascii="Garamond" w:hAnsi="Garamond"/>
          <w:i w:val="0"/>
          <w:color w:val="auto"/>
          <w:sz w:val="24"/>
          <w:szCs w:val="24"/>
        </w:rPr>
      </w:pPr>
    </w:p>
    <w:p w:rsidR="00941725" w:rsidRDefault="005F1CD7" w:rsidP="005F1CD7">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There </w:t>
      </w:r>
      <w:r w:rsidR="002F62D7">
        <w:rPr>
          <w:rStyle w:val="IntenseEmphasis"/>
          <w:rFonts w:ascii="Garamond" w:hAnsi="Garamond"/>
          <w:i w:val="0"/>
          <w:color w:val="auto"/>
          <w:sz w:val="24"/>
          <w:szCs w:val="24"/>
        </w:rPr>
        <w:t>are 34 different classes in the program (includes both degrees). One of the first suggestions was to combine RDC and RAC into one course, however the feedback from students was to keep the skills separate</w:t>
      </w:r>
      <w:r w:rsidR="00941725">
        <w:rPr>
          <w:rStyle w:val="IntenseEmphasis"/>
          <w:rFonts w:ascii="Garamond" w:hAnsi="Garamond"/>
          <w:i w:val="0"/>
          <w:color w:val="auto"/>
          <w:sz w:val="24"/>
          <w:szCs w:val="24"/>
        </w:rPr>
        <w:t xml:space="preserve">, which we did.  </w:t>
      </w:r>
    </w:p>
    <w:p w:rsidR="00941725" w:rsidRDefault="00941725" w:rsidP="005F1CD7">
      <w:pPr>
        <w:spacing w:after="0" w:line="240" w:lineRule="auto"/>
        <w:jc w:val="both"/>
        <w:rPr>
          <w:rStyle w:val="IntenseEmphasis"/>
          <w:rFonts w:ascii="Garamond" w:hAnsi="Garamond"/>
          <w:i w:val="0"/>
          <w:color w:val="auto"/>
          <w:sz w:val="24"/>
          <w:szCs w:val="24"/>
        </w:rPr>
      </w:pPr>
    </w:p>
    <w:p w:rsidR="00941725" w:rsidRDefault="00941725" w:rsidP="005F1CD7">
      <w:pPr>
        <w:spacing w:after="0" w:line="240" w:lineRule="auto"/>
        <w:jc w:val="both"/>
        <w:rPr>
          <w:rStyle w:val="IntenseEmphasis"/>
          <w:rFonts w:ascii="Garamond" w:hAnsi="Garamond"/>
          <w:i w:val="0"/>
          <w:color w:val="auto"/>
          <w:sz w:val="24"/>
          <w:szCs w:val="24"/>
        </w:rPr>
      </w:pPr>
      <w:r>
        <w:rPr>
          <w:rStyle w:val="IntenseEmphasis"/>
          <w:rFonts w:ascii="Garamond" w:hAnsi="Garamond"/>
          <w:color w:val="auto"/>
          <w:sz w:val="24"/>
          <w:szCs w:val="24"/>
        </w:rPr>
        <w:t xml:space="preserve">Appendix B: </w:t>
      </w:r>
      <w:r w:rsidR="00CD232A">
        <w:rPr>
          <w:rStyle w:val="IntenseEmphasis"/>
          <w:rFonts w:ascii="Garamond" w:hAnsi="Garamond"/>
          <w:color w:val="auto"/>
          <w:sz w:val="24"/>
          <w:szCs w:val="24"/>
        </w:rPr>
        <w:t>Program Degree Requirement Courses</w:t>
      </w:r>
      <w:r>
        <w:rPr>
          <w:rStyle w:val="IntenseEmphasis"/>
          <w:rFonts w:ascii="Garamond" w:hAnsi="Garamond"/>
          <w:color w:val="auto"/>
          <w:sz w:val="24"/>
          <w:szCs w:val="24"/>
        </w:rPr>
        <w:t xml:space="preserve">  </w:t>
      </w:r>
    </w:p>
    <w:p w:rsidR="00941725" w:rsidRDefault="00941725" w:rsidP="005F1CD7">
      <w:pPr>
        <w:spacing w:after="0" w:line="240" w:lineRule="auto"/>
        <w:jc w:val="both"/>
        <w:rPr>
          <w:rStyle w:val="IntenseEmphasis"/>
          <w:rFonts w:ascii="Garamond" w:hAnsi="Garamond"/>
          <w:i w:val="0"/>
          <w:color w:val="auto"/>
          <w:sz w:val="24"/>
          <w:szCs w:val="24"/>
        </w:rPr>
      </w:pPr>
    </w:p>
    <w:p w:rsidR="00941725" w:rsidRDefault="00941725" w:rsidP="005F1CD7">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The two original Mechatronics degree programs (instrumental control and mechanical operation) was 88 credits each, not including general education requirements, which is </w:t>
      </w:r>
      <w:r w:rsidR="00E50739">
        <w:rPr>
          <w:rStyle w:val="IntenseEmphasis"/>
          <w:rFonts w:ascii="Garamond" w:hAnsi="Garamond"/>
          <w:i w:val="0"/>
          <w:color w:val="auto"/>
          <w:sz w:val="24"/>
          <w:szCs w:val="24"/>
        </w:rPr>
        <w:t xml:space="preserve">another </w:t>
      </w:r>
      <w:r>
        <w:rPr>
          <w:rStyle w:val="IntenseEmphasis"/>
          <w:rFonts w:ascii="Garamond" w:hAnsi="Garamond"/>
          <w:i w:val="0"/>
          <w:color w:val="auto"/>
          <w:sz w:val="24"/>
          <w:szCs w:val="24"/>
        </w:rPr>
        <w:t xml:space="preserve">15 credits. </w:t>
      </w:r>
    </w:p>
    <w:p w:rsidR="00941725" w:rsidRDefault="00941725" w:rsidP="005F1CD7">
      <w:pPr>
        <w:spacing w:after="0" w:line="240" w:lineRule="auto"/>
        <w:jc w:val="both"/>
        <w:rPr>
          <w:rStyle w:val="IntenseEmphasis"/>
          <w:rFonts w:ascii="Garamond" w:hAnsi="Garamond"/>
          <w:i w:val="0"/>
          <w:color w:val="auto"/>
          <w:sz w:val="24"/>
          <w:szCs w:val="24"/>
        </w:rPr>
      </w:pPr>
    </w:p>
    <w:p w:rsidR="00E50739" w:rsidRDefault="00E50739" w:rsidP="00941725">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No Changes: </w:t>
      </w:r>
    </w:p>
    <w:p w:rsidR="00E50739" w:rsidRDefault="00E50739"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sidRPr="00E50739">
        <w:rPr>
          <w:rStyle w:val="IntenseEmphasis"/>
          <w:rFonts w:ascii="Garamond" w:hAnsi="Garamond"/>
          <w:i w:val="0"/>
          <w:color w:val="auto"/>
          <w:sz w:val="24"/>
          <w:szCs w:val="24"/>
        </w:rPr>
        <w:lastRenderedPageBreak/>
        <w:t xml:space="preserve">MTX&amp;100: </w:t>
      </w:r>
      <w:r>
        <w:rPr>
          <w:rStyle w:val="IntenseEmphasis"/>
          <w:rFonts w:ascii="Garamond" w:hAnsi="Garamond"/>
          <w:i w:val="0"/>
          <w:color w:val="auto"/>
          <w:sz w:val="24"/>
          <w:szCs w:val="24"/>
        </w:rPr>
        <w:t>Industrial Safety - there is onl</w:t>
      </w:r>
      <w:r w:rsidR="002C26D9">
        <w:rPr>
          <w:rStyle w:val="IntenseEmphasis"/>
          <w:rFonts w:ascii="Garamond" w:hAnsi="Garamond"/>
          <w:i w:val="0"/>
          <w:color w:val="auto"/>
          <w:sz w:val="24"/>
          <w:szCs w:val="24"/>
        </w:rPr>
        <w:t>ine access to the program and</w:t>
      </w:r>
      <w:r>
        <w:rPr>
          <w:rStyle w:val="IntenseEmphasis"/>
          <w:rFonts w:ascii="Garamond" w:hAnsi="Garamond"/>
          <w:i w:val="0"/>
          <w:color w:val="auto"/>
          <w:sz w:val="24"/>
          <w:szCs w:val="24"/>
        </w:rPr>
        <w:t xml:space="preserve"> can get an OSHA certification. It isn’t a requirement, but it is another option</w:t>
      </w:r>
      <w:r w:rsidR="002C26D9">
        <w:rPr>
          <w:rStyle w:val="IntenseEmphasis"/>
          <w:rFonts w:ascii="Garamond" w:hAnsi="Garamond"/>
          <w:i w:val="0"/>
          <w:color w:val="auto"/>
          <w:sz w:val="24"/>
          <w:szCs w:val="24"/>
        </w:rPr>
        <w:t xml:space="preserve"> for students. </w:t>
      </w:r>
    </w:p>
    <w:p w:rsidR="00E50739" w:rsidRDefault="00E50739"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MTX&amp;101: DC Fundamentals – basic measurement tools and soldering  </w:t>
      </w:r>
    </w:p>
    <w:p w:rsidR="002C26D9" w:rsidRDefault="002C26D9"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HDEV&amp;120: Practical Reasoning &amp; Decision Making – students have to critically think through paper, system, and other aspects of problem solving. This course does not count on the AAT list of excepted courses in HDEV; it hasn’t yet been identified. </w:t>
      </w:r>
    </w:p>
    <w:p w:rsidR="002C26D9" w:rsidRDefault="002C26D9"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MTX&amp;102: AC Fundamentals</w:t>
      </w:r>
    </w:p>
    <w:p w:rsidR="00783565" w:rsidRDefault="00783565"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MTX&amp;216: Mechatronics 2</w:t>
      </w:r>
    </w:p>
    <w:p w:rsidR="00515606" w:rsidRDefault="00515606"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MTX&amp;230: Laser Alignment – the bulk of the curriculum is vibration analysis. </w:t>
      </w:r>
    </w:p>
    <w:p w:rsidR="00605B6C" w:rsidRDefault="00605B6C"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PTCS&amp;110: Trade Math – computational skills class. All math is required in the trade; everyday mathematics. </w:t>
      </w:r>
    </w:p>
    <w:p w:rsidR="00605B6C" w:rsidRDefault="00605B6C"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PTWR&amp;135: Technical Writing – students have to create reports related to the job or equipment/maintenance. </w:t>
      </w:r>
    </w:p>
    <w:p w:rsidR="00605B6C" w:rsidRPr="002C26D9" w:rsidRDefault="00605B6C"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COLL&amp;101: College Essentials – dual beneficial. This course helps students, provides resources, and gives them good information. </w:t>
      </w:r>
    </w:p>
    <w:p w:rsidR="00E50739" w:rsidRDefault="00E50739" w:rsidP="00941725">
      <w:pPr>
        <w:spacing w:after="0" w:line="240" w:lineRule="auto"/>
        <w:jc w:val="both"/>
        <w:rPr>
          <w:rStyle w:val="IntenseEmphasis"/>
          <w:rFonts w:ascii="Garamond" w:hAnsi="Garamond"/>
          <w:i w:val="0"/>
          <w:color w:val="auto"/>
          <w:sz w:val="24"/>
          <w:szCs w:val="24"/>
        </w:rPr>
      </w:pPr>
    </w:p>
    <w:p w:rsidR="00941725" w:rsidRDefault="00941725" w:rsidP="00941725">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Changes: </w:t>
      </w:r>
    </w:p>
    <w:p w:rsidR="00941725" w:rsidRDefault="00941725"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All </w:t>
      </w:r>
      <w:proofErr w:type="spellStart"/>
      <w:r>
        <w:rPr>
          <w:rStyle w:val="IntenseEmphasis"/>
          <w:rFonts w:ascii="Garamond" w:hAnsi="Garamond"/>
          <w:i w:val="0"/>
          <w:color w:val="auto"/>
          <w:sz w:val="24"/>
          <w:szCs w:val="24"/>
        </w:rPr>
        <w:t>GenEd</w:t>
      </w:r>
      <w:proofErr w:type="spellEnd"/>
      <w:r>
        <w:rPr>
          <w:rStyle w:val="IntenseEmphasis"/>
          <w:rFonts w:ascii="Garamond" w:hAnsi="Garamond"/>
          <w:i w:val="0"/>
          <w:color w:val="auto"/>
          <w:sz w:val="24"/>
          <w:szCs w:val="24"/>
        </w:rPr>
        <w:t xml:space="preserve"> will be taken at the beginning </w:t>
      </w:r>
      <w:r w:rsidR="00E50739">
        <w:rPr>
          <w:rStyle w:val="IntenseEmphasis"/>
          <w:rFonts w:ascii="Garamond" w:hAnsi="Garamond"/>
          <w:i w:val="0"/>
          <w:color w:val="auto"/>
          <w:sz w:val="24"/>
          <w:szCs w:val="24"/>
        </w:rPr>
        <w:t xml:space="preserve">as a full load to make sure students do not take extra courses they do not need. </w:t>
      </w:r>
    </w:p>
    <w:p w:rsidR="00605B6C" w:rsidRDefault="00605B6C" w:rsidP="00605B6C">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MTX&amp;106: Fluid Power Systems – a combination of courses in hydraulics and pneumatics; 2 hours of lecture, 4 hours of lab. </w:t>
      </w:r>
    </w:p>
    <w:p w:rsidR="00605B6C" w:rsidRDefault="00515606" w:rsidP="00515606">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MTX&amp;180: Mechanical Systems – a combination of courses MTX&amp;120, MTX&amp;153 and MTX&amp;227.</w:t>
      </w:r>
    </w:p>
    <w:p w:rsidR="00605B6C" w:rsidRDefault="00605B6C" w:rsidP="00605B6C">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MTX&amp;121: Semiconductor Fundamentals </w:t>
      </w:r>
    </w:p>
    <w:p w:rsidR="00515606" w:rsidRPr="00605B6C" w:rsidRDefault="00605B6C" w:rsidP="00605B6C">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MTX&amp;128: Robotic Systems – another combination of courses. </w:t>
      </w:r>
    </w:p>
    <w:p w:rsidR="00515606" w:rsidRDefault="00515606" w:rsidP="00515606">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MTX&amp;200: Process Control Systems – was originally two separate courses at 5 credits each. Decided to combine them as a 6 credit course. It will be very intensive (systematically and understandably). </w:t>
      </w:r>
    </w:p>
    <w:p w:rsidR="00605B6C" w:rsidRDefault="00605B6C" w:rsidP="00605B6C">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MTX&amp;202: Motor Drive Systems </w:t>
      </w:r>
    </w:p>
    <w:p w:rsidR="00515606" w:rsidRDefault="00515606" w:rsidP="00515606">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MTX&amp;292: Manufacturing System Principles – another combination of </w:t>
      </w:r>
      <w:r w:rsidR="00605B6C">
        <w:rPr>
          <w:rStyle w:val="IntenseEmphasis"/>
          <w:rFonts w:ascii="Garamond" w:hAnsi="Garamond"/>
          <w:i w:val="0"/>
          <w:color w:val="auto"/>
          <w:sz w:val="24"/>
          <w:szCs w:val="24"/>
        </w:rPr>
        <w:t xml:space="preserve">courses </w:t>
      </w:r>
      <w:r>
        <w:rPr>
          <w:rStyle w:val="IntenseEmphasis"/>
          <w:rFonts w:ascii="Garamond" w:hAnsi="Garamond"/>
          <w:i w:val="0"/>
          <w:color w:val="auto"/>
          <w:sz w:val="24"/>
          <w:szCs w:val="24"/>
        </w:rPr>
        <w:t>MTX&amp;220 and MTX&amp;</w:t>
      </w:r>
      <w:r w:rsidR="00605B6C">
        <w:rPr>
          <w:rStyle w:val="IntenseEmphasis"/>
          <w:rFonts w:ascii="Garamond" w:hAnsi="Garamond"/>
          <w:i w:val="0"/>
          <w:color w:val="auto"/>
          <w:sz w:val="24"/>
          <w:szCs w:val="24"/>
        </w:rPr>
        <w:t xml:space="preserve">223. </w:t>
      </w:r>
      <w:r>
        <w:rPr>
          <w:rStyle w:val="IntenseEmphasis"/>
          <w:rFonts w:ascii="Garamond" w:hAnsi="Garamond"/>
          <w:i w:val="0"/>
          <w:color w:val="auto"/>
          <w:sz w:val="24"/>
          <w:szCs w:val="24"/>
        </w:rPr>
        <w:t xml:space="preserve">This course focuses on workplace organization, product design, and project management; more of an organizational/entrepreneurial course. The final exam includes working as a team. Anne explained that oral presentations and public speaking are going to be a part of the mid-term or final. The goal is to get students as comfortable for their capstone to be able to do a huge presentation in front of a lot of people. </w:t>
      </w:r>
    </w:p>
    <w:p w:rsidR="00515606" w:rsidRPr="00515606" w:rsidRDefault="00515606" w:rsidP="00515606">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MTX&amp;201: Advanced Fluid Power Systems: another combination of courses that include electrical control, hydraulics, vacuum, and advanced pneumatics. </w:t>
      </w:r>
    </w:p>
    <w:p w:rsidR="00515606" w:rsidRDefault="00515606"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Capstone – course number and title. </w:t>
      </w:r>
    </w:p>
    <w:p w:rsidR="00E50739" w:rsidRDefault="00E50739" w:rsidP="00E50739">
      <w:pPr>
        <w:spacing w:after="0" w:line="240" w:lineRule="auto"/>
        <w:jc w:val="both"/>
        <w:rPr>
          <w:rStyle w:val="IntenseEmphasis"/>
          <w:rFonts w:ascii="Garamond" w:hAnsi="Garamond"/>
          <w:i w:val="0"/>
          <w:color w:val="auto"/>
          <w:sz w:val="24"/>
          <w:szCs w:val="24"/>
        </w:rPr>
      </w:pPr>
    </w:p>
    <w:p w:rsidR="00E50739" w:rsidRDefault="00E50739" w:rsidP="00E50739">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New Courses: </w:t>
      </w:r>
    </w:p>
    <w:p w:rsidR="00783565" w:rsidRDefault="00783565"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MTX&amp;208: Semiconductors 2 – industry feedback suggested another level for semiconductors. This course directly relates to analog implementation; being able to see the circuits and then being able to build them. Zeb stated that interns were missing these skills so it’s important to make sure they have them. </w:t>
      </w:r>
    </w:p>
    <w:p w:rsidR="00783565" w:rsidRDefault="00783565"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MTX&amp;256: Digital Electronics – Ken discussed that the program currently doesn’t have a course in this subject. The idea is to give students the basic understanding of numbering systems, learning how to convert between binary coded decimals, how it’s read into a system, and then being able to read how the output is displayed. Chris stated that there is also some important overlap. The numbering system and sequencer data is all introduced in MTX&amp;130 (Programmable Logic Controllers 1), however this course allows students to see it from a different perspective. This course is also an important Segway into a Bachelor’s in Technology. </w:t>
      </w:r>
    </w:p>
    <w:p w:rsidR="00783565" w:rsidRDefault="00783565" w:rsidP="00783565">
      <w:pPr>
        <w:pStyle w:val="ListParagraph"/>
        <w:numPr>
          <w:ilvl w:val="0"/>
          <w:numId w:val="3"/>
        </w:numPr>
        <w:spacing w:after="0" w:line="240" w:lineRule="auto"/>
        <w:ind w:left="360"/>
        <w:jc w:val="both"/>
        <w:rPr>
          <w:rStyle w:val="IntenseEmphasis"/>
          <w:rFonts w:ascii="Garamond" w:hAnsi="Garamond"/>
          <w:i w:val="0"/>
          <w:color w:val="auto"/>
          <w:sz w:val="24"/>
          <w:szCs w:val="24"/>
        </w:rPr>
      </w:pPr>
      <w:r>
        <w:rPr>
          <w:rStyle w:val="IntenseEmphasis"/>
          <w:rFonts w:ascii="Garamond" w:hAnsi="Garamond"/>
          <w:i w:val="0"/>
          <w:color w:val="auto"/>
          <w:sz w:val="24"/>
          <w:szCs w:val="24"/>
        </w:rPr>
        <w:t>MTX&amp;202: Motor Drive Systems</w:t>
      </w:r>
    </w:p>
    <w:p w:rsidR="00515606" w:rsidRDefault="00515606" w:rsidP="00515606">
      <w:pPr>
        <w:spacing w:after="0" w:line="240" w:lineRule="auto"/>
        <w:jc w:val="both"/>
        <w:rPr>
          <w:rStyle w:val="IntenseEmphasis"/>
          <w:rFonts w:ascii="Garamond" w:hAnsi="Garamond"/>
          <w:i w:val="0"/>
          <w:color w:val="auto"/>
          <w:sz w:val="24"/>
          <w:szCs w:val="24"/>
        </w:rPr>
      </w:pPr>
    </w:p>
    <w:p w:rsidR="00515606" w:rsidRPr="00515606" w:rsidRDefault="00515606" w:rsidP="00515606">
      <w:pPr>
        <w:spacing w:after="0" w:line="240" w:lineRule="auto"/>
        <w:jc w:val="both"/>
        <w:rPr>
          <w:rStyle w:val="IntenseEmphasis"/>
          <w:rFonts w:ascii="Garamond" w:hAnsi="Garamond"/>
          <w:i w:val="0"/>
          <w:color w:val="auto"/>
          <w:sz w:val="24"/>
          <w:szCs w:val="24"/>
        </w:rPr>
      </w:pPr>
      <w:r>
        <w:rPr>
          <w:rStyle w:val="IntenseEmphasis"/>
          <w:rFonts w:ascii="Garamond" w:hAnsi="Garamond"/>
          <w:i w:val="0"/>
          <w:color w:val="auto"/>
          <w:sz w:val="24"/>
          <w:szCs w:val="24"/>
        </w:rPr>
        <w:t xml:space="preserve">The total number of credits for the program would come out to 97 credits, which also includes the 15 credits of </w:t>
      </w:r>
      <w:proofErr w:type="spellStart"/>
      <w:r>
        <w:rPr>
          <w:rStyle w:val="IntenseEmphasis"/>
          <w:rFonts w:ascii="Garamond" w:hAnsi="Garamond"/>
          <w:i w:val="0"/>
          <w:color w:val="auto"/>
          <w:sz w:val="24"/>
          <w:szCs w:val="24"/>
        </w:rPr>
        <w:t>GenEd</w:t>
      </w:r>
      <w:proofErr w:type="spellEnd"/>
      <w:r>
        <w:rPr>
          <w:rStyle w:val="IntenseEmphasis"/>
          <w:rFonts w:ascii="Garamond" w:hAnsi="Garamond"/>
          <w:i w:val="0"/>
          <w:color w:val="auto"/>
          <w:sz w:val="24"/>
          <w:szCs w:val="24"/>
        </w:rPr>
        <w:t xml:space="preserve">. This new program takes the two degree track from 34 classes and turns it into 26 total courses; 22 </w:t>
      </w:r>
      <w:r>
        <w:rPr>
          <w:rStyle w:val="IntenseEmphasis"/>
          <w:rFonts w:ascii="Garamond" w:hAnsi="Garamond"/>
          <w:i w:val="0"/>
          <w:color w:val="auto"/>
          <w:sz w:val="24"/>
          <w:szCs w:val="24"/>
        </w:rPr>
        <w:lastRenderedPageBreak/>
        <w:t xml:space="preserve">mechatronics, 4 </w:t>
      </w:r>
      <w:proofErr w:type="spellStart"/>
      <w:r>
        <w:rPr>
          <w:rStyle w:val="IntenseEmphasis"/>
          <w:rFonts w:ascii="Garamond" w:hAnsi="Garamond"/>
          <w:i w:val="0"/>
          <w:color w:val="auto"/>
          <w:sz w:val="24"/>
          <w:szCs w:val="24"/>
        </w:rPr>
        <w:t>GenEd</w:t>
      </w:r>
      <w:proofErr w:type="spellEnd"/>
      <w:r>
        <w:rPr>
          <w:rStyle w:val="IntenseEmphasis"/>
          <w:rFonts w:ascii="Garamond" w:hAnsi="Garamond"/>
          <w:i w:val="0"/>
          <w:color w:val="auto"/>
          <w:sz w:val="24"/>
          <w:szCs w:val="24"/>
        </w:rPr>
        <w:t xml:space="preserve">. 10 of these courses remain unchanged, 2 are brand new, and 10 are combined or reworked courses. </w:t>
      </w:r>
    </w:p>
    <w:p w:rsidR="00107FFA" w:rsidRPr="005C2C25" w:rsidRDefault="00107FFA" w:rsidP="000E3724">
      <w:pPr>
        <w:pStyle w:val="Subtitle"/>
        <w:spacing w:after="0" w:line="240" w:lineRule="auto"/>
        <w:rPr>
          <w:rStyle w:val="IntenseEmphasis"/>
          <w:rFonts w:ascii="Garamond" w:eastAsiaTheme="minorHAnsi" w:hAnsi="Garamond"/>
          <w:i w:val="0"/>
          <w:color w:val="auto"/>
          <w:spacing w:val="0"/>
          <w:sz w:val="24"/>
          <w:szCs w:val="24"/>
        </w:rPr>
      </w:pPr>
    </w:p>
    <w:p w:rsidR="00107FFA" w:rsidRPr="005F1CD7" w:rsidRDefault="005C2C25" w:rsidP="005C2C25">
      <w:pPr>
        <w:pStyle w:val="Subtitle"/>
        <w:spacing w:after="0" w:line="240" w:lineRule="auto"/>
        <w:rPr>
          <w:rFonts w:ascii="Garamond" w:hAnsi="Garamond"/>
          <w:b/>
          <w:color w:val="595959" w:themeColor="text1" w:themeTint="A6"/>
          <w:sz w:val="24"/>
          <w:szCs w:val="24"/>
        </w:rPr>
      </w:pPr>
      <w:r w:rsidRPr="005F1CD7">
        <w:rPr>
          <w:rFonts w:ascii="Garamond" w:hAnsi="Garamond"/>
          <w:b/>
          <w:color w:val="595959" w:themeColor="text1" w:themeTint="A6"/>
          <w:sz w:val="24"/>
          <w:szCs w:val="24"/>
        </w:rPr>
        <w:t>PATHWAY THROUGH THE PROGRAM</w:t>
      </w:r>
      <w:r w:rsidR="00CD232A">
        <w:rPr>
          <w:rFonts w:ascii="Garamond" w:hAnsi="Garamond"/>
          <w:b/>
          <w:color w:val="595959" w:themeColor="text1" w:themeTint="A6"/>
          <w:sz w:val="24"/>
          <w:szCs w:val="24"/>
        </w:rPr>
        <w:t xml:space="preserve"> (Appendix C) </w:t>
      </w:r>
    </w:p>
    <w:p w:rsidR="005C2C25" w:rsidRPr="00605B6C" w:rsidRDefault="005C2C25" w:rsidP="00605B6C">
      <w:pPr>
        <w:spacing w:after="0" w:line="240" w:lineRule="auto"/>
        <w:rPr>
          <w:rFonts w:ascii="Garamond" w:hAnsi="Garamond"/>
          <w:sz w:val="24"/>
          <w:szCs w:val="24"/>
        </w:rPr>
      </w:pPr>
    </w:p>
    <w:p w:rsidR="005C2C25" w:rsidRDefault="00605B6C" w:rsidP="00605B6C">
      <w:pPr>
        <w:spacing w:after="0" w:line="240" w:lineRule="auto"/>
        <w:rPr>
          <w:rFonts w:ascii="Garamond" w:hAnsi="Garamond"/>
          <w:sz w:val="24"/>
          <w:szCs w:val="24"/>
        </w:rPr>
      </w:pPr>
      <w:r>
        <w:rPr>
          <w:rFonts w:ascii="Garamond" w:hAnsi="Garamond"/>
          <w:sz w:val="24"/>
          <w:szCs w:val="24"/>
        </w:rPr>
        <w:t xml:space="preserve">The industry wants to see a list of skills and be able to equate it to a certificate that is recognized. </w:t>
      </w:r>
      <w:r w:rsidR="0011207F">
        <w:rPr>
          <w:rFonts w:ascii="Garamond" w:hAnsi="Garamond"/>
          <w:sz w:val="24"/>
          <w:szCs w:val="24"/>
        </w:rPr>
        <w:t xml:space="preserve">The program can show students a path to a degree, but it is also a stepping stone process. There are identified certificates that have been created that the industry would like to see. </w:t>
      </w:r>
    </w:p>
    <w:p w:rsidR="0011207F" w:rsidRDefault="0011207F" w:rsidP="00605B6C">
      <w:pPr>
        <w:spacing w:after="0" w:line="240" w:lineRule="auto"/>
        <w:rPr>
          <w:rFonts w:ascii="Garamond" w:hAnsi="Garamond"/>
          <w:sz w:val="24"/>
          <w:szCs w:val="24"/>
        </w:rPr>
      </w:pPr>
    </w:p>
    <w:p w:rsidR="005C2C25" w:rsidRDefault="0011207F" w:rsidP="00605B6C">
      <w:pPr>
        <w:spacing w:after="0" w:line="240" w:lineRule="auto"/>
        <w:rPr>
          <w:rFonts w:ascii="Garamond" w:hAnsi="Garamond"/>
          <w:i/>
          <w:sz w:val="24"/>
          <w:szCs w:val="24"/>
        </w:rPr>
      </w:pPr>
      <w:r w:rsidRPr="0011207F">
        <w:rPr>
          <w:rFonts w:ascii="Garamond" w:hAnsi="Garamond"/>
          <w:i/>
          <w:sz w:val="24"/>
          <w:szCs w:val="24"/>
        </w:rPr>
        <w:t>RAMP (Rural Access Mechatronics Program) Certificate</w:t>
      </w:r>
    </w:p>
    <w:p w:rsidR="0011207F" w:rsidRDefault="0011207F" w:rsidP="00605B6C">
      <w:pPr>
        <w:spacing w:after="0" w:line="240" w:lineRule="auto"/>
        <w:rPr>
          <w:rFonts w:ascii="Garamond" w:hAnsi="Garamond"/>
          <w:i/>
          <w:sz w:val="24"/>
          <w:szCs w:val="24"/>
        </w:rPr>
      </w:pPr>
    </w:p>
    <w:p w:rsidR="0011207F" w:rsidRDefault="0011207F" w:rsidP="00605B6C">
      <w:pPr>
        <w:spacing w:after="0" w:line="240" w:lineRule="auto"/>
        <w:rPr>
          <w:rFonts w:ascii="Garamond" w:hAnsi="Garamond"/>
          <w:sz w:val="24"/>
          <w:szCs w:val="24"/>
        </w:rPr>
      </w:pPr>
      <w:r>
        <w:rPr>
          <w:rFonts w:ascii="Garamond" w:hAnsi="Garamond"/>
          <w:sz w:val="24"/>
          <w:szCs w:val="24"/>
        </w:rPr>
        <w:t xml:space="preserve">This certificate was originally given after the first 7 courses; it can now be earned after the first 6. This enables students to be able to take other courses. </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sz w:val="24"/>
          <w:szCs w:val="24"/>
        </w:rPr>
      </w:pPr>
      <w:r>
        <w:rPr>
          <w:rFonts w:ascii="Garamond" w:hAnsi="Garamond"/>
          <w:i/>
          <w:sz w:val="24"/>
          <w:szCs w:val="24"/>
        </w:rPr>
        <w:t>Electronics Certification (Industry Recognized)</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sz w:val="24"/>
          <w:szCs w:val="24"/>
        </w:rPr>
      </w:pPr>
      <w:r>
        <w:rPr>
          <w:rFonts w:ascii="Garamond" w:hAnsi="Garamond"/>
          <w:sz w:val="24"/>
          <w:szCs w:val="24"/>
        </w:rPr>
        <w:t xml:space="preserve">Ken stated that the Electronics Technician Association and the International Society of Certified Electronics Technicians have tests available to take. There is a test fee and a specific test center. </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sz w:val="24"/>
          <w:szCs w:val="24"/>
        </w:rPr>
      </w:pPr>
      <w:r>
        <w:rPr>
          <w:rFonts w:ascii="Garamond" w:hAnsi="Garamond"/>
          <w:i/>
          <w:sz w:val="24"/>
          <w:szCs w:val="24"/>
        </w:rPr>
        <w:t>Semi-Conductor Apprentice Certification</w:t>
      </w:r>
      <w:r>
        <w:rPr>
          <w:rFonts w:ascii="Garamond" w:hAnsi="Garamond"/>
          <w:sz w:val="24"/>
          <w:szCs w:val="24"/>
        </w:rPr>
        <w:t xml:space="preserve"> </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i/>
          <w:sz w:val="24"/>
          <w:szCs w:val="24"/>
        </w:rPr>
      </w:pPr>
      <w:r>
        <w:rPr>
          <w:rFonts w:ascii="Garamond" w:hAnsi="Garamond"/>
          <w:i/>
          <w:sz w:val="24"/>
          <w:szCs w:val="24"/>
        </w:rPr>
        <w:t xml:space="preserve">NIMS (National Incident Management System) Certification </w:t>
      </w:r>
    </w:p>
    <w:p w:rsidR="0011207F" w:rsidRDefault="0011207F" w:rsidP="00605B6C">
      <w:pPr>
        <w:spacing w:after="0" w:line="240" w:lineRule="auto"/>
        <w:rPr>
          <w:rFonts w:ascii="Garamond" w:hAnsi="Garamond"/>
          <w:i/>
          <w:sz w:val="24"/>
          <w:szCs w:val="24"/>
        </w:rPr>
      </w:pPr>
    </w:p>
    <w:p w:rsidR="0011207F" w:rsidRDefault="0011207F" w:rsidP="00605B6C">
      <w:pPr>
        <w:spacing w:after="0" w:line="240" w:lineRule="auto"/>
        <w:rPr>
          <w:rFonts w:ascii="Garamond" w:hAnsi="Garamond"/>
          <w:sz w:val="24"/>
          <w:szCs w:val="24"/>
        </w:rPr>
      </w:pPr>
      <w:r>
        <w:rPr>
          <w:rFonts w:ascii="Garamond" w:hAnsi="Garamond"/>
          <w:sz w:val="24"/>
          <w:szCs w:val="24"/>
        </w:rPr>
        <w:t xml:space="preserve">This is backed by the MSSC (Manufacturing Skills and Standards Council). This covers the common areas of interest going into technical fields. </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sz w:val="24"/>
          <w:szCs w:val="24"/>
        </w:rPr>
      </w:pPr>
      <w:r>
        <w:rPr>
          <w:rFonts w:ascii="Garamond" w:hAnsi="Garamond"/>
          <w:i/>
          <w:sz w:val="24"/>
          <w:szCs w:val="24"/>
        </w:rPr>
        <w:t>CPT (Certified Production Technician)</w:t>
      </w:r>
      <w:r>
        <w:rPr>
          <w:rFonts w:ascii="Garamond" w:hAnsi="Garamond"/>
          <w:sz w:val="24"/>
          <w:szCs w:val="24"/>
        </w:rPr>
        <w:t xml:space="preserve">  </w:t>
      </w:r>
    </w:p>
    <w:p w:rsidR="0011207F" w:rsidRDefault="0011207F" w:rsidP="00605B6C">
      <w:pPr>
        <w:spacing w:after="0" w:line="240" w:lineRule="auto"/>
        <w:rPr>
          <w:rFonts w:ascii="Garamond" w:hAnsi="Garamond"/>
          <w:sz w:val="24"/>
          <w:szCs w:val="24"/>
        </w:rPr>
      </w:pPr>
    </w:p>
    <w:p w:rsidR="0011207F" w:rsidRDefault="0011207F" w:rsidP="00605B6C">
      <w:pPr>
        <w:spacing w:after="0" w:line="240" w:lineRule="auto"/>
        <w:rPr>
          <w:rFonts w:ascii="Garamond" w:hAnsi="Garamond"/>
          <w:sz w:val="24"/>
          <w:szCs w:val="24"/>
        </w:rPr>
      </w:pPr>
      <w:r>
        <w:rPr>
          <w:rFonts w:ascii="Garamond" w:hAnsi="Garamond"/>
          <w:sz w:val="24"/>
          <w:szCs w:val="24"/>
        </w:rPr>
        <w:t xml:space="preserve">Students have to earn this certificate before they do NIMS. </w:t>
      </w:r>
    </w:p>
    <w:p w:rsidR="0011207F" w:rsidRDefault="0011207F" w:rsidP="00605B6C">
      <w:pPr>
        <w:spacing w:after="0" w:line="240" w:lineRule="auto"/>
        <w:rPr>
          <w:rFonts w:ascii="Garamond" w:hAnsi="Garamond"/>
          <w:sz w:val="24"/>
          <w:szCs w:val="24"/>
        </w:rPr>
      </w:pPr>
    </w:p>
    <w:p w:rsidR="00CD232A" w:rsidRDefault="0011207F" w:rsidP="00CD232A">
      <w:pPr>
        <w:spacing w:after="0" w:line="240" w:lineRule="auto"/>
        <w:rPr>
          <w:rFonts w:ascii="Garamond" w:hAnsi="Garamond"/>
          <w:sz w:val="24"/>
          <w:szCs w:val="24"/>
        </w:rPr>
      </w:pPr>
      <w:r>
        <w:rPr>
          <w:rFonts w:ascii="Garamond" w:hAnsi="Garamond"/>
          <w:sz w:val="24"/>
          <w:szCs w:val="24"/>
        </w:rPr>
        <w:t xml:space="preserve">After the one year breakout point, </w:t>
      </w:r>
      <w:r w:rsidR="00CD232A">
        <w:rPr>
          <w:rFonts w:ascii="Garamond" w:hAnsi="Garamond"/>
          <w:sz w:val="24"/>
          <w:szCs w:val="24"/>
        </w:rPr>
        <w:t xml:space="preserve">the program can offer a certificate. This helps with the goals of the students and also the goals of the lenders. Students can go through the program and get out in a reasonable amount of time. One year certificate options are also still available. </w:t>
      </w:r>
    </w:p>
    <w:p w:rsidR="00CD232A" w:rsidRDefault="00CD232A" w:rsidP="00605B6C">
      <w:pPr>
        <w:spacing w:after="0" w:line="240" w:lineRule="auto"/>
        <w:rPr>
          <w:rFonts w:ascii="Garamond" w:hAnsi="Garamond"/>
          <w:sz w:val="24"/>
          <w:szCs w:val="24"/>
        </w:rPr>
      </w:pPr>
    </w:p>
    <w:p w:rsidR="00CD232A" w:rsidRDefault="00CD232A" w:rsidP="00605B6C">
      <w:pPr>
        <w:spacing w:after="0" w:line="240" w:lineRule="auto"/>
        <w:rPr>
          <w:rFonts w:ascii="Garamond" w:hAnsi="Garamond"/>
          <w:sz w:val="24"/>
          <w:szCs w:val="24"/>
        </w:rPr>
      </w:pPr>
      <w:r>
        <w:rPr>
          <w:rFonts w:ascii="Garamond" w:hAnsi="Garamond"/>
          <w:i/>
          <w:sz w:val="24"/>
          <w:szCs w:val="24"/>
        </w:rPr>
        <w:t>Appendix D: Course and Quarter Breakdown</w:t>
      </w:r>
    </w:p>
    <w:p w:rsidR="00CD232A" w:rsidRDefault="00CD232A" w:rsidP="00605B6C">
      <w:pPr>
        <w:spacing w:after="0" w:line="240" w:lineRule="auto"/>
        <w:rPr>
          <w:rFonts w:ascii="Garamond" w:hAnsi="Garamond"/>
          <w:sz w:val="24"/>
          <w:szCs w:val="24"/>
        </w:rPr>
      </w:pPr>
    </w:p>
    <w:p w:rsidR="00CD232A" w:rsidRDefault="00CD232A" w:rsidP="00605B6C">
      <w:pPr>
        <w:spacing w:after="0" w:line="240" w:lineRule="auto"/>
        <w:rPr>
          <w:rFonts w:ascii="Garamond" w:hAnsi="Garamond"/>
          <w:sz w:val="24"/>
          <w:szCs w:val="24"/>
        </w:rPr>
      </w:pPr>
      <w:r>
        <w:rPr>
          <w:rFonts w:ascii="Garamond" w:hAnsi="Garamond"/>
          <w:sz w:val="24"/>
          <w:szCs w:val="24"/>
        </w:rPr>
        <w:t xml:space="preserve">Track 1: Students can start the program in the summer, however they have to take the prerequisites in the spring prior. Class will be 24 hours a week, but only 8 weeks long. 7 quarters later, students are done. </w:t>
      </w:r>
    </w:p>
    <w:p w:rsidR="00CD232A" w:rsidRDefault="00CD232A" w:rsidP="00605B6C">
      <w:pPr>
        <w:spacing w:after="0" w:line="240" w:lineRule="auto"/>
        <w:rPr>
          <w:rFonts w:ascii="Garamond" w:hAnsi="Garamond"/>
          <w:sz w:val="24"/>
          <w:szCs w:val="24"/>
        </w:rPr>
      </w:pPr>
    </w:p>
    <w:p w:rsidR="00CD232A" w:rsidRDefault="00CD232A" w:rsidP="00605B6C">
      <w:pPr>
        <w:spacing w:after="0" w:line="240" w:lineRule="auto"/>
        <w:rPr>
          <w:rFonts w:ascii="Garamond" w:hAnsi="Garamond"/>
          <w:sz w:val="24"/>
          <w:szCs w:val="24"/>
        </w:rPr>
      </w:pPr>
      <w:r>
        <w:rPr>
          <w:rFonts w:ascii="Garamond" w:hAnsi="Garamond"/>
          <w:sz w:val="24"/>
          <w:szCs w:val="24"/>
        </w:rPr>
        <w:t xml:space="preserve">Track 2: Students start in the summer taking all their prerequisites during this time. They start the regular program in the fall. </w:t>
      </w:r>
    </w:p>
    <w:p w:rsidR="00CD232A" w:rsidRDefault="00CD232A" w:rsidP="00605B6C">
      <w:pPr>
        <w:spacing w:after="0" w:line="240" w:lineRule="auto"/>
        <w:rPr>
          <w:rFonts w:ascii="Garamond" w:hAnsi="Garamond"/>
          <w:sz w:val="24"/>
          <w:szCs w:val="24"/>
        </w:rPr>
      </w:pPr>
    </w:p>
    <w:p w:rsidR="00CD232A" w:rsidRDefault="00CD232A" w:rsidP="00605B6C">
      <w:pPr>
        <w:spacing w:after="0" w:line="240" w:lineRule="auto"/>
        <w:rPr>
          <w:rFonts w:ascii="Garamond" w:hAnsi="Garamond"/>
          <w:sz w:val="24"/>
          <w:szCs w:val="24"/>
        </w:rPr>
      </w:pPr>
      <w:r>
        <w:rPr>
          <w:rFonts w:ascii="Garamond" w:hAnsi="Garamond"/>
          <w:sz w:val="24"/>
          <w:szCs w:val="24"/>
        </w:rPr>
        <w:t xml:space="preserve">Track 3: Students start in the winter and take all prerequisites in the fall. </w:t>
      </w:r>
    </w:p>
    <w:p w:rsidR="00CD232A" w:rsidRDefault="00CD232A" w:rsidP="00605B6C">
      <w:pPr>
        <w:spacing w:after="0" w:line="240" w:lineRule="auto"/>
        <w:rPr>
          <w:rFonts w:ascii="Garamond" w:hAnsi="Garamond"/>
          <w:sz w:val="24"/>
          <w:szCs w:val="24"/>
        </w:rPr>
      </w:pPr>
    </w:p>
    <w:p w:rsidR="0011207F" w:rsidRPr="0011207F" w:rsidRDefault="00CD232A" w:rsidP="00605B6C">
      <w:pPr>
        <w:spacing w:after="0" w:line="240" w:lineRule="auto"/>
        <w:rPr>
          <w:rFonts w:ascii="Garamond" w:hAnsi="Garamond"/>
          <w:sz w:val="24"/>
          <w:szCs w:val="24"/>
        </w:rPr>
      </w:pPr>
      <w:r>
        <w:rPr>
          <w:rFonts w:ascii="Garamond" w:hAnsi="Garamond"/>
          <w:sz w:val="24"/>
          <w:szCs w:val="24"/>
        </w:rPr>
        <w:t xml:space="preserve">This creates a very streamlined program and also cuts out a quarter and some coursework. Dan noticed that even if a student misses a class along the way, they can still jump back in somewhere. Zeb stated that he discussed with recent graduates and interns what classes would be good, combined or expanded on. The committee has been </w:t>
      </w:r>
      <w:r>
        <w:rPr>
          <w:rFonts w:ascii="Garamond" w:hAnsi="Garamond"/>
          <w:sz w:val="24"/>
          <w:szCs w:val="24"/>
        </w:rPr>
        <w:lastRenderedPageBreak/>
        <w:t xml:space="preserve">working on this the last six months. Wende explained that students now have to pick and choose from both, which makes funding hard. The one pathway makes it a lot easier. </w:t>
      </w:r>
    </w:p>
    <w:p w:rsidR="0011207F" w:rsidRDefault="0011207F" w:rsidP="00605B6C">
      <w:pPr>
        <w:spacing w:after="0" w:line="240" w:lineRule="auto"/>
        <w:rPr>
          <w:rFonts w:ascii="Garamond" w:hAnsi="Garamond"/>
          <w:sz w:val="24"/>
          <w:szCs w:val="24"/>
        </w:rPr>
      </w:pPr>
    </w:p>
    <w:p w:rsidR="00EA0DDB" w:rsidRDefault="00CD232A" w:rsidP="00605B6C">
      <w:pPr>
        <w:spacing w:after="0" w:line="240" w:lineRule="auto"/>
        <w:rPr>
          <w:rFonts w:ascii="Garamond" w:hAnsi="Garamond"/>
          <w:sz w:val="24"/>
          <w:szCs w:val="24"/>
        </w:rPr>
      </w:pPr>
      <w:r>
        <w:rPr>
          <w:rFonts w:ascii="Garamond" w:hAnsi="Garamond"/>
          <w:sz w:val="24"/>
          <w:szCs w:val="24"/>
        </w:rPr>
        <w:t xml:space="preserve">The committee discussed the capstone project and how flexible it can be. Students have to be able to demonstrate applications in one particular project. They have to be able to build on concepts. There are two purpose for this course: a demonstration to the industry and also to get students to realize the skill level that they have achieved. </w:t>
      </w:r>
      <w:r w:rsidR="00EA0DDB">
        <w:rPr>
          <w:rFonts w:ascii="Garamond" w:hAnsi="Garamond"/>
          <w:sz w:val="24"/>
          <w:szCs w:val="24"/>
        </w:rPr>
        <w:t xml:space="preserve">The experience the students get in front of the industry is very unique. </w:t>
      </w:r>
    </w:p>
    <w:p w:rsidR="00EA0DDB" w:rsidRDefault="00EA0DDB" w:rsidP="00605B6C">
      <w:pPr>
        <w:spacing w:after="0" w:line="240" w:lineRule="auto"/>
        <w:rPr>
          <w:rFonts w:ascii="Garamond" w:hAnsi="Garamond"/>
          <w:sz w:val="24"/>
          <w:szCs w:val="24"/>
        </w:rPr>
      </w:pPr>
    </w:p>
    <w:p w:rsidR="00CD232A" w:rsidRDefault="00EA0DDB" w:rsidP="00605B6C">
      <w:pPr>
        <w:spacing w:after="0" w:line="240" w:lineRule="auto"/>
        <w:rPr>
          <w:rFonts w:ascii="Garamond" w:hAnsi="Garamond"/>
          <w:sz w:val="24"/>
          <w:szCs w:val="24"/>
        </w:rPr>
      </w:pPr>
      <w:r>
        <w:rPr>
          <w:rFonts w:ascii="Garamond" w:hAnsi="Garamond"/>
          <w:sz w:val="24"/>
          <w:szCs w:val="24"/>
        </w:rPr>
        <w:t xml:space="preserve">The industry members appreciated providing feedback and interacting with the faculty and being able to see how the whole process works. </w:t>
      </w:r>
      <w:r w:rsidR="00CD232A">
        <w:rPr>
          <w:rFonts w:ascii="Garamond" w:hAnsi="Garamond"/>
          <w:sz w:val="24"/>
          <w:szCs w:val="24"/>
        </w:rPr>
        <w:t xml:space="preserve"> </w:t>
      </w:r>
    </w:p>
    <w:p w:rsidR="00EA0DDB" w:rsidRDefault="00EA0DDB" w:rsidP="00605B6C">
      <w:pPr>
        <w:spacing w:after="0" w:line="240" w:lineRule="auto"/>
        <w:rPr>
          <w:rFonts w:ascii="Garamond" w:hAnsi="Garamond"/>
          <w:sz w:val="24"/>
          <w:szCs w:val="24"/>
        </w:rPr>
      </w:pPr>
    </w:p>
    <w:p w:rsidR="00EA0DDB" w:rsidRDefault="00EA0DDB" w:rsidP="00605B6C">
      <w:pPr>
        <w:spacing w:after="0" w:line="240" w:lineRule="auto"/>
        <w:rPr>
          <w:rFonts w:ascii="Garamond" w:hAnsi="Garamond"/>
          <w:sz w:val="24"/>
          <w:szCs w:val="24"/>
        </w:rPr>
      </w:pPr>
      <w:r>
        <w:rPr>
          <w:rFonts w:ascii="Garamond" w:hAnsi="Garamond"/>
          <w:sz w:val="24"/>
          <w:szCs w:val="24"/>
        </w:rPr>
        <w:t xml:space="preserve">Dan asked if students have a general sense of the industry when they first join the program. Chris stated that they try to get the students into tours and coursework to talk about jobs and careers. A suggestions was made to have some of the industry members come in and talk to the classes. Working with high schools is also another goal. It gets students exposed to the industry early. </w:t>
      </w:r>
    </w:p>
    <w:p w:rsidR="00EA0DDB" w:rsidRDefault="00EA0DDB" w:rsidP="00605B6C">
      <w:pPr>
        <w:spacing w:after="0" w:line="240" w:lineRule="auto"/>
        <w:rPr>
          <w:rFonts w:ascii="Garamond" w:hAnsi="Garamond"/>
          <w:sz w:val="24"/>
          <w:szCs w:val="24"/>
        </w:rPr>
      </w:pPr>
    </w:p>
    <w:p w:rsidR="00EA0DDB" w:rsidRDefault="00EA0DDB" w:rsidP="00605B6C">
      <w:pPr>
        <w:spacing w:after="0" w:line="240" w:lineRule="auto"/>
        <w:rPr>
          <w:rFonts w:ascii="Garamond" w:hAnsi="Garamond"/>
          <w:sz w:val="24"/>
          <w:szCs w:val="24"/>
        </w:rPr>
      </w:pPr>
      <w:r>
        <w:rPr>
          <w:rFonts w:ascii="Garamond" w:hAnsi="Garamond"/>
          <w:sz w:val="24"/>
          <w:szCs w:val="24"/>
        </w:rPr>
        <w:t xml:space="preserve">Jacob from Delta mentioned that what’s required by technicians is much different now than before; they need a much broader depth of knowledge. </w:t>
      </w:r>
    </w:p>
    <w:p w:rsidR="00EA0DDB" w:rsidRDefault="00EA0DDB" w:rsidP="00605B6C">
      <w:pPr>
        <w:spacing w:after="0" w:line="240" w:lineRule="auto"/>
        <w:rPr>
          <w:rFonts w:ascii="Garamond" w:hAnsi="Garamond"/>
          <w:sz w:val="24"/>
          <w:szCs w:val="24"/>
        </w:rPr>
      </w:pPr>
    </w:p>
    <w:p w:rsidR="00EA0DDB" w:rsidRPr="00EA0DDB" w:rsidRDefault="00EA0DDB" w:rsidP="00605B6C">
      <w:pPr>
        <w:spacing w:after="0" w:line="240" w:lineRule="auto"/>
        <w:rPr>
          <w:rFonts w:ascii="Garamond" w:hAnsi="Garamond"/>
          <w:color w:val="FF0000"/>
          <w:sz w:val="24"/>
          <w:szCs w:val="24"/>
        </w:rPr>
      </w:pPr>
      <w:r w:rsidRPr="00EA0DDB">
        <w:rPr>
          <w:rFonts w:ascii="Garamond" w:hAnsi="Garamond"/>
          <w:color w:val="FF0000"/>
          <w:sz w:val="24"/>
          <w:szCs w:val="24"/>
        </w:rPr>
        <w:t>Zeb motione</w:t>
      </w:r>
      <w:r>
        <w:rPr>
          <w:rFonts w:ascii="Garamond" w:hAnsi="Garamond"/>
          <w:color w:val="FF0000"/>
          <w:sz w:val="24"/>
          <w:szCs w:val="24"/>
        </w:rPr>
        <w:t>d to approve the new curriculum</w:t>
      </w:r>
      <w:r w:rsidRPr="00EA0DDB">
        <w:rPr>
          <w:rFonts w:ascii="Garamond" w:hAnsi="Garamond"/>
          <w:color w:val="FF0000"/>
          <w:sz w:val="24"/>
          <w:szCs w:val="24"/>
        </w:rPr>
        <w:t xml:space="preserve"> for Mechatronics 2.0. Silvia seconded and was passed unanimously. </w:t>
      </w:r>
    </w:p>
    <w:p w:rsidR="00EA0DDB" w:rsidRPr="00605B6C" w:rsidRDefault="00EA0DDB" w:rsidP="00605B6C">
      <w:pPr>
        <w:spacing w:after="0" w:line="240" w:lineRule="auto"/>
        <w:rPr>
          <w:rFonts w:ascii="Garamond" w:hAnsi="Garamond"/>
          <w:sz w:val="24"/>
          <w:szCs w:val="24"/>
        </w:rPr>
      </w:pPr>
    </w:p>
    <w:p w:rsidR="00F301F1" w:rsidRPr="005F1CD7" w:rsidRDefault="005C2C25" w:rsidP="005C2C25">
      <w:pPr>
        <w:pStyle w:val="Subtitle"/>
        <w:spacing w:after="0" w:line="240" w:lineRule="auto"/>
        <w:rPr>
          <w:rFonts w:ascii="Garamond" w:hAnsi="Garamond"/>
          <w:b/>
          <w:color w:val="595959" w:themeColor="text1" w:themeTint="A6"/>
          <w:sz w:val="24"/>
          <w:szCs w:val="24"/>
        </w:rPr>
      </w:pPr>
      <w:r w:rsidRPr="005F1CD7">
        <w:rPr>
          <w:rFonts w:ascii="Garamond" w:hAnsi="Garamond"/>
          <w:b/>
          <w:color w:val="595959" w:themeColor="text1" w:themeTint="A6"/>
          <w:sz w:val="24"/>
          <w:szCs w:val="24"/>
        </w:rPr>
        <w:t>ADVANCED MANUFACTURING UPDATE</w:t>
      </w:r>
    </w:p>
    <w:p w:rsidR="00107FFA" w:rsidRPr="005C2C25" w:rsidRDefault="00107FFA" w:rsidP="005C2C25">
      <w:pPr>
        <w:spacing w:after="0" w:line="240" w:lineRule="auto"/>
        <w:jc w:val="both"/>
        <w:rPr>
          <w:rFonts w:ascii="Garamond" w:hAnsi="Garamond"/>
          <w:sz w:val="24"/>
          <w:szCs w:val="24"/>
        </w:rPr>
      </w:pPr>
    </w:p>
    <w:p w:rsidR="00107FFA" w:rsidRDefault="00EA0DDB" w:rsidP="005C2C25">
      <w:pPr>
        <w:spacing w:after="0" w:line="240" w:lineRule="auto"/>
        <w:jc w:val="both"/>
        <w:rPr>
          <w:rFonts w:ascii="Garamond" w:hAnsi="Garamond"/>
          <w:sz w:val="24"/>
          <w:szCs w:val="24"/>
        </w:rPr>
      </w:pPr>
      <w:r>
        <w:rPr>
          <w:rFonts w:ascii="Garamond" w:hAnsi="Garamond"/>
          <w:sz w:val="24"/>
          <w:szCs w:val="24"/>
        </w:rPr>
        <w:t xml:space="preserve">Genevieve explained the timeline for the new advanced manufacturing building. As of now, we are in the design phase. The next phase will be funding for the actual construction of the building. There is a developed concept; potentially a bachelor’s program (4-5 years down the road). There is a vision of what the building will be, a request for qualifications will be sent out, and then companies/people will bid for the project. We will then pick a few that we like, have them do a full blown design and then make a final decision. This should all happen between October-January of the next academic year. Doors will open fall 2020. </w:t>
      </w:r>
    </w:p>
    <w:p w:rsidR="00EA0DDB" w:rsidRDefault="00EA0DDB" w:rsidP="005C2C25">
      <w:pPr>
        <w:spacing w:after="0" w:line="240" w:lineRule="auto"/>
        <w:jc w:val="both"/>
        <w:rPr>
          <w:rFonts w:ascii="Garamond" w:hAnsi="Garamond"/>
          <w:sz w:val="24"/>
          <w:szCs w:val="24"/>
        </w:rPr>
      </w:pPr>
    </w:p>
    <w:p w:rsidR="00EA0DDB" w:rsidRDefault="00EA0DDB" w:rsidP="005C2C25">
      <w:pPr>
        <w:spacing w:after="0" w:line="240" w:lineRule="auto"/>
        <w:jc w:val="both"/>
        <w:rPr>
          <w:rFonts w:ascii="Garamond" w:hAnsi="Garamond"/>
          <w:sz w:val="24"/>
          <w:szCs w:val="24"/>
        </w:rPr>
      </w:pPr>
      <w:r>
        <w:rPr>
          <w:rFonts w:ascii="Garamond" w:hAnsi="Garamond"/>
          <w:sz w:val="24"/>
          <w:szCs w:val="24"/>
        </w:rPr>
        <w:t xml:space="preserve">Funding for a 70,000 square foot building is no easy task. The decision was made to make it one story to utilize space and efficiency. We want to make sure that the building will work for 5, 10, and 20 years. </w:t>
      </w:r>
      <w:r w:rsidR="007264FB">
        <w:rPr>
          <w:rFonts w:ascii="Garamond" w:hAnsi="Garamond"/>
          <w:sz w:val="24"/>
          <w:szCs w:val="24"/>
        </w:rPr>
        <w:t xml:space="preserve">We are trying to be as creative and flexible as possible. </w:t>
      </w:r>
    </w:p>
    <w:p w:rsidR="005C2C25" w:rsidRPr="005C2C25" w:rsidRDefault="005C2C25" w:rsidP="005C2C25">
      <w:pPr>
        <w:spacing w:after="0" w:line="240" w:lineRule="auto"/>
        <w:jc w:val="both"/>
        <w:rPr>
          <w:rFonts w:ascii="Garamond" w:hAnsi="Garamond"/>
          <w:sz w:val="24"/>
          <w:szCs w:val="24"/>
        </w:rPr>
      </w:pPr>
    </w:p>
    <w:p w:rsidR="00CB10E6" w:rsidRPr="00107FFA" w:rsidRDefault="00033E2D" w:rsidP="000E3724">
      <w:pPr>
        <w:spacing w:after="0" w:line="240" w:lineRule="auto"/>
        <w:jc w:val="both"/>
        <w:rPr>
          <w:rFonts w:ascii="Garamond" w:hAnsi="Garamond"/>
          <w:sz w:val="24"/>
          <w:szCs w:val="24"/>
        </w:rPr>
      </w:pPr>
      <w:r w:rsidRPr="00107FFA">
        <w:rPr>
          <w:rFonts w:ascii="Garamond" w:hAnsi="Garamond"/>
          <w:sz w:val="24"/>
          <w:szCs w:val="24"/>
        </w:rPr>
        <w:t>Zeb a</w:t>
      </w:r>
      <w:r w:rsidR="00CB10E6" w:rsidRPr="00107FFA">
        <w:rPr>
          <w:rFonts w:ascii="Garamond" w:hAnsi="Garamond"/>
          <w:sz w:val="24"/>
          <w:szCs w:val="24"/>
        </w:rPr>
        <w:t>djourn</w:t>
      </w:r>
      <w:r w:rsidRPr="00107FFA">
        <w:rPr>
          <w:rFonts w:ascii="Garamond" w:hAnsi="Garamond"/>
          <w:sz w:val="24"/>
          <w:szCs w:val="24"/>
        </w:rPr>
        <w:t>ed the meeting</w:t>
      </w:r>
      <w:r w:rsidR="007264FB">
        <w:rPr>
          <w:rFonts w:ascii="Garamond" w:hAnsi="Garamond"/>
          <w:sz w:val="24"/>
          <w:szCs w:val="24"/>
        </w:rPr>
        <w:t xml:space="preserve"> at 7:41</w:t>
      </w:r>
      <w:r w:rsidR="00CB10E6" w:rsidRPr="00107FFA">
        <w:rPr>
          <w:rFonts w:ascii="Garamond" w:hAnsi="Garamond"/>
          <w:sz w:val="24"/>
          <w:szCs w:val="24"/>
        </w:rPr>
        <w:t>pm</w:t>
      </w:r>
    </w:p>
    <w:p w:rsidR="00D05B9F" w:rsidRPr="00107FFA" w:rsidRDefault="00D05B9F" w:rsidP="000E3724">
      <w:pPr>
        <w:spacing w:after="0" w:line="240" w:lineRule="auto"/>
        <w:rPr>
          <w:rFonts w:ascii="Garamond" w:hAnsi="Garamond"/>
          <w:sz w:val="24"/>
          <w:szCs w:val="24"/>
        </w:rPr>
      </w:pPr>
    </w:p>
    <w:p w:rsidR="00C21435" w:rsidRDefault="00107FFA" w:rsidP="000E3724">
      <w:pPr>
        <w:spacing w:after="0" w:line="240" w:lineRule="auto"/>
        <w:jc w:val="right"/>
        <w:rPr>
          <w:rFonts w:ascii="Garamond" w:hAnsi="Garamond"/>
          <w:sz w:val="20"/>
          <w:szCs w:val="20"/>
        </w:rPr>
      </w:pPr>
      <w:r w:rsidRPr="00107FFA">
        <w:rPr>
          <w:rFonts w:ascii="Garamond" w:hAnsi="Garamond"/>
          <w:sz w:val="20"/>
          <w:szCs w:val="20"/>
        </w:rPr>
        <w:t xml:space="preserve">Prepared by </w:t>
      </w:r>
      <w:proofErr w:type="spellStart"/>
      <w:r w:rsidRPr="00107FFA">
        <w:rPr>
          <w:rFonts w:ascii="Garamond" w:hAnsi="Garamond"/>
          <w:sz w:val="20"/>
          <w:szCs w:val="20"/>
        </w:rPr>
        <w:t>SueAnn</w:t>
      </w:r>
      <w:proofErr w:type="spellEnd"/>
      <w:r w:rsidRPr="00107FFA">
        <w:rPr>
          <w:rFonts w:ascii="Garamond" w:hAnsi="Garamond"/>
          <w:sz w:val="20"/>
          <w:szCs w:val="20"/>
        </w:rPr>
        <w:t xml:space="preserve"> McWatters</w:t>
      </w: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Default="00E15D55" w:rsidP="000E3724">
      <w:pPr>
        <w:spacing w:after="0" w:line="240" w:lineRule="auto"/>
        <w:jc w:val="right"/>
        <w:rPr>
          <w:rFonts w:ascii="Garamond" w:hAnsi="Garamond"/>
          <w:sz w:val="20"/>
          <w:szCs w:val="20"/>
        </w:rPr>
      </w:pPr>
    </w:p>
    <w:p w:rsidR="00E15D55" w:rsidRPr="00E15D55" w:rsidRDefault="00E15D55" w:rsidP="00E15D55">
      <w:pPr>
        <w:shd w:val="clear" w:color="auto" w:fill="FFFFFF"/>
        <w:spacing w:after="0" w:line="240" w:lineRule="auto"/>
        <w:jc w:val="center"/>
        <w:rPr>
          <w:rFonts w:ascii="Garamond" w:eastAsia="Times New Roman" w:hAnsi="Garamond" w:cs="Times New Roman"/>
          <w:b/>
          <w:bCs/>
          <w:color w:val="222222"/>
          <w:sz w:val="40"/>
          <w:szCs w:val="40"/>
        </w:rPr>
      </w:pPr>
      <w:r w:rsidRPr="00E15D55">
        <w:rPr>
          <w:rFonts w:ascii="Garamond" w:eastAsia="Times New Roman" w:hAnsi="Garamond" w:cs="Times New Roman"/>
          <w:b/>
          <w:bCs/>
          <w:color w:val="222222"/>
          <w:sz w:val="40"/>
          <w:szCs w:val="40"/>
        </w:rPr>
        <w:lastRenderedPageBreak/>
        <w:t>APPENDIX A</w:t>
      </w:r>
    </w:p>
    <w:p w:rsidR="00E15D55" w:rsidRPr="00E15D55" w:rsidRDefault="00E15D55" w:rsidP="00E15D55">
      <w:pPr>
        <w:shd w:val="clear" w:color="auto" w:fill="FFFFFF"/>
        <w:spacing w:after="0" w:line="240" w:lineRule="auto"/>
        <w:rPr>
          <w:rFonts w:ascii="Garamond" w:eastAsia="Times New Roman" w:hAnsi="Garamond" w:cs="Times New Roman"/>
          <w:b/>
          <w:bCs/>
          <w:color w:val="222222"/>
          <w:sz w:val="40"/>
          <w:szCs w:val="40"/>
        </w:rPr>
      </w:pPr>
    </w:p>
    <w:p w:rsidR="00E15D55" w:rsidRPr="000218D3" w:rsidRDefault="00E15D55" w:rsidP="00E15D55">
      <w:pPr>
        <w:shd w:val="clear" w:color="auto" w:fill="FFFFFF"/>
        <w:spacing w:after="0" w:line="270" w:lineRule="atLeast"/>
        <w:rPr>
          <w:rFonts w:ascii="Verdana" w:eastAsia="Times New Roman" w:hAnsi="Verdana" w:cs="Times New Roman"/>
          <w:b/>
          <w:bCs/>
          <w:color w:val="222222"/>
          <w:sz w:val="20"/>
          <w:szCs w:val="20"/>
        </w:rPr>
      </w:pPr>
      <w:r w:rsidRPr="000218D3">
        <w:rPr>
          <w:rFonts w:ascii="Verdana" w:eastAsia="Times New Roman" w:hAnsi="Verdana" w:cs="Times New Roman"/>
          <w:b/>
          <w:bCs/>
          <w:color w:val="222222"/>
          <w:sz w:val="20"/>
          <w:szCs w:val="20"/>
        </w:rPr>
        <w:t>Professional Technical Computational Skills</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PROFESSIONAL TECHNICAL COMPUTATIONAL SKILLS</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PTCS 110</w:t>
      </w:r>
    </w:p>
    <w:p w:rsidR="00E15D55" w:rsidRPr="000218D3" w:rsidRDefault="00E15D55" w:rsidP="00E15D55">
      <w:pPr>
        <w:shd w:val="clear" w:color="auto" w:fill="F4F4F4"/>
        <w:spacing w:after="0" w:line="270" w:lineRule="atLeast"/>
        <w:jc w:val="righ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5 Credits</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55 hours of lecture</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Intended for students enrolled in career technical education programs. It includes topics from algebra, geometry, statistics, inductive reasoning, and trigonometry with an emphasis on applications and measurement. This course will satisfy the computational requirement for the Certificate of Proficiency, Associate of Applied Science and the Associate of Applied Technology. Prerequisite: A grade of "C" or better in MATH 030 or CAP 042 or recommending score on placement test. [CP]</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Course Outcomes:</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 xml:space="preserve">Demonstrate the ability to perform the manipulation of fractions, decimals, </w:t>
      </w:r>
      <w:proofErr w:type="spellStart"/>
      <w:r w:rsidRPr="000218D3">
        <w:rPr>
          <w:rFonts w:ascii="Arial" w:eastAsia="Times New Roman" w:hAnsi="Arial" w:cs="Arial"/>
          <w:color w:val="222222"/>
          <w:sz w:val="18"/>
          <w:szCs w:val="18"/>
        </w:rPr>
        <w:t>percents</w:t>
      </w:r>
      <w:proofErr w:type="spellEnd"/>
      <w:r w:rsidRPr="000218D3">
        <w:rPr>
          <w:rFonts w:ascii="Arial" w:eastAsia="Times New Roman" w:hAnsi="Arial" w:cs="Arial"/>
          <w:color w:val="222222"/>
          <w:sz w:val="18"/>
          <w:szCs w:val="18"/>
        </w:rPr>
        <w:t>, and equivalent forms.</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Demonstrate the ability to perform unit conversions of numbers, volume, mass, angles, time, temperature, etc.</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Understand the limitations on precision and accuracy imposed by measurement processes.</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Solve equations and use equations to model and solve real world applications.</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Use trigonometry to solve a right triangle: given a side, an angle, or one trigonometric function.</w:t>
      </w:r>
    </w:p>
    <w:p w:rsidR="00E15D55" w:rsidRPr="000218D3" w:rsidRDefault="00E15D55" w:rsidP="00E15D55">
      <w:pPr>
        <w:numPr>
          <w:ilvl w:val="0"/>
          <w:numId w:val="4"/>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Make correct inferences based on inductive reasoning.</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 </w:t>
      </w:r>
    </w:p>
    <w:p w:rsidR="00E15D55" w:rsidRPr="000218D3" w:rsidRDefault="00E15D55" w:rsidP="00E15D55">
      <w:pPr>
        <w:shd w:val="clear" w:color="auto" w:fill="FFFFFF"/>
        <w:spacing w:after="0" w:line="270" w:lineRule="atLeast"/>
        <w:rPr>
          <w:rFonts w:ascii="Verdana" w:eastAsia="Times New Roman" w:hAnsi="Verdana" w:cs="Times New Roman"/>
          <w:b/>
          <w:bCs/>
          <w:color w:val="222222"/>
          <w:sz w:val="20"/>
          <w:szCs w:val="20"/>
        </w:rPr>
      </w:pPr>
      <w:r w:rsidRPr="000218D3">
        <w:rPr>
          <w:rFonts w:ascii="Verdana" w:eastAsia="Times New Roman" w:hAnsi="Verdana" w:cs="Times New Roman"/>
          <w:b/>
          <w:bCs/>
          <w:color w:val="222222"/>
          <w:sz w:val="20"/>
          <w:szCs w:val="20"/>
        </w:rPr>
        <w:t>Professional Technical Writing</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INTRODUCTION TO APPLIED TECHNICAL WRITING</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PTWR 135</w:t>
      </w:r>
    </w:p>
    <w:p w:rsidR="00E15D55" w:rsidRPr="000218D3" w:rsidRDefault="00E15D55" w:rsidP="00E15D55">
      <w:pPr>
        <w:shd w:val="clear" w:color="auto" w:fill="F4F4F4"/>
        <w:spacing w:after="0" w:line="270" w:lineRule="atLeast"/>
        <w:jc w:val="righ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5 Credits</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55 hours of lecture</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Introduction to principles of effective workplace communication: focus on methods of writing clear, concise documents for technical audiences and purposes; summarizing technical information; collaborating successfully in small groups. For students of all technical fields. Prerequisite: A grade of "C" or better in ENGL 098 taken at 5 credits or recommending score on the writing skills placement test for ENGL&amp; 101. [CA</w:t>
      </w:r>
      <w:proofErr w:type="gramStart"/>
      <w:r w:rsidRPr="000218D3">
        <w:rPr>
          <w:rFonts w:ascii="Verdana" w:eastAsia="Times New Roman" w:hAnsi="Verdana" w:cs="Times New Roman"/>
          <w:color w:val="222222"/>
          <w:sz w:val="17"/>
          <w:szCs w:val="17"/>
        </w:rPr>
        <w:t>,CT,GE</w:t>
      </w:r>
      <w:proofErr w:type="gramEnd"/>
      <w:r w:rsidRPr="000218D3">
        <w:rPr>
          <w:rFonts w:ascii="Verdana" w:eastAsia="Times New Roman" w:hAnsi="Verdana" w:cs="Times New Roman"/>
          <w:color w:val="222222"/>
          <w:sz w:val="17"/>
          <w:szCs w:val="17"/>
        </w:rPr>
        <w:t>]</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Course Outcomes:</w:t>
      </w:r>
    </w:p>
    <w:p w:rsidR="00E15D55" w:rsidRPr="000218D3" w:rsidRDefault="00E15D55" w:rsidP="00E15D55">
      <w:pPr>
        <w:numPr>
          <w:ilvl w:val="0"/>
          <w:numId w:val="5"/>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Conduct effective and ethical research.</w:t>
      </w:r>
    </w:p>
    <w:p w:rsidR="00E15D55" w:rsidRPr="000218D3" w:rsidRDefault="00E15D55" w:rsidP="00E15D55">
      <w:pPr>
        <w:numPr>
          <w:ilvl w:val="0"/>
          <w:numId w:val="5"/>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Employ communication appropriate to a specific audience, purpose, and situation.</w:t>
      </w:r>
    </w:p>
    <w:p w:rsidR="00E15D55" w:rsidRPr="000218D3" w:rsidRDefault="00E15D55" w:rsidP="00E15D55">
      <w:pPr>
        <w:numPr>
          <w:ilvl w:val="0"/>
          <w:numId w:val="5"/>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Evaluate and accurately summarize technical/professional sources and texts.</w:t>
      </w:r>
    </w:p>
    <w:p w:rsidR="00E15D55" w:rsidRPr="000218D3" w:rsidRDefault="00E15D55" w:rsidP="00E15D55">
      <w:pPr>
        <w:numPr>
          <w:ilvl w:val="0"/>
          <w:numId w:val="5"/>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Create visuals and content with attention to accuracy, brevity, specificity, unity, and clarity.</w:t>
      </w:r>
    </w:p>
    <w:p w:rsidR="00E15D55" w:rsidRPr="000218D3" w:rsidRDefault="00E15D55" w:rsidP="00E15D55">
      <w:pPr>
        <w:numPr>
          <w:ilvl w:val="0"/>
          <w:numId w:val="5"/>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Collaborate successfully in the process of producing work-world documents.</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 </w:t>
      </w:r>
    </w:p>
    <w:p w:rsidR="00E15D55" w:rsidRPr="000218D3" w:rsidRDefault="00E15D55" w:rsidP="00E15D55">
      <w:pPr>
        <w:shd w:val="clear" w:color="auto" w:fill="FFFFFF"/>
        <w:spacing w:after="0" w:line="270" w:lineRule="atLeast"/>
        <w:rPr>
          <w:rFonts w:ascii="Verdana" w:eastAsia="Times New Roman" w:hAnsi="Verdana" w:cs="Times New Roman"/>
          <w:b/>
          <w:bCs/>
          <w:color w:val="222222"/>
          <w:sz w:val="20"/>
          <w:szCs w:val="20"/>
        </w:rPr>
      </w:pPr>
      <w:r w:rsidRPr="000218D3">
        <w:rPr>
          <w:rFonts w:ascii="Verdana" w:eastAsia="Times New Roman" w:hAnsi="Verdana" w:cs="Times New Roman"/>
          <w:b/>
          <w:bCs/>
          <w:color w:val="222222"/>
          <w:sz w:val="20"/>
          <w:szCs w:val="20"/>
        </w:rPr>
        <w:t>College Preparation</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COLLEGE ESSENTIALS: INTRODUCTION TO CLARK</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COLL 101</w:t>
      </w:r>
    </w:p>
    <w:p w:rsidR="00E15D55" w:rsidRPr="000218D3" w:rsidRDefault="00E15D55" w:rsidP="00E15D55">
      <w:pPr>
        <w:shd w:val="clear" w:color="auto" w:fill="F4F4F4"/>
        <w:spacing w:after="0" w:line="270" w:lineRule="atLeast"/>
        <w:jc w:val="righ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2 Credits</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22 hours of lecture</w:t>
      </w:r>
    </w:p>
    <w:p w:rsidR="00E15D55" w:rsidRPr="000218D3" w:rsidRDefault="00E15D55" w:rsidP="00E15D55">
      <w:pPr>
        <w:shd w:val="clear" w:color="auto" w:fill="F4F4F4"/>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Introduction to Clark College for new students, focusing on making a successful transition to college life. Topics include goal setting, personal management skills, developing an academic plan, developing cultural competence and communication skills, financial literacy, and an introduction to student resources at the college. [GE, HR] [PNP]</w:t>
      </w:r>
    </w:p>
    <w:p w:rsidR="00E15D55" w:rsidRPr="000218D3" w:rsidRDefault="00E15D55" w:rsidP="00E15D55">
      <w:pPr>
        <w:shd w:val="clear" w:color="auto" w:fill="F4F4F4"/>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Course Outcomes:</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Describe campus resources, including Career Services and Clark College Libraries, and their relationship to student success.</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lastRenderedPageBreak/>
        <w:t>Develop a two-quarter educational plan that works toward academic goals and increases understanding of the Academic Advising process.</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Define and discuss introductory concepts of power, privilege and inequity.</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Identify and apply personal learning styles and associated learning strategies.</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Apply introductory understanding of financial literacy to personal budgeting and college funding options.</w:t>
      </w:r>
    </w:p>
    <w:p w:rsidR="00E15D55" w:rsidRPr="000218D3" w:rsidRDefault="00E15D55" w:rsidP="00E15D55">
      <w:pPr>
        <w:numPr>
          <w:ilvl w:val="0"/>
          <w:numId w:val="6"/>
        </w:numPr>
        <w:shd w:val="clear" w:color="auto" w:fill="F4F4F4"/>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Utilize Clark College technology.</w:t>
      </w:r>
    </w:p>
    <w:p w:rsidR="00E15D55" w:rsidRDefault="00E15D55" w:rsidP="00E15D55">
      <w:pPr>
        <w:spacing w:after="0" w:line="270" w:lineRule="atLeast"/>
        <w:rPr>
          <w:rFonts w:ascii="Verdana" w:eastAsia="Times New Roman" w:hAnsi="Verdana" w:cs="Times New Roman"/>
          <w:b/>
          <w:bCs/>
          <w:color w:val="222222"/>
          <w:sz w:val="17"/>
          <w:szCs w:val="17"/>
        </w:rPr>
      </w:pPr>
    </w:p>
    <w:p w:rsidR="00E15D55" w:rsidRPr="000218D3" w:rsidRDefault="00E15D55" w:rsidP="00E15D55">
      <w:pPr>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PRACTICAL REASONING AND DECISION MAKING</w:t>
      </w:r>
    </w:p>
    <w:p w:rsidR="00E15D55" w:rsidRPr="000218D3" w:rsidRDefault="00E15D55" w:rsidP="00E15D55">
      <w:pPr>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HDEV 120</w:t>
      </w:r>
    </w:p>
    <w:p w:rsidR="00E15D55" w:rsidRPr="000218D3" w:rsidRDefault="00E15D55" w:rsidP="00E15D55">
      <w:pPr>
        <w:spacing w:after="0" w:line="270" w:lineRule="atLeast"/>
        <w:jc w:val="righ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3 Credits</w:t>
      </w:r>
    </w:p>
    <w:p w:rsidR="00E15D55" w:rsidRPr="000218D3" w:rsidRDefault="00E15D55" w:rsidP="00E15D55">
      <w:pPr>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33 hours of lecture</w:t>
      </w:r>
    </w:p>
    <w:p w:rsidR="00E15D55" w:rsidRPr="000218D3" w:rsidRDefault="00E15D55" w:rsidP="00E15D55">
      <w:pPr>
        <w:spacing w:after="0" w:line="270" w:lineRule="atLeast"/>
        <w:rPr>
          <w:rFonts w:ascii="Verdana" w:eastAsia="Times New Roman" w:hAnsi="Verdana" w:cs="Times New Roman"/>
          <w:color w:val="222222"/>
          <w:sz w:val="17"/>
          <w:szCs w:val="17"/>
        </w:rPr>
      </w:pPr>
      <w:r w:rsidRPr="000218D3">
        <w:rPr>
          <w:rFonts w:ascii="Verdana" w:eastAsia="Times New Roman" w:hAnsi="Verdana" w:cs="Times New Roman"/>
          <w:color w:val="222222"/>
          <w:sz w:val="17"/>
          <w:szCs w:val="17"/>
        </w:rPr>
        <w:t>Develop, analyze, evaluate and apply critical thinking to academic, career and personal pursuits. College level reading and eligibility for ENGL&amp; 101 are strongly recommended. [GE] [PNP]</w:t>
      </w:r>
    </w:p>
    <w:p w:rsidR="00E15D55" w:rsidRPr="000218D3" w:rsidRDefault="00E15D55" w:rsidP="00E15D55">
      <w:pPr>
        <w:spacing w:after="0" w:line="270" w:lineRule="atLeast"/>
        <w:rPr>
          <w:rFonts w:ascii="Verdana" w:eastAsia="Times New Roman" w:hAnsi="Verdana" w:cs="Times New Roman"/>
          <w:b/>
          <w:bCs/>
          <w:color w:val="222222"/>
          <w:sz w:val="17"/>
          <w:szCs w:val="17"/>
        </w:rPr>
      </w:pPr>
      <w:r w:rsidRPr="000218D3">
        <w:rPr>
          <w:rFonts w:ascii="Verdana" w:eastAsia="Times New Roman" w:hAnsi="Verdana" w:cs="Times New Roman"/>
          <w:b/>
          <w:bCs/>
          <w:color w:val="222222"/>
          <w:sz w:val="17"/>
          <w:szCs w:val="17"/>
        </w:rPr>
        <w:t>Course Outcomes:</w:t>
      </w:r>
    </w:p>
    <w:p w:rsidR="00E15D55" w:rsidRPr="000218D3" w:rsidRDefault="00E15D55" w:rsidP="00E15D55">
      <w:pPr>
        <w:numPr>
          <w:ilvl w:val="0"/>
          <w:numId w:val="7"/>
        </w:numPr>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Identify and utilize the Elements of Thought by applying them to discussions, concepts, text books, etc.</w:t>
      </w:r>
    </w:p>
    <w:p w:rsidR="00E15D55" w:rsidRPr="000218D3" w:rsidRDefault="00E15D55" w:rsidP="00E15D55">
      <w:pPr>
        <w:numPr>
          <w:ilvl w:val="0"/>
          <w:numId w:val="7"/>
        </w:numPr>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Identify and apply Intellectual Standards to evaluate information.</w:t>
      </w:r>
    </w:p>
    <w:p w:rsidR="00E15D55" w:rsidRPr="000218D3" w:rsidRDefault="00E15D55" w:rsidP="00E15D55">
      <w:pPr>
        <w:numPr>
          <w:ilvl w:val="0"/>
          <w:numId w:val="7"/>
        </w:numPr>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Identify essential Intellectual Traits and apply them to the decision making/problem solving process.</w:t>
      </w:r>
    </w:p>
    <w:p w:rsidR="00E15D55" w:rsidRDefault="00E15D55" w:rsidP="00E15D55">
      <w:pPr>
        <w:numPr>
          <w:ilvl w:val="0"/>
          <w:numId w:val="7"/>
        </w:numPr>
        <w:spacing w:after="0" w:line="270" w:lineRule="atLeast"/>
        <w:ind w:left="300"/>
        <w:rPr>
          <w:rFonts w:ascii="Arial" w:eastAsia="Times New Roman" w:hAnsi="Arial" w:cs="Arial"/>
          <w:color w:val="222222"/>
          <w:sz w:val="18"/>
          <w:szCs w:val="18"/>
        </w:rPr>
      </w:pPr>
      <w:r w:rsidRPr="000218D3">
        <w:rPr>
          <w:rFonts w:ascii="Arial" w:eastAsia="Times New Roman" w:hAnsi="Arial" w:cs="Arial"/>
          <w:color w:val="222222"/>
          <w:sz w:val="18"/>
          <w:szCs w:val="18"/>
        </w:rPr>
        <w:t>Explore personal and cultural values and ethical concepts and apply them to "right versus right" ethical issues.</w:t>
      </w: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jc w:val="center"/>
        <w:rPr>
          <w:rFonts w:ascii="Garamond" w:eastAsia="Times New Roman" w:hAnsi="Garamond" w:cs="Arial"/>
          <w:b/>
          <w:color w:val="222222"/>
          <w:sz w:val="40"/>
          <w:szCs w:val="40"/>
        </w:rPr>
      </w:pPr>
      <w:r>
        <w:rPr>
          <w:rFonts w:ascii="Garamond" w:eastAsia="Times New Roman" w:hAnsi="Garamond" w:cs="Arial"/>
          <w:b/>
          <w:color w:val="222222"/>
          <w:sz w:val="40"/>
          <w:szCs w:val="40"/>
        </w:rPr>
        <w:lastRenderedPageBreak/>
        <w:t>APPENDIX B</w:t>
      </w:r>
    </w:p>
    <w:p w:rsidR="00E15D55" w:rsidRDefault="00E15D55" w:rsidP="00E15D55">
      <w:pPr>
        <w:spacing w:after="0" w:line="270" w:lineRule="atLeast"/>
        <w:jc w:val="center"/>
        <w:rPr>
          <w:rFonts w:ascii="Garamond" w:eastAsia="Times New Roman" w:hAnsi="Garamond" w:cs="Arial"/>
          <w:b/>
          <w:color w:val="222222"/>
          <w:sz w:val="40"/>
          <w:szCs w:val="40"/>
        </w:rPr>
      </w:pPr>
    </w:p>
    <w:tbl>
      <w:tblPr>
        <w:tblW w:w="8540" w:type="dxa"/>
        <w:jc w:val="center"/>
        <w:tblLook w:val="04A0" w:firstRow="1" w:lastRow="0" w:firstColumn="1" w:lastColumn="0" w:noHBand="0" w:noVBand="1"/>
      </w:tblPr>
      <w:tblGrid>
        <w:gridCol w:w="960"/>
        <w:gridCol w:w="1140"/>
        <w:gridCol w:w="5320"/>
        <w:gridCol w:w="1120"/>
      </w:tblGrid>
      <w:tr w:rsidR="00E15D55" w:rsidRPr="00E15D55" w:rsidTr="00E15D55">
        <w:trPr>
          <w:trHeight w:val="465"/>
          <w:jc w:val="center"/>
        </w:trPr>
        <w:tc>
          <w:tcPr>
            <w:tcW w:w="960" w:type="dxa"/>
            <w:tcBorders>
              <w:top w:val="single" w:sz="8" w:space="0" w:color="auto"/>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rPr>
            </w:pPr>
            <w:r w:rsidRPr="00E15D55">
              <w:rPr>
                <w:rFonts w:ascii="Calibri" w:eastAsia="Times New Roman" w:hAnsi="Calibri" w:cs="Calibri"/>
                <w:color w:val="000000"/>
              </w:rPr>
              <w:t> </w:t>
            </w:r>
          </w:p>
        </w:tc>
        <w:tc>
          <w:tcPr>
            <w:tcW w:w="1140" w:type="dxa"/>
            <w:tcBorders>
              <w:top w:val="single" w:sz="8" w:space="0" w:color="auto"/>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rPr>
            </w:pPr>
            <w:r w:rsidRPr="00E15D55">
              <w:rPr>
                <w:rFonts w:ascii="Calibri" w:eastAsia="Times New Roman" w:hAnsi="Calibri" w:cs="Calibri"/>
                <w:color w:val="000000"/>
              </w:rPr>
              <w:t> </w:t>
            </w:r>
          </w:p>
        </w:tc>
        <w:tc>
          <w:tcPr>
            <w:tcW w:w="5320" w:type="dxa"/>
            <w:tcBorders>
              <w:top w:val="single" w:sz="8" w:space="0" w:color="auto"/>
              <w:left w:val="nil"/>
              <w:bottom w:val="nil"/>
              <w:right w:val="nil"/>
            </w:tcBorders>
            <w:shd w:val="clear" w:color="auto" w:fill="auto"/>
            <w:noWrap/>
            <w:hideMark/>
          </w:tcPr>
          <w:p w:rsidR="00E15D55" w:rsidRPr="00E15D55" w:rsidRDefault="00E15D55" w:rsidP="00E15D55">
            <w:pPr>
              <w:spacing w:after="0" w:line="240" w:lineRule="auto"/>
              <w:jc w:val="center"/>
              <w:rPr>
                <w:rFonts w:ascii="Calibri" w:eastAsia="Times New Roman" w:hAnsi="Calibri" w:cs="Calibri"/>
                <w:b/>
                <w:bCs/>
                <w:color w:val="000000"/>
                <w:sz w:val="36"/>
                <w:szCs w:val="36"/>
              </w:rPr>
            </w:pPr>
            <w:r w:rsidRPr="00E15D55">
              <w:rPr>
                <w:rFonts w:ascii="Calibri" w:eastAsia="Times New Roman" w:hAnsi="Calibri" w:cs="Calibri"/>
                <w:b/>
                <w:bCs/>
                <w:color w:val="000000"/>
                <w:sz w:val="36"/>
                <w:szCs w:val="36"/>
              </w:rPr>
              <w:t>Mechatronics 2.0</w:t>
            </w:r>
          </w:p>
        </w:tc>
        <w:tc>
          <w:tcPr>
            <w:tcW w:w="1120" w:type="dxa"/>
            <w:tcBorders>
              <w:top w:val="single" w:sz="8" w:space="0" w:color="auto"/>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rPr>
            </w:pPr>
            <w:r w:rsidRPr="00E15D55">
              <w:rPr>
                <w:rFonts w:ascii="Calibri" w:eastAsia="Times New Roman" w:hAnsi="Calibri" w:cs="Calibri"/>
                <w:color w:val="000000"/>
              </w:rPr>
              <w:t> </w:t>
            </w:r>
          </w:p>
        </w:tc>
      </w:tr>
      <w:tr w:rsidR="00E15D55" w:rsidRPr="00E15D55" w:rsidTr="00E15D55">
        <w:trPr>
          <w:trHeight w:val="37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rPr>
            </w:pPr>
            <w:r w:rsidRPr="00E15D55">
              <w:rPr>
                <w:rFonts w:ascii="Calibri" w:eastAsia="Times New Roman" w:hAnsi="Calibri" w:cs="Calibri"/>
                <w:color w:val="000000"/>
              </w:rPr>
              <w:t> </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rPr>
            </w:pP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8"/>
                <w:szCs w:val="28"/>
              </w:rPr>
            </w:pPr>
            <w:r w:rsidRPr="00E15D55">
              <w:rPr>
                <w:rFonts w:ascii="Calibri" w:eastAsia="Times New Roman" w:hAnsi="Calibri" w:cs="Calibri"/>
                <w:color w:val="000000"/>
                <w:sz w:val="28"/>
                <w:szCs w:val="28"/>
              </w:rPr>
              <w:t xml:space="preserve">        Two-Year Degree Program</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rPr>
            </w:pPr>
            <w:r w:rsidRPr="00E15D55">
              <w:rPr>
                <w:rFonts w:ascii="Calibri" w:eastAsia="Times New Roman" w:hAnsi="Calibri" w:cs="Calibri"/>
                <w:color w:val="000000"/>
              </w:rPr>
              <w:t> </w:t>
            </w:r>
          </w:p>
        </w:tc>
      </w:tr>
      <w:tr w:rsidR="00E15D55" w:rsidRPr="00E15D55" w:rsidTr="00E15D55">
        <w:trPr>
          <w:trHeight w:val="300"/>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Arial" w:eastAsia="Times New Roman" w:hAnsi="Arial" w:cs="Arial"/>
                <w:sz w:val="20"/>
                <w:szCs w:val="20"/>
                <w:u w:val="single"/>
              </w:rPr>
            </w:pPr>
            <w:r w:rsidRPr="00E15D55">
              <w:rPr>
                <w:rFonts w:ascii="Arial" w:eastAsia="Times New Roman" w:hAnsi="Arial" w:cs="Arial"/>
                <w:sz w:val="20"/>
                <w:szCs w:val="20"/>
                <w:u w:val="single"/>
              </w:rPr>
              <w:t> </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rPr>
                <w:rFonts w:ascii="Arial" w:eastAsia="Times New Roman" w:hAnsi="Arial" w:cs="Arial"/>
                <w:sz w:val="20"/>
                <w:szCs w:val="20"/>
                <w:u w:val="single"/>
              </w:rPr>
            </w:pP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Times New Roman" w:eastAsia="Times New Roman" w:hAnsi="Times New Roman" w:cs="Times New Roman"/>
                <w:sz w:val="20"/>
                <w:szCs w:val="20"/>
              </w:rPr>
            </w:pP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Arial" w:eastAsia="Times New Roman" w:hAnsi="Arial" w:cs="Arial"/>
                <w:sz w:val="20"/>
                <w:szCs w:val="20"/>
                <w:u w:val="single"/>
              </w:rPr>
            </w:pPr>
            <w:r w:rsidRPr="00E15D55">
              <w:rPr>
                <w:rFonts w:ascii="Arial" w:eastAsia="Times New Roman" w:hAnsi="Arial" w:cs="Arial"/>
                <w:sz w:val="20"/>
                <w:szCs w:val="20"/>
                <w:u w:val="single"/>
              </w:rPr>
              <w:t> </w:t>
            </w:r>
          </w:p>
        </w:tc>
      </w:tr>
      <w:tr w:rsidR="00E15D55" w:rsidRPr="00E15D55" w:rsidTr="00E15D55">
        <w:trPr>
          <w:trHeight w:val="300"/>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Arial" w:eastAsia="Times New Roman" w:hAnsi="Arial" w:cs="Arial"/>
                <w:sz w:val="20"/>
                <w:szCs w:val="20"/>
                <w:u w:val="single"/>
              </w:rPr>
            </w:pPr>
            <w:r w:rsidRPr="00E15D55">
              <w:rPr>
                <w:rFonts w:ascii="Arial" w:eastAsia="Times New Roman" w:hAnsi="Arial" w:cs="Arial"/>
                <w:sz w:val="20"/>
                <w:szCs w:val="20"/>
                <w:u w:val="single"/>
              </w:rPr>
              <w:t> </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rPr>
                <w:rFonts w:ascii="Arial" w:eastAsia="Times New Roman" w:hAnsi="Arial" w:cs="Arial"/>
                <w:sz w:val="20"/>
                <w:szCs w:val="20"/>
                <w:u w:val="single"/>
              </w:rPr>
            </w:pP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Times New Roman" w:eastAsia="Times New Roman" w:hAnsi="Times New Roman" w:cs="Times New Roman"/>
                <w:sz w:val="20"/>
                <w:szCs w:val="20"/>
              </w:rPr>
            </w:pP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Arial" w:eastAsia="Times New Roman" w:hAnsi="Arial" w:cs="Arial"/>
                <w:sz w:val="20"/>
                <w:szCs w:val="20"/>
                <w:u w:val="single"/>
              </w:rPr>
            </w:pPr>
            <w:r w:rsidRPr="00E15D55">
              <w:rPr>
                <w:rFonts w:ascii="Arial" w:eastAsia="Times New Roman" w:hAnsi="Arial" w:cs="Arial"/>
                <w:sz w:val="20"/>
                <w:szCs w:val="20"/>
                <w:u w:val="single"/>
              </w:rPr>
              <w:t> </w:t>
            </w:r>
          </w:p>
        </w:tc>
      </w:tr>
      <w:tr w:rsidR="00E15D55" w:rsidRPr="00E15D55" w:rsidTr="00E15D55">
        <w:trPr>
          <w:trHeight w:val="300"/>
          <w:jc w:val="center"/>
        </w:trPr>
        <w:tc>
          <w:tcPr>
            <w:tcW w:w="7420" w:type="dxa"/>
            <w:gridSpan w:val="3"/>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jc w:val="center"/>
              <w:rPr>
                <w:rFonts w:ascii="Arial" w:eastAsia="Times New Roman" w:hAnsi="Arial" w:cs="Arial"/>
                <w:b/>
                <w:bCs/>
                <w:sz w:val="20"/>
                <w:szCs w:val="20"/>
              </w:rPr>
            </w:pPr>
            <w:r w:rsidRPr="00E15D55">
              <w:rPr>
                <w:rFonts w:ascii="Arial" w:eastAsia="Times New Roman" w:hAnsi="Arial" w:cs="Arial"/>
                <w:b/>
                <w:bCs/>
                <w:sz w:val="20"/>
                <w:szCs w:val="20"/>
              </w:rPr>
              <w:t>Program Degree Requirement</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Arial" w:eastAsia="Times New Roman" w:hAnsi="Arial" w:cs="Arial"/>
                <w:sz w:val="20"/>
                <w:szCs w:val="20"/>
                <w:u w:val="single"/>
              </w:rPr>
            </w:pPr>
            <w:r w:rsidRPr="00E15D55">
              <w:rPr>
                <w:rFonts w:ascii="Arial" w:eastAsia="Times New Roman" w:hAnsi="Arial" w:cs="Arial"/>
                <w:sz w:val="20"/>
                <w:szCs w:val="20"/>
                <w:u w:val="single"/>
              </w:rPr>
              <w:t> </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PTCS</w:t>
            </w:r>
          </w:p>
        </w:tc>
        <w:tc>
          <w:tcPr>
            <w:tcW w:w="114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jc w:val="right"/>
              <w:rPr>
                <w:rFonts w:ascii="Calibri" w:eastAsia="Times New Roman" w:hAnsi="Calibri" w:cs="Calibri"/>
                <w:sz w:val="24"/>
                <w:szCs w:val="24"/>
              </w:rPr>
            </w:pPr>
            <w:r w:rsidRPr="00E15D55">
              <w:rPr>
                <w:rFonts w:ascii="Calibri" w:eastAsia="Times New Roman" w:hAnsi="Calibri" w:cs="Calibri"/>
                <w:sz w:val="24"/>
                <w:szCs w:val="24"/>
              </w:rPr>
              <w:t>110</w:t>
            </w:r>
          </w:p>
        </w:tc>
        <w:tc>
          <w:tcPr>
            <w:tcW w:w="532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 xml:space="preserve">     Trade Math</w:t>
            </w:r>
          </w:p>
        </w:tc>
        <w:tc>
          <w:tcPr>
            <w:tcW w:w="1120" w:type="dxa"/>
            <w:tcBorders>
              <w:top w:val="nil"/>
              <w:left w:val="nil"/>
              <w:bottom w:val="nil"/>
              <w:right w:val="single" w:sz="8" w:space="0" w:color="auto"/>
            </w:tcBorders>
            <w:shd w:val="clear" w:color="000000" w:fill="E7E6E6"/>
            <w:noWrap/>
            <w:vAlign w:val="bottom"/>
            <w:hideMark/>
          </w:tcPr>
          <w:p w:rsidR="00E15D55" w:rsidRPr="00E15D55" w:rsidRDefault="00E15D55" w:rsidP="00E15D55">
            <w:pPr>
              <w:spacing w:after="0" w:line="240" w:lineRule="auto"/>
              <w:jc w:val="center"/>
              <w:rPr>
                <w:rFonts w:ascii="Calibri" w:eastAsia="Times New Roman" w:hAnsi="Calibri" w:cs="Calibri"/>
                <w:sz w:val="24"/>
                <w:szCs w:val="24"/>
              </w:rPr>
            </w:pPr>
            <w:r w:rsidRPr="00E15D55">
              <w:rPr>
                <w:rFonts w:ascii="Calibri" w:eastAsia="Times New Roman" w:hAnsi="Calibri" w:cs="Calibri"/>
                <w:sz w:val="24"/>
                <w:szCs w:val="24"/>
              </w:rPr>
              <w:t>5</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PTWR</w:t>
            </w:r>
          </w:p>
        </w:tc>
        <w:tc>
          <w:tcPr>
            <w:tcW w:w="114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jc w:val="right"/>
              <w:rPr>
                <w:rFonts w:ascii="Calibri" w:eastAsia="Times New Roman" w:hAnsi="Calibri" w:cs="Calibri"/>
                <w:sz w:val="24"/>
                <w:szCs w:val="24"/>
              </w:rPr>
            </w:pPr>
            <w:r w:rsidRPr="00E15D55">
              <w:rPr>
                <w:rFonts w:ascii="Calibri" w:eastAsia="Times New Roman" w:hAnsi="Calibri" w:cs="Calibri"/>
                <w:sz w:val="24"/>
                <w:szCs w:val="24"/>
              </w:rPr>
              <w:t>135</w:t>
            </w:r>
          </w:p>
        </w:tc>
        <w:tc>
          <w:tcPr>
            <w:tcW w:w="532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 xml:space="preserve">     Technical Writing</w:t>
            </w:r>
          </w:p>
        </w:tc>
        <w:tc>
          <w:tcPr>
            <w:tcW w:w="1120" w:type="dxa"/>
            <w:tcBorders>
              <w:top w:val="nil"/>
              <w:left w:val="nil"/>
              <w:bottom w:val="nil"/>
              <w:right w:val="single" w:sz="8" w:space="0" w:color="auto"/>
            </w:tcBorders>
            <w:shd w:val="clear" w:color="000000" w:fill="E7E6E6"/>
            <w:noWrap/>
            <w:vAlign w:val="bottom"/>
            <w:hideMark/>
          </w:tcPr>
          <w:p w:rsidR="00E15D55" w:rsidRPr="00E15D55" w:rsidRDefault="00E15D55" w:rsidP="00E15D55">
            <w:pPr>
              <w:spacing w:after="0" w:line="240" w:lineRule="auto"/>
              <w:jc w:val="center"/>
              <w:rPr>
                <w:rFonts w:ascii="Calibri" w:eastAsia="Times New Roman" w:hAnsi="Calibri" w:cs="Calibri"/>
                <w:sz w:val="24"/>
                <w:szCs w:val="24"/>
              </w:rPr>
            </w:pPr>
            <w:r w:rsidRPr="00E15D55">
              <w:rPr>
                <w:rFonts w:ascii="Calibri" w:eastAsia="Times New Roman" w:hAnsi="Calibri" w:cs="Calibri"/>
                <w:sz w:val="24"/>
                <w:szCs w:val="24"/>
              </w:rPr>
              <w:t>5</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 xml:space="preserve">COLL </w:t>
            </w:r>
          </w:p>
        </w:tc>
        <w:tc>
          <w:tcPr>
            <w:tcW w:w="114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jc w:val="right"/>
              <w:rPr>
                <w:rFonts w:ascii="Calibri" w:eastAsia="Times New Roman" w:hAnsi="Calibri" w:cs="Calibri"/>
                <w:sz w:val="24"/>
                <w:szCs w:val="24"/>
              </w:rPr>
            </w:pPr>
            <w:r w:rsidRPr="00E15D55">
              <w:rPr>
                <w:rFonts w:ascii="Calibri" w:eastAsia="Times New Roman" w:hAnsi="Calibri" w:cs="Calibri"/>
                <w:sz w:val="24"/>
                <w:szCs w:val="24"/>
              </w:rPr>
              <w:t>101</w:t>
            </w:r>
          </w:p>
        </w:tc>
        <w:tc>
          <w:tcPr>
            <w:tcW w:w="532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 xml:space="preserve">     College Essentials</w:t>
            </w:r>
          </w:p>
        </w:tc>
        <w:tc>
          <w:tcPr>
            <w:tcW w:w="1120" w:type="dxa"/>
            <w:tcBorders>
              <w:top w:val="nil"/>
              <w:left w:val="nil"/>
              <w:bottom w:val="nil"/>
              <w:right w:val="single" w:sz="8" w:space="0" w:color="auto"/>
            </w:tcBorders>
            <w:shd w:val="clear" w:color="000000" w:fill="E7E6E6"/>
            <w:noWrap/>
            <w:vAlign w:val="bottom"/>
            <w:hideMark/>
          </w:tcPr>
          <w:p w:rsidR="00E15D55" w:rsidRPr="00E15D55" w:rsidRDefault="00E15D55" w:rsidP="00E15D55">
            <w:pPr>
              <w:spacing w:after="0" w:line="240" w:lineRule="auto"/>
              <w:jc w:val="center"/>
              <w:rPr>
                <w:rFonts w:ascii="Calibri" w:eastAsia="Times New Roman" w:hAnsi="Calibri" w:cs="Calibri"/>
                <w:sz w:val="24"/>
                <w:szCs w:val="24"/>
              </w:rPr>
            </w:pPr>
            <w:r w:rsidRPr="00E15D55">
              <w:rPr>
                <w:rFonts w:ascii="Calibri" w:eastAsia="Times New Roman" w:hAnsi="Calibri" w:cs="Calibri"/>
                <w:sz w:val="24"/>
                <w:szCs w:val="24"/>
              </w:rPr>
              <w:t>2</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100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 xml:space="preserve">     Industrial Safety</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1</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101</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DC Fundamentals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103</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Basic Measurement Tools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2</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106</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Fluid Power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E7E6E6"/>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HDEV</w:t>
            </w:r>
          </w:p>
        </w:tc>
        <w:tc>
          <w:tcPr>
            <w:tcW w:w="114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120</w:t>
            </w:r>
          </w:p>
        </w:tc>
        <w:tc>
          <w:tcPr>
            <w:tcW w:w="5320" w:type="dxa"/>
            <w:tcBorders>
              <w:top w:val="nil"/>
              <w:left w:val="nil"/>
              <w:bottom w:val="nil"/>
              <w:right w:val="nil"/>
            </w:tcBorders>
            <w:shd w:val="clear" w:color="000000" w:fill="E7E6E6"/>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Practical Reasoning &amp; Decision Making</w:t>
            </w:r>
          </w:p>
        </w:tc>
        <w:tc>
          <w:tcPr>
            <w:tcW w:w="1120" w:type="dxa"/>
            <w:tcBorders>
              <w:top w:val="nil"/>
              <w:left w:val="nil"/>
              <w:bottom w:val="nil"/>
              <w:right w:val="single" w:sz="8" w:space="0" w:color="auto"/>
            </w:tcBorders>
            <w:shd w:val="clear" w:color="000000" w:fill="E7E6E6"/>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102</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AC Fundamentals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FFFFFF"/>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130</w:t>
            </w:r>
          </w:p>
        </w:tc>
        <w:tc>
          <w:tcPr>
            <w:tcW w:w="532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Programmable Logic Controllers 1</w:t>
            </w:r>
          </w:p>
        </w:tc>
        <w:tc>
          <w:tcPr>
            <w:tcW w:w="1120" w:type="dxa"/>
            <w:tcBorders>
              <w:top w:val="nil"/>
              <w:left w:val="nil"/>
              <w:bottom w:val="nil"/>
              <w:right w:val="single" w:sz="8" w:space="0" w:color="auto"/>
            </w:tcBorders>
            <w:shd w:val="clear" w:color="000000" w:fill="FFFFFF"/>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180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Mechanical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5</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110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Electric Motor Control 1</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115</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Electrical Power and Distribution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119</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Mechatronics Concepts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121</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Semiconductor Fundamentals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FFFFFF"/>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128</w:t>
            </w:r>
          </w:p>
        </w:tc>
        <w:tc>
          <w:tcPr>
            <w:tcW w:w="532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Robotic Systems</w:t>
            </w:r>
          </w:p>
        </w:tc>
        <w:tc>
          <w:tcPr>
            <w:tcW w:w="1120" w:type="dxa"/>
            <w:tcBorders>
              <w:top w:val="nil"/>
              <w:left w:val="nil"/>
              <w:bottom w:val="nil"/>
              <w:right w:val="single" w:sz="8" w:space="0" w:color="auto"/>
            </w:tcBorders>
            <w:shd w:val="clear" w:color="000000" w:fill="FFFFFF"/>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 xml:space="preserve">MTX </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200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Process Control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6</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208</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Semiconductors 2</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FFFFFF"/>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216</w:t>
            </w:r>
          </w:p>
        </w:tc>
        <w:tc>
          <w:tcPr>
            <w:tcW w:w="532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Mechatronics 2</w:t>
            </w:r>
          </w:p>
        </w:tc>
        <w:tc>
          <w:tcPr>
            <w:tcW w:w="1120" w:type="dxa"/>
            <w:tcBorders>
              <w:top w:val="nil"/>
              <w:left w:val="nil"/>
              <w:bottom w:val="nil"/>
              <w:right w:val="single" w:sz="8" w:space="0" w:color="auto"/>
            </w:tcBorders>
            <w:shd w:val="clear" w:color="000000" w:fill="FFFFFF"/>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5</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FFFFFF"/>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256</w:t>
            </w:r>
          </w:p>
        </w:tc>
        <w:tc>
          <w:tcPr>
            <w:tcW w:w="532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Digital Electronics</w:t>
            </w:r>
          </w:p>
        </w:tc>
        <w:tc>
          <w:tcPr>
            <w:tcW w:w="1120" w:type="dxa"/>
            <w:tcBorders>
              <w:top w:val="nil"/>
              <w:left w:val="nil"/>
              <w:bottom w:val="nil"/>
              <w:right w:val="single" w:sz="8" w:space="0" w:color="auto"/>
            </w:tcBorders>
            <w:shd w:val="clear" w:color="000000" w:fill="FFFFFF"/>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3</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202</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Motor Drive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5</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sz w:val="24"/>
                <w:szCs w:val="24"/>
              </w:rPr>
            </w:pPr>
            <w:r w:rsidRPr="00E15D55">
              <w:rPr>
                <w:rFonts w:ascii="Calibri" w:eastAsia="Times New Roman" w:hAnsi="Calibri" w:cs="Calibri"/>
                <w:sz w:val="24"/>
                <w:szCs w:val="24"/>
              </w:rPr>
              <w:t>250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sz w:val="24"/>
                <w:szCs w:val="24"/>
              </w:rPr>
            </w:pPr>
            <w:r w:rsidRPr="00E15D55">
              <w:rPr>
                <w:rFonts w:ascii="Calibri" w:eastAsia="Times New Roman" w:hAnsi="Calibri" w:cs="Calibri"/>
                <w:sz w:val="24"/>
                <w:szCs w:val="24"/>
              </w:rPr>
              <w:t>Advanced Programmable Logic Controllers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sz w:val="24"/>
                <w:szCs w:val="24"/>
              </w:rPr>
            </w:pPr>
            <w:r w:rsidRPr="00E15D55">
              <w:rPr>
                <w:rFonts w:ascii="Calibri" w:eastAsia="Times New Roman" w:hAnsi="Calibri" w:cs="Calibri"/>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000000" w:fill="FFFFFF"/>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292</w:t>
            </w:r>
          </w:p>
        </w:tc>
        <w:tc>
          <w:tcPr>
            <w:tcW w:w="5320" w:type="dxa"/>
            <w:tcBorders>
              <w:top w:val="nil"/>
              <w:left w:val="nil"/>
              <w:bottom w:val="nil"/>
              <w:right w:val="nil"/>
            </w:tcBorders>
            <w:shd w:val="clear" w:color="000000" w:fill="FFFFFF"/>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Manufacturing System Principles</w:t>
            </w:r>
          </w:p>
        </w:tc>
        <w:tc>
          <w:tcPr>
            <w:tcW w:w="1120" w:type="dxa"/>
            <w:tcBorders>
              <w:top w:val="nil"/>
              <w:left w:val="nil"/>
              <w:bottom w:val="nil"/>
              <w:right w:val="single" w:sz="8" w:space="0" w:color="auto"/>
            </w:tcBorders>
            <w:shd w:val="clear" w:color="000000" w:fill="FFFFFF"/>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sz w:val="24"/>
                <w:szCs w:val="24"/>
              </w:rPr>
            </w:pPr>
            <w:r w:rsidRPr="00E15D55">
              <w:rPr>
                <w:rFonts w:ascii="Calibri" w:eastAsia="Times New Roman" w:hAnsi="Calibri" w:cs="Calibri"/>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sz w:val="24"/>
                <w:szCs w:val="24"/>
              </w:rPr>
            </w:pPr>
            <w:r w:rsidRPr="00E15D55">
              <w:rPr>
                <w:rFonts w:ascii="Calibri" w:eastAsia="Times New Roman" w:hAnsi="Calibri" w:cs="Calibri"/>
                <w:sz w:val="24"/>
                <w:szCs w:val="24"/>
              </w:rPr>
              <w:t>296</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sz w:val="24"/>
                <w:szCs w:val="24"/>
              </w:rPr>
            </w:pPr>
            <w:r w:rsidRPr="00E15D55">
              <w:rPr>
                <w:rFonts w:ascii="Calibri" w:eastAsia="Times New Roman" w:hAnsi="Calibri" w:cs="Calibri"/>
                <w:sz w:val="24"/>
                <w:szCs w:val="24"/>
              </w:rPr>
              <w:t>Capstone/Final Project</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sz w:val="24"/>
                <w:szCs w:val="24"/>
              </w:rPr>
            </w:pPr>
            <w:r w:rsidRPr="00E15D55">
              <w:rPr>
                <w:rFonts w:ascii="Calibri" w:eastAsia="Times New Roman" w:hAnsi="Calibri" w:cs="Calibri"/>
                <w:sz w:val="24"/>
                <w:szCs w:val="24"/>
              </w:rPr>
              <w:t>4</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230</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Laser Alignment</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2</w:t>
            </w:r>
          </w:p>
        </w:tc>
      </w:tr>
      <w:tr w:rsidR="00E15D55" w:rsidRPr="00E15D55" w:rsidTr="00E15D55">
        <w:trPr>
          <w:trHeight w:val="315"/>
          <w:jc w:val="center"/>
        </w:trPr>
        <w:tc>
          <w:tcPr>
            <w:tcW w:w="960" w:type="dxa"/>
            <w:tcBorders>
              <w:top w:val="nil"/>
              <w:left w:val="single" w:sz="8" w:space="0" w:color="auto"/>
              <w:bottom w:val="nil"/>
              <w:right w:val="nil"/>
            </w:tcBorders>
            <w:shd w:val="clear" w:color="auto" w:fill="auto"/>
            <w:noWrap/>
            <w:vAlign w:val="bottom"/>
            <w:hideMark/>
          </w:tcPr>
          <w:p w:rsidR="00E15D55" w:rsidRPr="00E15D55" w:rsidRDefault="00E15D55" w:rsidP="00E15D55">
            <w:pPr>
              <w:spacing w:after="0" w:line="240" w:lineRule="auto"/>
              <w:rPr>
                <w:rFonts w:ascii="Calibri" w:eastAsia="Times New Roman" w:hAnsi="Calibri" w:cs="Calibri"/>
                <w:color w:val="000000"/>
                <w:sz w:val="24"/>
                <w:szCs w:val="24"/>
              </w:rPr>
            </w:pPr>
            <w:r w:rsidRPr="00E15D55">
              <w:rPr>
                <w:rFonts w:ascii="Calibri" w:eastAsia="Times New Roman" w:hAnsi="Calibri" w:cs="Calibri"/>
                <w:color w:val="000000"/>
                <w:sz w:val="24"/>
                <w:szCs w:val="24"/>
              </w:rPr>
              <w:t>MTX</w:t>
            </w:r>
          </w:p>
        </w:tc>
        <w:tc>
          <w:tcPr>
            <w:tcW w:w="114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jc w:val="right"/>
              <w:rPr>
                <w:rFonts w:ascii="Calibri" w:eastAsia="Times New Roman" w:hAnsi="Calibri" w:cs="Calibri"/>
                <w:color w:val="000000"/>
                <w:sz w:val="24"/>
                <w:szCs w:val="24"/>
              </w:rPr>
            </w:pPr>
            <w:r w:rsidRPr="00E15D55">
              <w:rPr>
                <w:rFonts w:ascii="Calibri" w:eastAsia="Times New Roman" w:hAnsi="Calibri" w:cs="Calibri"/>
                <w:color w:val="000000"/>
                <w:sz w:val="24"/>
                <w:szCs w:val="24"/>
              </w:rPr>
              <w:t>201</w:t>
            </w:r>
          </w:p>
        </w:tc>
        <w:tc>
          <w:tcPr>
            <w:tcW w:w="5320" w:type="dxa"/>
            <w:tcBorders>
              <w:top w:val="nil"/>
              <w:left w:val="nil"/>
              <w:bottom w:val="nil"/>
              <w:right w:val="nil"/>
            </w:tcBorders>
            <w:shd w:val="clear" w:color="auto" w:fill="auto"/>
            <w:noWrap/>
            <w:vAlign w:val="bottom"/>
            <w:hideMark/>
          </w:tcPr>
          <w:p w:rsidR="00E15D55" w:rsidRPr="00E15D55" w:rsidRDefault="00E15D55" w:rsidP="00E15D55">
            <w:pPr>
              <w:spacing w:after="0" w:line="240" w:lineRule="auto"/>
              <w:ind w:firstLineChars="200" w:firstLine="480"/>
              <w:rPr>
                <w:rFonts w:ascii="Calibri" w:eastAsia="Times New Roman" w:hAnsi="Calibri" w:cs="Calibri"/>
                <w:color w:val="000000"/>
                <w:sz w:val="24"/>
                <w:szCs w:val="24"/>
              </w:rPr>
            </w:pPr>
            <w:r w:rsidRPr="00E15D55">
              <w:rPr>
                <w:rFonts w:ascii="Calibri" w:eastAsia="Times New Roman" w:hAnsi="Calibri" w:cs="Calibri"/>
                <w:color w:val="000000"/>
                <w:sz w:val="24"/>
                <w:szCs w:val="24"/>
              </w:rPr>
              <w:t>Advanced Fluid Power Systems</w:t>
            </w:r>
          </w:p>
        </w:tc>
        <w:tc>
          <w:tcPr>
            <w:tcW w:w="1120" w:type="dxa"/>
            <w:tcBorders>
              <w:top w:val="nil"/>
              <w:left w:val="nil"/>
              <w:bottom w:val="nil"/>
              <w:right w:val="single" w:sz="8" w:space="0" w:color="auto"/>
            </w:tcBorders>
            <w:shd w:val="clear" w:color="auto" w:fill="auto"/>
            <w:noWrap/>
            <w:vAlign w:val="bottom"/>
            <w:hideMark/>
          </w:tcPr>
          <w:p w:rsidR="00E15D55" w:rsidRPr="00E15D55" w:rsidRDefault="00E15D55" w:rsidP="00E15D55">
            <w:pPr>
              <w:spacing w:after="0" w:line="240" w:lineRule="auto"/>
              <w:jc w:val="center"/>
              <w:rPr>
                <w:rFonts w:ascii="Calibri" w:eastAsia="Times New Roman" w:hAnsi="Calibri" w:cs="Calibri"/>
                <w:color w:val="000000"/>
                <w:sz w:val="24"/>
                <w:szCs w:val="24"/>
              </w:rPr>
            </w:pPr>
            <w:r w:rsidRPr="00E15D55">
              <w:rPr>
                <w:rFonts w:ascii="Calibri" w:eastAsia="Times New Roman" w:hAnsi="Calibri" w:cs="Calibri"/>
                <w:color w:val="000000"/>
                <w:sz w:val="24"/>
                <w:szCs w:val="24"/>
              </w:rPr>
              <w:t>5</w:t>
            </w:r>
          </w:p>
        </w:tc>
      </w:tr>
      <w:tr w:rsidR="00E15D55" w:rsidRPr="00E15D55" w:rsidTr="00E15D55">
        <w:trPr>
          <w:trHeight w:val="330"/>
          <w:jc w:val="center"/>
        </w:trPr>
        <w:tc>
          <w:tcPr>
            <w:tcW w:w="960" w:type="dxa"/>
            <w:tcBorders>
              <w:top w:val="nil"/>
              <w:left w:val="single" w:sz="8" w:space="0" w:color="auto"/>
              <w:bottom w:val="single" w:sz="8" w:space="0" w:color="auto"/>
              <w:right w:val="nil"/>
            </w:tcBorders>
            <w:shd w:val="clear" w:color="000000" w:fill="BDD7EE"/>
            <w:noWrap/>
            <w:vAlign w:val="bottom"/>
            <w:hideMark/>
          </w:tcPr>
          <w:p w:rsidR="00E15D55" w:rsidRPr="00E15D55" w:rsidRDefault="00E15D55" w:rsidP="00E15D55">
            <w:pPr>
              <w:spacing w:after="0" w:line="240" w:lineRule="auto"/>
              <w:rPr>
                <w:rFonts w:ascii="Calibri" w:eastAsia="Times New Roman" w:hAnsi="Calibri" w:cs="Calibri"/>
                <w:b/>
                <w:bCs/>
                <w:sz w:val="24"/>
                <w:szCs w:val="24"/>
              </w:rPr>
            </w:pPr>
            <w:r w:rsidRPr="00E15D55">
              <w:rPr>
                <w:rFonts w:ascii="Calibri" w:eastAsia="Times New Roman" w:hAnsi="Calibri" w:cs="Calibri"/>
                <w:b/>
                <w:bCs/>
                <w:sz w:val="24"/>
                <w:szCs w:val="24"/>
              </w:rPr>
              <w:t> </w:t>
            </w:r>
          </w:p>
        </w:tc>
        <w:tc>
          <w:tcPr>
            <w:tcW w:w="1140" w:type="dxa"/>
            <w:tcBorders>
              <w:top w:val="nil"/>
              <w:left w:val="nil"/>
              <w:bottom w:val="single" w:sz="8" w:space="0" w:color="auto"/>
              <w:right w:val="nil"/>
            </w:tcBorders>
            <w:shd w:val="clear" w:color="000000" w:fill="BDD7EE"/>
            <w:noWrap/>
            <w:vAlign w:val="bottom"/>
            <w:hideMark/>
          </w:tcPr>
          <w:p w:rsidR="00E15D55" w:rsidRPr="00E15D55" w:rsidRDefault="00E15D55" w:rsidP="00E15D55">
            <w:pPr>
              <w:spacing w:after="0" w:line="240" w:lineRule="auto"/>
              <w:rPr>
                <w:rFonts w:ascii="Calibri" w:eastAsia="Times New Roman" w:hAnsi="Calibri" w:cs="Calibri"/>
                <w:b/>
                <w:bCs/>
                <w:sz w:val="24"/>
                <w:szCs w:val="24"/>
              </w:rPr>
            </w:pPr>
            <w:r w:rsidRPr="00E15D55">
              <w:rPr>
                <w:rFonts w:ascii="Calibri" w:eastAsia="Times New Roman" w:hAnsi="Calibri" w:cs="Calibri"/>
                <w:b/>
                <w:bCs/>
                <w:sz w:val="24"/>
                <w:szCs w:val="24"/>
              </w:rPr>
              <w:t> </w:t>
            </w:r>
          </w:p>
        </w:tc>
        <w:tc>
          <w:tcPr>
            <w:tcW w:w="5320" w:type="dxa"/>
            <w:tcBorders>
              <w:top w:val="nil"/>
              <w:left w:val="nil"/>
              <w:bottom w:val="single" w:sz="8" w:space="0" w:color="auto"/>
              <w:right w:val="nil"/>
            </w:tcBorders>
            <w:shd w:val="clear" w:color="000000" w:fill="BDD7EE"/>
            <w:noWrap/>
            <w:vAlign w:val="bottom"/>
            <w:hideMark/>
          </w:tcPr>
          <w:p w:rsidR="00E15D55" w:rsidRPr="00E15D55" w:rsidRDefault="00E15D55" w:rsidP="00E15D55">
            <w:pPr>
              <w:spacing w:after="0" w:line="240" w:lineRule="auto"/>
              <w:ind w:firstLineChars="200" w:firstLine="480"/>
              <w:jc w:val="right"/>
              <w:rPr>
                <w:rFonts w:ascii="Calibri" w:eastAsia="Times New Roman" w:hAnsi="Calibri" w:cs="Calibri"/>
                <w:b/>
                <w:bCs/>
                <w:sz w:val="24"/>
                <w:szCs w:val="24"/>
              </w:rPr>
            </w:pPr>
            <w:r w:rsidRPr="00E15D55">
              <w:rPr>
                <w:rFonts w:ascii="Calibri" w:eastAsia="Times New Roman" w:hAnsi="Calibri" w:cs="Calibri"/>
                <w:b/>
                <w:bCs/>
                <w:sz w:val="24"/>
                <w:szCs w:val="24"/>
              </w:rPr>
              <w:t>Total Credits Required</w:t>
            </w:r>
          </w:p>
        </w:tc>
        <w:tc>
          <w:tcPr>
            <w:tcW w:w="1120" w:type="dxa"/>
            <w:tcBorders>
              <w:top w:val="nil"/>
              <w:left w:val="nil"/>
              <w:bottom w:val="single" w:sz="8" w:space="0" w:color="auto"/>
              <w:right w:val="single" w:sz="8" w:space="0" w:color="auto"/>
            </w:tcBorders>
            <w:shd w:val="clear" w:color="000000" w:fill="BDD7EE"/>
            <w:noWrap/>
            <w:vAlign w:val="bottom"/>
            <w:hideMark/>
          </w:tcPr>
          <w:p w:rsidR="00E15D55" w:rsidRPr="00E15D55" w:rsidRDefault="00E15D55" w:rsidP="00E15D55">
            <w:pPr>
              <w:spacing w:after="0" w:line="240" w:lineRule="auto"/>
              <w:jc w:val="center"/>
              <w:rPr>
                <w:rFonts w:ascii="Calibri" w:eastAsia="Times New Roman" w:hAnsi="Calibri" w:cs="Calibri"/>
                <w:b/>
                <w:bCs/>
                <w:sz w:val="24"/>
                <w:szCs w:val="24"/>
              </w:rPr>
            </w:pPr>
            <w:r w:rsidRPr="00E15D55">
              <w:rPr>
                <w:rFonts w:ascii="Calibri" w:eastAsia="Times New Roman" w:hAnsi="Calibri" w:cs="Calibri"/>
                <w:b/>
                <w:bCs/>
                <w:sz w:val="24"/>
                <w:szCs w:val="24"/>
              </w:rPr>
              <w:t>97</w:t>
            </w:r>
          </w:p>
        </w:tc>
      </w:tr>
    </w:tbl>
    <w:p w:rsidR="00E15D55" w:rsidRDefault="00E15D55" w:rsidP="00E15D55">
      <w:pPr>
        <w:spacing w:after="0" w:line="270" w:lineRule="atLeast"/>
        <w:jc w:val="center"/>
        <w:rPr>
          <w:rFonts w:ascii="Garamond" w:eastAsia="Times New Roman" w:hAnsi="Garamond" w:cs="Arial"/>
          <w:b/>
          <w:color w:val="222222"/>
          <w:sz w:val="40"/>
          <w:szCs w:val="40"/>
        </w:rPr>
      </w:pPr>
    </w:p>
    <w:p w:rsidR="00E15D55" w:rsidRDefault="00E15D55" w:rsidP="00E15D55">
      <w:pPr>
        <w:spacing w:after="0" w:line="270" w:lineRule="atLeast"/>
        <w:jc w:val="center"/>
        <w:rPr>
          <w:rFonts w:ascii="Garamond" w:eastAsia="Times New Roman" w:hAnsi="Garamond" w:cs="Arial"/>
          <w:b/>
          <w:color w:val="222222"/>
          <w:sz w:val="40"/>
          <w:szCs w:val="40"/>
        </w:rPr>
      </w:pPr>
    </w:p>
    <w:p w:rsidR="00E15D55" w:rsidRDefault="00E15D55" w:rsidP="00E15D55">
      <w:pPr>
        <w:spacing w:after="0" w:line="270" w:lineRule="atLeast"/>
        <w:jc w:val="center"/>
        <w:rPr>
          <w:rFonts w:ascii="Garamond" w:eastAsia="Times New Roman" w:hAnsi="Garamond" w:cs="Arial"/>
          <w:b/>
          <w:color w:val="222222"/>
          <w:sz w:val="40"/>
          <w:szCs w:val="40"/>
        </w:rPr>
      </w:pPr>
    </w:p>
    <w:p w:rsidR="00E15D55" w:rsidRPr="00E15D55" w:rsidRDefault="00E15D55" w:rsidP="00E15D55">
      <w:pPr>
        <w:spacing w:after="0" w:line="270" w:lineRule="atLeast"/>
        <w:jc w:val="center"/>
        <w:rPr>
          <w:rFonts w:ascii="Garamond" w:eastAsia="Times New Roman" w:hAnsi="Garamond" w:cs="Arial"/>
          <w:b/>
          <w:color w:val="222222"/>
          <w:sz w:val="40"/>
          <w:szCs w:val="40"/>
        </w:rPr>
      </w:pPr>
      <w:r>
        <w:rPr>
          <w:rFonts w:ascii="Garamond" w:eastAsia="Times New Roman" w:hAnsi="Garamond" w:cs="Arial"/>
          <w:b/>
          <w:color w:val="222222"/>
          <w:sz w:val="40"/>
          <w:szCs w:val="40"/>
        </w:rPr>
        <w:lastRenderedPageBreak/>
        <w:t>APPENDIX C</w:t>
      </w: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jc w:val="center"/>
        <w:rPr>
          <w:rFonts w:ascii="Arial" w:eastAsia="Times New Roman" w:hAnsi="Arial" w:cs="Arial"/>
          <w:color w:val="222222"/>
          <w:sz w:val="18"/>
          <w:szCs w:val="18"/>
        </w:rPr>
      </w:pPr>
      <w:r w:rsidRPr="00E15D55">
        <w:drawing>
          <wp:inline distT="0" distB="0" distL="0" distR="0">
            <wp:extent cx="6606382" cy="766267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4855" cy="7684099"/>
                    </a:xfrm>
                    <a:prstGeom prst="rect">
                      <a:avLst/>
                    </a:prstGeom>
                    <a:noFill/>
                    <a:ln>
                      <a:noFill/>
                    </a:ln>
                  </pic:spPr>
                </pic:pic>
              </a:graphicData>
            </a:graphic>
          </wp:inline>
        </w:drawing>
      </w:r>
    </w:p>
    <w:p w:rsidR="00E15D55" w:rsidRDefault="00E15D55" w:rsidP="00E15D55">
      <w:pPr>
        <w:spacing w:after="0" w:line="240" w:lineRule="auto"/>
        <w:jc w:val="center"/>
        <w:rPr>
          <w:rFonts w:ascii="Garamond" w:eastAsia="Times New Roman" w:hAnsi="Garamond" w:cs="Arial"/>
          <w:b/>
          <w:color w:val="222222"/>
          <w:sz w:val="40"/>
          <w:szCs w:val="40"/>
        </w:rPr>
        <w:sectPr w:rsidR="00E15D55" w:rsidSect="00E15D55">
          <w:pgSz w:w="12240" w:h="15840"/>
          <w:pgMar w:top="1440" w:right="720" w:bottom="1440" w:left="720" w:header="720" w:footer="720" w:gutter="0"/>
          <w:cols w:space="720"/>
          <w:docGrid w:linePitch="360"/>
        </w:sectPr>
      </w:pPr>
    </w:p>
    <w:p w:rsidR="00E15D55" w:rsidRDefault="00E15D55" w:rsidP="00E15D55">
      <w:pPr>
        <w:spacing w:after="0" w:line="240" w:lineRule="auto"/>
        <w:jc w:val="center"/>
        <w:rPr>
          <w:rFonts w:ascii="Garamond" w:eastAsia="Times New Roman" w:hAnsi="Garamond" w:cs="Arial"/>
          <w:b/>
          <w:color w:val="222222"/>
          <w:sz w:val="40"/>
          <w:szCs w:val="40"/>
        </w:rPr>
      </w:pPr>
      <w:r>
        <w:rPr>
          <w:rFonts w:ascii="Garamond" w:eastAsia="Times New Roman" w:hAnsi="Garamond" w:cs="Arial"/>
          <w:b/>
          <w:color w:val="222222"/>
          <w:sz w:val="40"/>
          <w:szCs w:val="40"/>
        </w:rPr>
        <w:lastRenderedPageBreak/>
        <w:t>APPENDIX D</w:t>
      </w:r>
    </w:p>
    <w:p w:rsidR="00E15D55" w:rsidRDefault="00E15D55" w:rsidP="00E15D55">
      <w:pPr>
        <w:spacing w:after="0" w:line="240" w:lineRule="auto"/>
        <w:jc w:val="center"/>
        <w:rPr>
          <w:rFonts w:ascii="Garamond" w:eastAsia="Times New Roman" w:hAnsi="Garamond" w:cs="Arial"/>
          <w:b/>
          <w:color w:val="222222"/>
          <w:sz w:val="40"/>
          <w:szCs w:val="40"/>
        </w:rPr>
      </w:pPr>
    </w:p>
    <w:p w:rsidR="00E15D55" w:rsidRDefault="00E15D55" w:rsidP="00E15D55">
      <w:pPr>
        <w:spacing w:after="0" w:line="240" w:lineRule="auto"/>
        <w:jc w:val="center"/>
        <w:rPr>
          <w:rFonts w:ascii="Garamond" w:eastAsia="Times New Roman" w:hAnsi="Garamond" w:cs="Arial"/>
          <w:b/>
          <w:color w:val="222222"/>
          <w:sz w:val="40"/>
          <w:szCs w:val="40"/>
        </w:rPr>
      </w:pPr>
      <w:bookmarkStart w:id="0" w:name="_GoBack"/>
      <w:bookmarkEnd w:id="0"/>
    </w:p>
    <w:p w:rsidR="00E15D55" w:rsidRPr="00E15D55" w:rsidRDefault="00E15D55" w:rsidP="00E15D55">
      <w:pPr>
        <w:spacing w:after="0" w:line="240" w:lineRule="auto"/>
        <w:jc w:val="center"/>
        <w:rPr>
          <w:rFonts w:ascii="Garamond" w:eastAsia="Times New Roman" w:hAnsi="Garamond" w:cs="Arial"/>
          <w:b/>
          <w:color w:val="222222"/>
          <w:sz w:val="40"/>
          <w:szCs w:val="40"/>
        </w:rPr>
      </w:pPr>
      <w:r w:rsidRPr="00E15D55">
        <w:drawing>
          <wp:inline distT="0" distB="0" distL="0" distR="0">
            <wp:extent cx="8229600" cy="481336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4813369"/>
                    </a:xfrm>
                    <a:prstGeom prst="rect">
                      <a:avLst/>
                    </a:prstGeom>
                    <a:noFill/>
                    <a:ln>
                      <a:noFill/>
                    </a:ln>
                  </pic:spPr>
                </pic:pic>
              </a:graphicData>
            </a:graphic>
          </wp:inline>
        </w:drawing>
      </w: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E15D55" w:rsidRDefault="00E15D55" w:rsidP="00E15D55">
      <w:pPr>
        <w:spacing w:after="0" w:line="270" w:lineRule="atLeast"/>
        <w:rPr>
          <w:rFonts w:ascii="Arial" w:eastAsia="Times New Roman" w:hAnsi="Arial" w:cs="Arial"/>
          <w:color w:val="222222"/>
          <w:sz w:val="18"/>
          <w:szCs w:val="18"/>
        </w:rPr>
      </w:pPr>
    </w:p>
    <w:p w:rsidR="0083234A" w:rsidRPr="00107FFA" w:rsidRDefault="0083234A" w:rsidP="000E3724">
      <w:pPr>
        <w:spacing w:after="0" w:line="240" w:lineRule="auto"/>
        <w:rPr>
          <w:rFonts w:ascii="Garamond" w:hAnsi="Garamond"/>
          <w:sz w:val="24"/>
          <w:szCs w:val="24"/>
        </w:rPr>
      </w:pPr>
    </w:p>
    <w:sectPr w:rsidR="0083234A" w:rsidRPr="00107FFA" w:rsidSect="00E15D55">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701"/>
    <w:multiLevelType w:val="multilevel"/>
    <w:tmpl w:val="54C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81656"/>
    <w:multiLevelType w:val="hybridMultilevel"/>
    <w:tmpl w:val="E368B72E"/>
    <w:lvl w:ilvl="0" w:tplc="E912D39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86A35"/>
    <w:multiLevelType w:val="multilevel"/>
    <w:tmpl w:val="6DC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62B92"/>
    <w:multiLevelType w:val="hybridMultilevel"/>
    <w:tmpl w:val="8BB079FE"/>
    <w:lvl w:ilvl="0" w:tplc="4670B9A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571A8"/>
    <w:multiLevelType w:val="multilevel"/>
    <w:tmpl w:val="03AC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94BAD"/>
    <w:multiLevelType w:val="multilevel"/>
    <w:tmpl w:val="F7E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AE"/>
    <w:rsid w:val="00001F38"/>
    <w:rsid w:val="00033E2D"/>
    <w:rsid w:val="00097FB8"/>
    <w:rsid w:val="000C6CAB"/>
    <w:rsid w:val="000E3724"/>
    <w:rsid w:val="00107FFA"/>
    <w:rsid w:val="0011207F"/>
    <w:rsid w:val="001E3D7D"/>
    <w:rsid w:val="002379FC"/>
    <w:rsid w:val="002428DC"/>
    <w:rsid w:val="002973A2"/>
    <w:rsid w:val="002B4BEE"/>
    <w:rsid w:val="002B7B42"/>
    <w:rsid w:val="002C26D9"/>
    <w:rsid w:val="002F62D7"/>
    <w:rsid w:val="00324BED"/>
    <w:rsid w:val="00354E3B"/>
    <w:rsid w:val="00367BDD"/>
    <w:rsid w:val="00372A91"/>
    <w:rsid w:val="003B69C2"/>
    <w:rsid w:val="003C7568"/>
    <w:rsid w:val="003E1FB0"/>
    <w:rsid w:val="00455CE1"/>
    <w:rsid w:val="00484282"/>
    <w:rsid w:val="00495F33"/>
    <w:rsid w:val="004B479D"/>
    <w:rsid w:val="004C2512"/>
    <w:rsid w:val="004C336E"/>
    <w:rsid w:val="004C412F"/>
    <w:rsid w:val="004D75EA"/>
    <w:rsid w:val="00500D72"/>
    <w:rsid w:val="00515606"/>
    <w:rsid w:val="0053185D"/>
    <w:rsid w:val="00532F7E"/>
    <w:rsid w:val="00563868"/>
    <w:rsid w:val="00597F4C"/>
    <w:rsid w:val="005C2C25"/>
    <w:rsid w:val="005C5E63"/>
    <w:rsid w:val="005F1CD7"/>
    <w:rsid w:val="006006F0"/>
    <w:rsid w:val="00605B6C"/>
    <w:rsid w:val="00620014"/>
    <w:rsid w:val="00654971"/>
    <w:rsid w:val="00675AC0"/>
    <w:rsid w:val="00683EE3"/>
    <w:rsid w:val="006B61ED"/>
    <w:rsid w:val="006E6D5D"/>
    <w:rsid w:val="006F3202"/>
    <w:rsid w:val="00714DAC"/>
    <w:rsid w:val="007264FB"/>
    <w:rsid w:val="007422D6"/>
    <w:rsid w:val="00747D33"/>
    <w:rsid w:val="00751D19"/>
    <w:rsid w:val="00771A60"/>
    <w:rsid w:val="0078191C"/>
    <w:rsid w:val="00783565"/>
    <w:rsid w:val="007975E7"/>
    <w:rsid w:val="007C0A82"/>
    <w:rsid w:val="007C2950"/>
    <w:rsid w:val="007F1A61"/>
    <w:rsid w:val="007F5557"/>
    <w:rsid w:val="008238F2"/>
    <w:rsid w:val="0083234A"/>
    <w:rsid w:val="00841DA4"/>
    <w:rsid w:val="008C4F91"/>
    <w:rsid w:val="00941725"/>
    <w:rsid w:val="00961907"/>
    <w:rsid w:val="00972A3A"/>
    <w:rsid w:val="00983BA7"/>
    <w:rsid w:val="00A135A2"/>
    <w:rsid w:val="00A1387A"/>
    <w:rsid w:val="00A31DF1"/>
    <w:rsid w:val="00A339D8"/>
    <w:rsid w:val="00A710DC"/>
    <w:rsid w:val="00AB62D9"/>
    <w:rsid w:val="00AE00A6"/>
    <w:rsid w:val="00AE736E"/>
    <w:rsid w:val="00B859FA"/>
    <w:rsid w:val="00B931AD"/>
    <w:rsid w:val="00BA277C"/>
    <w:rsid w:val="00BB3E16"/>
    <w:rsid w:val="00C12A16"/>
    <w:rsid w:val="00C21435"/>
    <w:rsid w:val="00C32F58"/>
    <w:rsid w:val="00CA4A36"/>
    <w:rsid w:val="00CB10E6"/>
    <w:rsid w:val="00CB1664"/>
    <w:rsid w:val="00CC5A7E"/>
    <w:rsid w:val="00CD232A"/>
    <w:rsid w:val="00D036F1"/>
    <w:rsid w:val="00D05B9F"/>
    <w:rsid w:val="00E15D55"/>
    <w:rsid w:val="00E50739"/>
    <w:rsid w:val="00E67754"/>
    <w:rsid w:val="00E9386D"/>
    <w:rsid w:val="00EA0DDB"/>
    <w:rsid w:val="00EB154C"/>
    <w:rsid w:val="00EE003C"/>
    <w:rsid w:val="00F2059D"/>
    <w:rsid w:val="00F301F1"/>
    <w:rsid w:val="00F610F8"/>
    <w:rsid w:val="00F630AE"/>
    <w:rsid w:val="00F73B01"/>
    <w:rsid w:val="00F813DB"/>
    <w:rsid w:val="00F905AA"/>
    <w:rsid w:val="00F957AB"/>
    <w:rsid w:val="00FE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16C"/>
  <w15:chartTrackingRefBased/>
  <w15:docId w15:val="{6EEAB90E-4846-44E1-AA39-8B35CE3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7E"/>
    <w:pPr>
      <w:ind w:left="720"/>
      <w:contextualSpacing/>
    </w:pPr>
  </w:style>
  <w:style w:type="paragraph" w:styleId="Subtitle">
    <w:name w:val="Subtitle"/>
    <w:basedOn w:val="Normal"/>
    <w:next w:val="Normal"/>
    <w:link w:val="SubtitleChar"/>
    <w:uiPriority w:val="11"/>
    <w:qFormat/>
    <w:rsid w:val="00033E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E2D"/>
    <w:rPr>
      <w:rFonts w:eastAsiaTheme="minorEastAsia"/>
      <w:color w:val="5A5A5A" w:themeColor="text1" w:themeTint="A5"/>
      <w:spacing w:val="15"/>
    </w:rPr>
  </w:style>
  <w:style w:type="character" w:styleId="IntenseEmphasis">
    <w:name w:val="Intense Emphasis"/>
    <w:basedOn w:val="DefaultParagraphFont"/>
    <w:uiPriority w:val="21"/>
    <w:qFormat/>
    <w:rsid w:val="00033E2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380">
      <w:bodyDiv w:val="1"/>
      <w:marLeft w:val="0"/>
      <w:marRight w:val="0"/>
      <w:marTop w:val="0"/>
      <w:marBottom w:val="0"/>
      <w:divBdr>
        <w:top w:val="none" w:sz="0" w:space="0" w:color="auto"/>
        <w:left w:val="none" w:sz="0" w:space="0" w:color="auto"/>
        <w:bottom w:val="none" w:sz="0" w:space="0" w:color="auto"/>
        <w:right w:val="none" w:sz="0" w:space="0" w:color="auto"/>
      </w:divBdr>
    </w:div>
    <w:div w:id="400907851">
      <w:bodyDiv w:val="1"/>
      <w:marLeft w:val="0"/>
      <w:marRight w:val="0"/>
      <w:marTop w:val="0"/>
      <w:marBottom w:val="0"/>
      <w:divBdr>
        <w:top w:val="none" w:sz="0" w:space="0" w:color="auto"/>
        <w:left w:val="none" w:sz="0" w:space="0" w:color="auto"/>
        <w:bottom w:val="none" w:sz="0" w:space="0" w:color="auto"/>
        <w:right w:val="none" w:sz="0" w:space="0" w:color="auto"/>
      </w:divBdr>
    </w:div>
    <w:div w:id="8728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18</cp:revision>
  <dcterms:created xsi:type="dcterms:W3CDTF">2018-10-10T22:12:00Z</dcterms:created>
  <dcterms:modified xsi:type="dcterms:W3CDTF">2018-10-11T19:57:00Z</dcterms:modified>
</cp:coreProperties>
</file>