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CE8F2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CE8F8" wp14:editId="660CE8F9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4" w14:textId="31727BCB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proofErr w:type="spellStart"/>
                            <w:r w:rsidR="00086E70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HiTECC</w:t>
                            </w:r>
                            <w:proofErr w:type="spellEnd"/>
                            <w:r w:rsidR="00086E70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 Meeting</w:t>
                            </w:r>
                          </w:p>
                          <w:p w14:paraId="660CE915" w14:textId="7DA1CA3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Friday, </w:t>
                            </w:r>
                            <w:r w:rsidR="004F40E3">
                              <w:rPr>
                                <w:b/>
                                <w:color w:val="002060"/>
                                <w:sz w:val="24"/>
                              </w:rPr>
                              <w:t>May 17</w:t>
                            </w:r>
                            <w:r w:rsidR="004F40E3" w:rsidRPr="004F40E3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4F40E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201</w:t>
                            </w:r>
                            <w:r w:rsidR="0038607F">
                              <w:rPr>
                                <w:b/>
                                <w:color w:val="002060"/>
                                <w:sz w:val="24"/>
                              </w:rPr>
                              <w:t>9</w:t>
                            </w:r>
                          </w:p>
                          <w:p w14:paraId="660CE916" w14:textId="2F465F6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8:00-10:00am</w:t>
                            </w:r>
                          </w:p>
                          <w:p w14:paraId="660CE917" w14:textId="3085C056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JSH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CE8F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660CE914" w14:textId="31727BCB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86E70" w:rsidRPr="009B6617">
                        <w:rPr>
                          <w:b/>
                          <w:color w:val="002060"/>
                          <w:sz w:val="24"/>
                        </w:rPr>
                        <w:t>HiTECC Advisory Committee Meeting</w:t>
                      </w:r>
                    </w:p>
                    <w:p w14:paraId="660CE915" w14:textId="7DA1CA3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 w:rsidRPr="009B6617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 xml:space="preserve">Friday, </w:t>
                      </w:r>
                      <w:r w:rsidR="004F40E3">
                        <w:rPr>
                          <w:b/>
                          <w:color w:val="002060"/>
                          <w:sz w:val="24"/>
                        </w:rPr>
                        <w:t>May 17</w:t>
                      </w:r>
                      <w:r w:rsidR="004F40E3" w:rsidRPr="004F40E3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4F40E3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201</w:t>
                      </w:r>
                      <w:r w:rsidR="0038607F">
                        <w:rPr>
                          <w:b/>
                          <w:color w:val="002060"/>
                          <w:sz w:val="24"/>
                        </w:rPr>
                        <w:t>9</w:t>
                      </w:r>
                    </w:p>
                    <w:p w14:paraId="660CE916" w14:textId="2F465F6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8:00-10:00am</w:t>
                      </w:r>
                    </w:p>
                    <w:p w14:paraId="660CE917" w14:textId="3085C056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JSH 112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CE8FA" wp14:editId="660CE8FB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8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60CE919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60CE8F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660CE918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660CE919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60CE8F3" w14:textId="77777777" w:rsidR="00AC4887" w:rsidRDefault="00AC4887"/>
    <w:p w14:paraId="660CE8F4" w14:textId="77777777" w:rsidR="00AC4887" w:rsidRDefault="00AC4887"/>
    <w:p w14:paraId="660CE8F5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0CE8FC" wp14:editId="660CE8FD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A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0CE8FC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660CE91A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660CE8F6" w14:textId="77777777" w:rsidR="00020E38" w:rsidRDefault="00020E38"/>
    <w:p w14:paraId="660CE8F7" w14:textId="77777777"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CE8FE" wp14:editId="660CE8FF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B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60CE92B" wp14:editId="660CE92C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0CE8FE"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660CE91B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60CE92B" wp14:editId="660CE92C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CE900" wp14:editId="660CE901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C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660CE91D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60CE900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14:paraId="660CE91C" w14:textId="77777777" w:rsidR="00F73761" w:rsidRDefault="00020E38">
                      <w:r>
                        <w:t xml:space="preserve">Item: </w:t>
                      </w:r>
                    </w:p>
                    <w:p w14:paraId="660CE91D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CE902" wp14:editId="660CE903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E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60CE91F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60CE902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660CE91E" w14:textId="77777777" w:rsidR="00F73761" w:rsidRDefault="00020E38" w:rsidP="00F73761">
                      <w:r>
                        <w:t>Item:</w:t>
                      </w:r>
                    </w:p>
                    <w:p w14:paraId="660CE91F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CE904" wp14:editId="660CE90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2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60CE921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60CE904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660CE920" w14:textId="77777777" w:rsidR="004963F8" w:rsidRDefault="00020E38" w:rsidP="004963F8">
                      <w:r>
                        <w:t>Item:</w:t>
                      </w:r>
                    </w:p>
                    <w:p w14:paraId="660CE921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CE906" wp14:editId="660CE907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2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60CE923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60CE906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660CE922" w14:textId="77777777" w:rsidR="004963F8" w:rsidRDefault="00020E38" w:rsidP="004963F8">
                      <w:r>
                        <w:t>Item:</w:t>
                      </w:r>
                    </w:p>
                    <w:p w14:paraId="660CE923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CE908" wp14:editId="660CE909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CE92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60CE92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60CE92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60CE92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60CE92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60CE908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660CE92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660CE92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60CE926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60CE927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660CE92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CE90A" wp14:editId="660CE90B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2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60CE92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60CE90A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660CE929" w14:textId="77777777" w:rsidR="00F73761" w:rsidRDefault="00020E38" w:rsidP="00F73761">
                      <w:r>
                        <w:t>Item:</w:t>
                      </w:r>
                    </w:p>
                    <w:p w14:paraId="660CE92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660CE90C" wp14:editId="1B90F342">
            <wp:extent cx="3307644" cy="6558280"/>
            <wp:effectExtent l="1905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87C6" w14:textId="77777777" w:rsidR="00176213" w:rsidRDefault="00176213" w:rsidP="00AC4887">
      <w:pPr>
        <w:spacing w:after="0" w:line="240" w:lineRule="auto"/>
      </w:pPr>
      <w:r>
        <w:separator/>
      </w:r>
    </w:p>
  </w:endnote>
  <w:endnote w:type="continuationSeparator" w:id="0">
    <w:p w14:paraId="7705CEAA" w14:textId="77777777" w:rsidR="00176213" w:rsidRDefault="00176213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DD9A" w14:textId="77777777" w:rsidR="00176213" w:rsidRDefault="00176213" w:rsidP="00AC4887">
      <w:pPr>
        <w:spacing w:after="0" w:line="240" w:lineRule="auto"/>
      </w:pPr>
      <w:r>
        <w:separator/>
      </w:r>
    </w:p>
  </w:footnote>
  <w:footnote w:type="continuationSeparator" w:id="0">
    <w:p w14:paraId="15CF430E" w14:textId="77777777" w:rsidR="00176213" w:rsidRDefault="00176213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E912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83DB7"/>
    <w:rsid w:val="00086E70"/>
    <w:rsid w:val="00087183"/>
    <w:rsid w:val="00166C4A"/>
    <w:rsid w:val="00176213"/>
    <w:rsid w:val="002A7A2F"/>
    <w:rsid w:val="003850EF"/>
    <w:rsid w:val="0038607F"/>
    <w:rsid w:val="003E5E09"/>
    <w:rsid w:val="004963F8"/>
    <w:rsid w:val="004F40E3"/>
    <w:rsid w:val="0056070E"/>
    <w:rsid w:val="00643CCF"/>
    <w:rsid w:val="00692D39"/>
    <w:rsid w:val="006D76E1"/>
    <w:rsid w:val="006F2E5B"/>
    <w:rsid w:val="00817EE7"/>
    <w:rsid w:val="00872955"/>
    <w:rsid w:val="00975D36"/>
    <w:rsid w:val="009B6617"/>
    <w:rsid w:val="009F5EFE"/>
    <w:rsid w:val="00AA6535"/>
    <w:rsid w:val="00AC4887"/>
    <w:rsid w:val="00B34FB5"/>
    <w:rsid w:val="00BA2B64"/>
    <w:rsid w:val="00BA48D4"/>
    <w:rsid w:val="00CA2EC1"/>
    <w:rsid w:val="00CB6C89"/>
    <w:rsid w:val="00CF3D0C"/>
    <w:rsid w:val="00D54720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E8F2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Student Progress Updates</a:t>
          </a:r>
        </a:p>
        <a:p>
          <a:r>
            <a:rPr lang="en-US"/>
            <a:t>(25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2018-2019 Academic Year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Internship Updates</a:t>
          </a:r>
        </a:p>
        <a:p>
          <a:r>
            <a:rPr lang="en-US"/>
            <a:t>(15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Internship Updates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Program Updates</a:t>
          </a:r>
        </a:p>
        <a:p>
          <a:r>
            <a:rPr lang="en-US"/>
            <a:t>(15-20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Scheduling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NATEF Prepartion</a:t>
          </a:r>
        </a:p>
        <a:p>
          <a:r>
            <a:rPr lang="en-US"/>
            <a:t>(10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NATEF Update for 2020 Site Visit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886A782-144D-4BAB-AC9D-ABF681B086E0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1st year student status</a:t>
          </a:r>
        </a:p>
      </dgm:t>
    </dgm:pt>
    <dgm:pt modelId="{BD6BBCF6-1D8D-439F-B00F-08E753493527}" type="parTrans" cxnId="{BB6A0830-F19B-4FB7-8FB7-5CA866DC74DA}">
      <dgm:prSet/>
      <dgm:spPr/>
      <dgm:t>
        <a:bodyPr/>
        <a:lstStyle/>
        <a:p>
          <a:endParaRPr lang="en-US"/>
        </a:p>
      </dgm:t>
    </dgm:pt>
    <dgm:pt modelId="{1E1D6A9F-3E13-4566-856C-53727AC4284E}" type="sibTrans" cxnId="{BB6A0830-F19B-4FB7-8FB7-5CA866DC74DA}">
      <dgm:prSet/>
      <dgm:spPr/>
      <dgm:t>
        <a:bodyPr/>
        <a:lstStyle/>
        <a:p>
          <a:endParaRPr lang="en-US"/>
        </a:p>
      </dgm:t>
    </dgm:pt>
    <dgm:pt modelId="{3091223F-7E61-4665-95BD-5655A87F4E65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2nd year student status</a:t>
          </a:r>
        </a:p>
      </dgm:t>
    </dgm:pt>
    <dgm:pt modelId="{4572C588-8FDF-48BE-B212-EF8C893BD9D5}" type="parTrans" cxnId="{E3E15FB4-8B59-4CF1-B95F-D11C6E91621D}">
      <dgm:prSet/>
      <dgm:spPr/>
      <dgm:t>
        <a:bodyPr/>
        <a:lstStyle/>
        <a:p>
          <a:endParaRPr lang="en-US"/>
        </a:p>
      </dgm:t>
    </dgm:pt>
    <dgm:pt modelId="{22C751D9-BE09-4738-A2A3-E9F419C7163B}" type="sibTrans" cxnId="{E3E15FB4-8B59-4CF1-B95F-D11C6E91621D}">
      <dgm:prSet/>
      <dgm:spPr/>
      <dgm:t>
        <a:bodyPr/>
        <a:lstStyle/>
        <a:p>
          <a:endParaRPr lang="en-US"/>
        </a:p>
      </dgm:t>
    </dgm:pt>
    <dgm:pt modelId="{897633CA-977C-4089-B14A-94A11B15ECB3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2019-2020 Recruitment Update</a:t>
          </a:r>
        </a:p>
      </dgm:t>
    </dgm:pt>
    <dgm:pt modelId="{8F298E40-47B2-426C-A74D-5D3259B99064}" type="parTrans" cxnId="{506EA8D7-1C52-4C71-9D06-8C6F04A3CB33}">
      <dgm:prSet/>
      <dgm:spPr/>
      <dgm:t>
        <a:bodyPr/>
        <a:lstStyle/>
        <a:p>
          <a:endParaRPr lang="en-US"/>
        </a:p>
      </dgm:t>
    </dgm:pt>
    <dgm:pt modelId="{9166D850-6586-48DC-9D81-AD0762C7B362}" type="sibTrans" cxnId="{506EA8D7-1C52-4C71-9D06-8C6F04A3CB33}">
      <dgm:prSet/>
      <dgm:spPr/>
      <dgm:t>
        <a:bodyPr/>
        <a:lstStyle/>
        <a:p>
          <a:endParaRPr lang="en-US"/>
        </a:p>
      </dgm:t>
    </dgm:pt>
    <dgm:pt modelId="{29877980-81BE-4035-8F4C-5B5EA06FC76C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Mentorship and Dealer Sponsors</a:t>
          </a:r>
        </a:p>
      </dgm:t>
    </dgm:pt>
    <dgm:pt modelId="{571323CC-2DA0-455A-BD3D-01E0B63918C6}" type="parTrans" cxnId="{45CD310D-4D5E-4C36-9EF9-B213BEF3C9D2}">
      <dgm:prSet/>
      <dgm:spPr/>
      <dgm:t>
        <a:bodyPr/>
        <a:lstStyle/>
        <a:p>
          <a:endParaRPr lang="en-US"/>
        </a:p>
      </dgm:t>
    </dgm:pt>
    <dgm:pt modelId="{02FC9A40-153F-424B-85BE-E11529C67439}" type="sibTrans" cxnId="{45CD310D-4D5E-4C36-9EF9-B213BEF3C9D2}">
      <dgm:prSet/>
      <dgm:spPr/>
      <dgm:t>
        <a:bodyPr/>
        <a:lstStyle/>
        <a:p>
          <a:endParaRPr lang="en-US"/>
        </a:p>
      </dgm:t>
    </dgm:pt>
    <dgm:pt modelId="{D7A46238-E5B1-42F8-89FA-BB5B24E55870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Previous Minutes Follow-up</a:t>
          </a:r>
        </a:p>
      </dgm:t>
    </dgm:pt>
    <dgm:pt modelId="{1ED0493E-B320-4E24-99AB-BA89A4B794A9}" type="parTrans" cxnId="{A1A74D79-F76F-44E1-B53E-DF07F28F093A}">
      <dgm:prSet/>
      <dgm:spPr/>
      <dgm:t>
        <a:bodyPr/>
        <a:lstStyle/>
        <a:p>
          <a:endParaRPr lang="en-US"/>
        </a:p>
      </dgm:t>
    </dgm:pt>
    <dgm:pt modelId="{1AF67CB3-B445-4D37-BE03-B920911DB8D2}" type="sibTrans" cxnId="{A1A74D79-F76F-44E1-B53E-DF07F28F093A}">
      <dgm:prSet/>
      <dgm:spPr/>
      <dgm:t>
        <a:bodyPr/>
        <a:lstStyle/>
        <a:p>
          <a:endParaRPr lang="en-US"/>
        </a:p>
      </dgm:t>
    </dgm:pt>
    <dgm:pt modelId="{22104710-5194-429C-A1C4-0B5C1C115EDD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Dealer Visits</a:t>
          </a:r>
        </a:p>
      </dgm:t>
    </dgm:pt>
    <dgm:pt modelId="{D3908373-FC77-4460-AB24-DB37D91AB21D}" type="parTrans" cxnId="{54B6F6B0-1E40-4735-AE0D-B07F148268A0}">
      <dgm:prSet/>
      <dgm:spPr/>
      <dgm:t>
        <a:bodyPr/>
        <a:lstStyle/>
        <a:p>
          <a:endParaRPr lang="en-US"/>
        </a:p>
      </dgm:t>
    </dgm:pt>
    <dgm:pt modelId="{23D98E86-7B79-4E89-86C2-34F0CBE78483}" type="sibTrans" cxnId="{54B6F6B0-1E40-4735-AE0D-B07F148268A0}">
      <dgm:prSet/>
      <dgm:spPr/>
      <dgm:t>
        <a:bodyPr/>
        <a:lstStyle/>
        <a:p>
          <a:endParaRPr lang="en-US"/>
        </a:p>
      </dgm:t>
    </dgm:pt>
    <dgm:pt modelId="{20974F8E-3E4A-4CB2-A318-691BC5CDA9C7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ASE Testing</a:t>
          </a:r>
        </a:p>
      </dgm:t>
    </dgm:pt>
    <dgm:pt modelId="{42DCC57A-61C6-47F4-A1B2-C50137B34425}" type="parTrans" cxnId="{5CADDE6A-EE3E-4D67-8FFF-E46E0BC24B9B}">
      <dgm:prSet/>
      <dgm:spPr/>
      <dgm:t>
        <a:bodyPr/>
        <a:lstStyle/>
        <a:p>
          <a:endParaRPr lang="en-US"/>
        </a:p>
      </dgm:t>
    </dgm:pt>
    <dgm:pt modelId="{B37A052F-996E-4078-8EEB-511310201365}" type="sibTrans" cxnId="{5CADDE6A-EE3E-4D67-8FFF-E46E0BC24B9B}">
      <dgm:prSet/>
      <dgm:spPr/>
      <dgm:t>
        <a:bodyPr/>
        <a:lstStyle/>
        <a:p>
          <a:endParaRPr lang="en-US"/>
        </a:p>
      </dgm:t>
    </dgm:pt>
    <dgm:pt modelId="{95CF9F8F-F6ED-4BCD-8906-790B40EEA841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Curriculum Update</a:t>
          </a:r>
        </a:p>
      </dgm:t>
    </dgm:pt>
    <dgm:pt modelId="{E02FBA18-D6F0-42EE-95CA-C431A209CA1C}" type="parTrans" cxnId="{C28BD13D-1BA8-4441-9CB4-5D4BD557A286}">
      <dgm:prSet/>
      <dgm:spPr/>
    </dgm:pt>
    <dgm:pt modelId="{1F8F2359-B334-49F9-BD86-D1B542A303B6}" type="sibTrans" cxnId="{C28BD13D-1BA8-4441-9CB4-5D4BD557A286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3E15FB4-8B59-4CF1-B95F-D11C6E91621D}" srcId="{ADAD486B-CE2A-4C46-A3F5-1E590E2E08B6}" destId="{3091223F-7E61-4665-95BD-5655A87F4E65}" srcOrd="1" destOrd="0" parTransId="{4572C588-8FDF-48BE-B212-EF8C893BD9D5}" sibTransId="{22C751D9-BE09-4738-A2A3-E9F419C7163B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F283363-D025-45B7-9342-C98E78B26065}" type="presOf" srcId="{EA83349B-C85D-4579-A46E-285CE155C5B5}" destId="{0CDAF93C-BBF6-45D3-8D8F-5DFBD00EB9E0}" srcOrd="0" destOrd="3" presId="urn:microsoft.com/office/officeart/2005/8/layout/chevron2"/>
    <dgm:cxn modelId="{F43F9A84-A1C7-4647-AAD7-026F6DC07994}" type="presOf" srcId="{22104710-5194-429C-A1C4-0B5C1C115EDD}" destId="{6FC5D01E-A6F5-429A-A224-7D89ADC33467}" srcOrd="0" destOrd="2" presId="urn:microsoft.com/office/officeart/2005/8/layout/chevron2"/>
    <dgm:cxn modelId="{4AEC8A08-7CD5-4203-8259-4670A7802BF4}" type="presOf" srcId="{29877980-81BE-4035-8F4C-5B5EA06FC76C}" destId="{6FC5D01E-A6F5-429A-A224-7D89ADC33467}" srcOrd="0" destOrd="1" presId="urn:microsoft.com/office/officeart/2005/8/layout/chevron2"/>
    <dgm:cxn modelId="{55D9CFE2-DA25-4F5D-897B-AF170F031D47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F877585A-B910-4909-BBD6-5071C83E24FC}" type="presOf" srcId="{D7A46238-E5B1-42F8-89FA-BB5B24E55870}" destId="{0CDAF93C-BBF6-45D3-8D8F-5DFBD00EB9E0}" srcOrd="0" destOrd="4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D7409106-A2F2-43A6-BA85-F290AFA6AFF6}" type="presOf" srcId="{95CF9F8F-F6ED-4BCD-8906-790B40EEA841}" destId="{3254FC70-3A29-42BE-B134-91D011129504}" srcOrd="0" destOrd="1" presId="urn:microsoft.com/office/officeart/2005/8/layout/chevron2"/>
    <dgm:cxn modelId="{5CADDE6A-EE3E-4D67-8FFF-E46E0BC24B9B}" srcId="{89765614-4658-496A-9278-209F2203F336}" destId="{20974F8E-3E4A-4CB2-A318-691BC5CDA9C7}" srcOrd="2" destOrd="0" parTransId="{42DCC57A-61C6-47F4-A1B2-C50137B34425}" sibTransId="{B37A052F-996E-4078-8EEB-511310201365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C5FA883-1CC4-49B6-AE5C-124C2F832D58}" type="presOf" srcId="{D6304648-711C-4247-AA61-AD4D2DE2873D}" destId="{3254FC70-3A29-42BE-B134-91D011129504}" srcOrd="0" destOrd="0" presId="urn:microsoft.com/office/officeart/2005/8/layout/chevron2"/>
    <dgm:cxn modelId="{DF707CB1-9E4C-4FDD-B3E1-BB5459BED948}" type="presOf" srcId="{591F15E3-932E-4B4C-9E30-D153813EC974}" destId="{CC17EE34-38F2-44C8-84CD-BC9681213A87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01F490-596E-4EDA-A312-8673B7423C30}" type="presOf" srcId="{3091223F-7E61-4665-95BD-5655A87F4E65}" destId="{1EF62C01-0156-4468-BC5B-2900BBD37D44}" srcOrd="0" destOrd="2" presId="urn:microsoft.com/office/officeart/2005/8/layout/chevron2"/>
    <dgm:cxn modelId="{BDCC332F-5296-4B02-8A99-9995FA1C0E59}" type="presOf" srcId="{89765614-4658-496A-9278-209F2203F336}" destId="{6FC5D01E-A6F5-429A-A224-7D89ADC33467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4DF63EC-342D-4905-80E9-056CF7A7B952}" type="presOf" srcId="{00163C60-068D-4ED2-A088-E34E503E2245}" destId="{0FD86084-8073-483D-9F74-9F84DA485BC3}" srcOrd="0" destOrd="0" presId="urn:microsoft.com/office/officeart/2005/8/layout/chevron2"/>
    <dgm:cxn modelId="{E2F602F0-370F-4FE7-9ADF-B51D24D92D27}" type="presOf" srcId="{9AC60DA3-0D53-4762-8692-B39092617F75}" destId="{39C43F4E-F3C3-4756-BC8B-18B1CEDAA850}" srcOrd="0" destOrd="0" presId="urn:microsoft.com/office/officeart/2005/8/layout/chevron2"/>
    <dgm:cxn modelId="{210C0596-0FE2-406B-B243-986B76C021EF}" type="presOf" srcId="{7553279E-55F5-4037-BE73-06A2039A9EAE}" destId="{0CDAF93C-BBF6-45D3-8D8F-5DFBD00EB9E0}" srcOrd="0" destOrd="1" presId="urn:microsoft.com/office/officeart/2005/8/layout/chevron2"/>
    <dgm:cxn modelId="{88C9481F-94F7-40A7-8301-10379BC4FF25}" type="presOf" srcId="{488A65F7-A63B-460D-B4EF-9C5BBC63D89C}" destId="{08758119-CA16-441C-BDDE-7C0FB98AF439}" srcOrd="0" destOrd="0" presId="urn:microsoft.com/office/officeart/2005/8/layout/chevron2"/>
    <dgm:cxn modelId="{11D6064E-4329-46CE-A667-06B1AED9129F}" type="presOf" srcId="{ADAD486B-CE2A-4C46-A3F5-1E590E2E08B6}" destId="{1EF62C01-0156-4468-BC5B-2900BBD37D44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B6A0830-F19B-4FB7-8FB7-5CA866DC74DA}" srcId="{ADAD486B-CE2A-4C46-A3F5-1E590E2E08B6}" destId="{E886A782-144D-4BAB-AC9D-ABF681B086E0}" srcOrd="0" destOrd="0" parTransId="{BD6BBCF6-1D8D-439F-B00F-08E753493527}" sibTransId="{1E1D6A9F-3E13-4566-856C-53727AC4284E}"/>
    <dgm:cxn modelId="{FCFCC9B4-734E-4164-8A1D-9AA2B42189BB}" type="presOf" srcId="{D0E6C4A7-381B-4CB6-897E-390E157E8EDC}" destId="{66CC8862-EF3E-4483-B786-385D7ABC4845}" srcOrd="0" destOrd="0" presId="urn:microsoft.com/office/officeart/2005/8/layout/chevron2"/>
    <dgm:cxn modelId="{54B6F6B0-1E40-4735-AE0D-B07F148268A0}" srcId="{89765614-4658-496A-9278-209F2203F336}" destId="{22104710-5194-429C-A1C4-0B5C1C115EDD}" srcOrd="1" destOrd="0" parTransId="{D3908373-FC77-4460-AB24-DB37D91AB21D}" sibTransId="{23D98E86-7B79-4E89-86C2-34F0CBE78483}"/>
    <dgm:cxn modelId="{506EA8D7-1C52-4C71-9D06-8C6F04A3CB33}" srcId="{091FF8C8-6138-482D-A48A-7BCB4AD9DE07}" destId="{897633CA-977C-4089-B14A-94A11B15ECB3}" srcOrd="1" destOrd="0" parTransId="{8F298E40-47B2-426C-A74D-5D3259B99064}" sibTransId="{9166D850-6586-48DC-9D81-AD0762C7B362}"/>
    <dgm:cxn modelId="{C28BD13D-1BA8-4441-9CB4-5D4BD557A286}" srcId="{72E55F10-22BC-402D-96DD-D99F1909E38E}" destId="{95CF9F8F-F6ED-4BCD-8906-790B40EEA841}" srcOrd="1" destOrd="0" parTransId="{E02FBA18-D6F0-42EE-95CA-C431A209CA1C}" sibTransId="{1F8F2359-B334-49F9-BD86-D1B542A303B6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010497AA-4C55-40A5-8C15-A0B0125CF186}" type="presOf" srcId="{20974F8E-3E4A-4CB2-A318-691BC5CDA9C7}" destId="{6FC5D01E-A6F5-429A-A224-7D89ADC33467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45CD310D-4D5E-4C36-9EF9-B213BEF3C9D2}" srcId="{89765614-4658-496A-9278-209F2203F336}" destId="{29877980-81BE-4035-8F4C-5B5EA06FC76C}" srcOrd="0" destOrd="0" parTransId="{571323CC-2DA0-455A-BD3D-01E0B63918C6}" sibTransId="{02FC9A40-153F-424B-85BE-E11529C67439}"/>
    <dgm:cxn modelId="{A5BEC60C-3545-4A3E-BDB2-682A32C8A86F}" type="presOf" srcId="{897633CA-977C-4089-B14A-94A11B15ECB3}" destId="{1EF62C01-0156-4468-BC5B-2900BBD37D44}" srcOrd="0" destOrd="3" presId="urn:microsoft.com/office/officeart/2005/8/layout/chevron2"/>
    <dgm:cxn modelId="{DE17F2D7-2940-42E2-AD9D-43E909DF0ACB}" type="presOf" srcId="{D4DD659C-829A-4077-97DA-B3876C4B7B37}" destId="{0CDAF93C-BBF6-45D3-8D8F-5DFBD00EB9E0}" srcOrd="0" destOrd="2" presId="urn:microsoft.com/office/officeart/2005/8/layout/chevron2"/>
    <dgm:cxn modelId="{A1A74D79-F76F-44E1-B53E-DF07F28F093A}" srcId="{488A65F7-A63B-460D-B4EF-9C5BBC63D89C}" destId="{D7A46238-E5B1-42F8-89FA-BB5B24E55870}" srcOrd="4" destOrd="0" parTransId="{1ED0493E-B320-4E24-99AB-BA89A4B794A9}" sibTransId="{1AF67CB3-B445-4D37-BE03-B920911DB8D2}"/>
    <dgm:cxn modelId="{FC5ACA89-EB24-4BC9-B867-E0B2E08EAA81}" type="presOf" srcId="{72E55F10-22BC-402D-96DD-D99F1909E38E}" destId="{471CDDA9-64BA-403B-939A-3BC7209D6699}" srcOrd="0" destOrd="0" presId="urn:microsoft.com/office/officeart/2005/8/layout/chevron2"/>
    <dgm:cxn modelId="{C50FA185-06A5-40D0-BC54-0666A84C406B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5CC616DF-503B-447E-A4A5-A43A0BB53B2F}" type="presOf" srcId="{E886A782-144D-4BAB-AC9D-ABF681B086E0}" destId="{1EF62C01-0156-4468-BC5B-2900BBD37D44}" srcOrd="0" destOrd="1" presId="urn:microsoft.com/office/officeart/2005/8/layout/chevron2"/>
    <dgm:cxn modelId="{A9CB6221-A8AF-4959-AFDF-BD5B1BA715DB}" type="presParOf" srcId="{66CC8862-EF3E-4483-B786-385D7ABC4845}" destId="{C064F065-7D5F-45C1-85D1-7B85E242522D}" srcOrd="0" destOrd="0" presId="urn:microsoft.com/office/officeart/2005/8/layout/chevron2"/>
    <dgm:cxn modelId="{A859EE09-9F7C-4A87-8D7C-644D59BAA721}" type="presParOf" srcId="{C064F065-7D5F-45C1-85D1-7B85E242522D}" destId="{08758119-CA16-441C-BDDE-7C0FB98AF439}" srcOrd="0" destOrd="0" presId="urn:microsoft.com/office/officeart/2005/8/layout/chevron2"/>
    <dgm:cxn modelId="{4DB2BFF5-8464-45BA-A56E-86CE760FD53F}" type="presParOf" srcId="{C064F065-7D5F-45C1-85D1-7B85E242522D}" destId="{0CDAF93C-BBF6-45D3-8D8F-5DFBD00EB9E0}" srcOrd="1" destOrd="0" presId="urn:microsoft.com/office/officeart/2005/8/layout/chevron2"/>
    <dgm:cxn modelId="{E68C672C-F843-4521-AFB9-154206291047}" type="presParOf" srcId="{66CC8862-EF3E-4483-B786-385D7ABC4845}" destId="{4915D3CF-4146-405C-AA48-7994A7B98C18}" srcOrd="1" destOrd="0" presId="urn:microsoft.com/office/officeart/2005/8/layout/chevron2"/>
    <dgm:cxn modelId="{311E1F09-B18F-425D-B0F3-E65A50FC0D48}" type="presParOf" srcId="{66CC8862-EF3E-4483-B786-385D7ABC4845}" destId="{09542AED-DFB3-486F-8146-8EBA48B224E5}" srcOrd="2" destOrd="0" presId="urn:microsoft.com/office/officeart/2005/8/layout/chevron2"/>
    <dgm:cxn modelId="{36A08CD6-9AEC-4763-9A5E-68447D4DC716}" type="presParOf" srcId="{09542AED-DFB3-486F-8146-8EBA48B224E5}" destId="{007AD155-0B01-464E-A07F-48DF76D3C55B}" srcOrd="0" destOrd="0" presId="urn:microsoft.com/office/officeart/2005/8/layout/chevron2"/>
    <dgm:cxn modelId="{B7E2A093-A0A4-46FC-AB77-A312FBEFB77F}" type="presParOf" srcId="{09542AED-DFB3-486F-8146-8EBA48B224E5}" destId="{1EF62C01-0156-4468-BC5B-2900BBD37D44}" srcOrd="1" destOrd="0" presId="urn:microsoft.com/office/officeart/2005/8/layout/chevron2"/>
    <dgm:cxn modelId="{65FBB0C1-3340-43B4-92F3-29E7BAF27101}" type="presParOf" srcId="{66CC8862-EF3E-4483-B786-385D7ABC4845}" destId="{7D1C0BBC-9F4E-46A6-9363-0005A08031BA}" srcOrd="3" destOrd="0" presId="urn:microsoft.com/office/officeart/2005/8/layout/chevron2"/>
    <dgm:cxn modelId="{2A51ED0E-9D8E-45E0-89C8-B9461A79FA10}" type="presParOf" srcId="{66CC8862-EF3E-4483-B786-385D7ABC4845}" destId="{B19EE5AE-2C81-4B93-8371-EA9BDC113D31}" srcOrd="4" destOrd="0" presId="urn:microsoft.com/office/officeart/2005/8/layout/chevron2"/>
    <dgm:cxn modelId="{9E56E46A-3F8E-4261-8862-8A43E7305680}" type="presParOf" srcId="{B19EE5AE-2C81-4B93-8371-EA9BDC113D31}" destId="{CC17EE34-38F2-44C8-84CD-BC9681213A87}" srcOrd="0" destOrd="0" presId="urn:microsoft.com/office/officeart/2005/8/layout/chevron2"/>
    <dgm:cxn modelId="{83D525DC-1E6F-437F-B8C0-BEFC7FC9E089}" type="presParOf" srcId="{B19EE5AE-2C81-4B93-8371-EA9BDC113D31}" destId="{6FC5D01E-A6F5-429A-A224-7D89ADC33467}" srcOrd="1" destOrd="0" presId="urn:microsoft.com/office/officeart/2005/8/layout/chevron2"/>
    <dgm:cxn modelId="{EBA3141B-6DD6-4715-B48A-92BB9907169C}" type="presParOf" srcId="{66CC8862-EF3E-4483-B786-385D7ABC4845}" destId="{09B68BEB-0934-4DB9-815F-698401764384}" srcOrd="5" destOrd="0" presId="urn:microsoft.com/office/officeart/2005/8/layout/chevron2"/>
    <dgm:cxn modelId="{E6EAA5F2-B0D1-460F-A61B-74066ED3CBCE}" type="presParOf" srcId="{66CC8862-EF3E-4483-B786-385D7ABC4845}" destId="{3443EB04-21B4-46F2-B752-4F1859DE9C10}" srcOrd="6" destOrd="0" presId="urn:microsoft.com/office/officeart/2005/8/layout/chevron2"/>
    <dgm:cxn modelId="{EEC3CA1C-3488-475C-813B-34673D35213C}" type="presParOf" srcId="{3443EB04-21B4-46F2-B752-4F1859DE9C10}" destId="{471CDDA9-64BA-403B-939A-3BC7209D6699}" srcOrd="0" destOrd="0" presId="urn:microsoft.com/office/officeart/2005/8/layout/chevron2"/>
    <dgm:cxn modelId="{8B42F825-F065-48EA-B3C9-0817444AFE6A}" type="presParOf" srcId="{3443EB04-21B4-46F2-B752-4F1859DE9C10}" destId="{3254FC70-3A29-42BE-B134-91D011129504}" srcOrd="1" destOrd="0" presId="urn:microsoft.com/office/officeart/2005/8/layout/chevron2"/>
    <dgm:cxn modelId="{48B0A81A-4E24-4C54-9BA9-324D93218D3A}" type="presParOf" srcId="{66CC8862-EF3E-4483-B786-385D7ABC4845}" destId="{331EB46E-2CF2-402B-993F-28858A05A10A}" srcOrd="7" destOrd="0" presId="urn:microsoft.com/office/officeart/2005/8/layout/chevron2"/>
    <dgm:cxn modelId="{AA00CFF2-FEB5-43FD-BCD7-FF4A050C2393}" type="presParOf" srcId="{66CC8862-EF3E-4483-B786-385D7ABC4845}" destId="{91A3848A-EB2E-4504-8996-AD19C165F659}" srcOrd="8" destOrd="0" presId="urn:microsoft.com/office/officeart/2005/8/layout/chevron2"/>
    <dgm:cxn modelId="{0C294EF5-41CB-49E1-A432-0297CE8DD067}" type="presParOf" srcId="{91A3848A-EB2E-4504-8996-AD19C165F659}" destId="{0FD86084-8073-483D-9F74-9F84DA485BC3}" srcOrd="0" destOrd="0" presId="urn:microsoft.com/office/officeart/2005/8/layout/chevron2"/>
    <dgm:cxn modelId="{4D0586E8-2E29-45A2-A725-84498647C66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Announcements from the college or departments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Previous Minutes Follow-up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Student Progress Updates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(25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2018-2019 Academic Year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1st year student status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2nd year student status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2019-2020 Recruitment Update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Internship Updates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 mins)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Internship Updates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Mentorship and Dealer Sponsors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Dealer Visits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ASE Testing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Program Updates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(15-20 mins)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Program Scheduling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Curriculum Update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NATEF Prepartion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(10 mins)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NATEF Update for 2020 Site Visit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2019-05-16T21:18:00Z</dcterms:created>
  <dcterms:modified xsi:type="dcterms:W3CDTF">2019-05-16T21:18:00Z</dcterms:modified>
</cp:coreProperties>
</file>