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2781300" cy="13944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A5AE1" w:rsidRPr="009A5AE1">
                              <w:rPr>
                                <w:b/>
                                <w:sz w:val="24"/>
                              </w:rPr>
                              <w:t>EMERGENCY MEDICAL TECHNICIAN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A5AE1">
                              <w:rPr>
                                <w:color w:val="002060"/>
                                <w:sz w:val="24"/>
                              </w:rPr>
                              <w:t xml:space="preserve"> Tuesday November 14,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A5AE1">
                              <w:rPr>
                                <w:color w:val="002060"/>
                                <w:sz w:val="24"/>
                              </w:rPr>
                              <w:t xml:space="preserve"> Noon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A5AE1">
                              <w:rPr>
                                <w:color w:val="002060"/>
                                <w:sz w:val="24"/>
                              </w:rPr>
                              <w:t xml:space="preserve"> Northwest Regional Training Center (Boardroom)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1pt;margin-top:0;width:219pt;height:10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A5AE1" w:rsidRPr="009A5AE1">
                        <w:rPr>
                          <w:b/>
                          <w:sz w:val="24"/>
                        </w:rPr>
                        <w:t>EMERGENCY MEDICAL TECHNICIAN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A5AE1">
                        <w:rPr>
                          <w:color w:val="002060"/>
                          <w:sz w:val="24"/>
                        </w:rPr>
                        <w:t xml:space="preserve"> Tuesday November 14,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A5AE1">
                        <w:rPr>
                          <w:color w:val="002060"/>
                          <w:sz w:val="24"/>
                        </w:rPr>
                        <w:t xml:space="preserve"> Noon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A5AE1">
                        <w:rPr>
                          <w:color w:val="002060"/>
                          <w:sz w:val="24"/>
                        </w:rPr>
                        <w:t xml:space="preserve"> Northwest Regional Training Center (Boardroom)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D252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4744085</wp:posOffset>
                </wp:positionV>
                <wp:extent cx="3171825" cy="1190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73.55pt;width:249.7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1638935</wp:posOffset>
                </wp:positionV>
                <wp:extent cx="3171825" cy="1162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9.05pt;width:249.75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A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5.5pt;margin-top:2.3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A6A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3201034</wp:posOffset>
                </wp:positionV>
                <wp:extent cx="3172178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5pt;margin-top:252.05pt;width:249.8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F3063"/>
    <w:rsid w:val="004963F8"/>
    <w:rsid w:val="004A6A2E"/>
    <w:rsid w:val="0056070E"/>
    <w:rsid w:val="00692D39"/>
    <w:rsid w:val="006D252D"/>
    <w:rsid w:val="006D76E1"/>
    <w:rsid w:val="006F2E5B"/>
    <w:rsid w:val="00975D36"/>
    <w:rsid w:val="009A5AE1"/>
    <w:rsid w:val="009F5EFE"/>
    <w:rsid w:val="00AC4887"/>
    <w:rsid w:val="00BA48D4"/>
    <w:rsid w:val="00C14EF2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B24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Academic Plan Goal 2</a:t>
          </a:r>
        </a:p>
        <a:p>
          <a:r>
            <a:rPr lang="en-US" sz="1050"/>
            <a:t>Align Program Offerings with Regional 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 i="0">
              <a:solidFill>
                <a:srgbClr val="002060"/>
              </a:solidFill>
            </a:rPr>
            <a:t>Proposed Paramedic Degree - Holly &amp; Shaun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100"/>
            <a:t>Academic Plan Goal 5</a:t>
          </a:r>
        </a:p>
        <a:p>
          <a:r>
            <a:rPr lang="en-US" sz="1100"/>
            <a:t>Integrate Active Learning Strategies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1100"/>
        </a:p>
        <a:p>
          <a:endParaRPr lang="en-US" sz="1100"/>
        </a:p>
        <a:p>
          <a:r>
            <a:rPr lang="en-US" sz="1100"/>
            <a:t>Academic Plan Goal 5</a:t>
          </a:r>
        </a:p>
        <a:p>
          <a:r>
            <a:rPr lang="en-US" sz="1100"/>
            <a:t>Integrate Active Learning Strategies</a:t>
          </a:r>
        </a:p>
        <a:p>
          <a:endParaRPr lang="en-US" sz="1100"/>
        </a:p>
        <a:p>
          <a:endParaRPr lang="en-US" sz="900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Discussion Items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2B5A4E3-4D00-44C5-B1FB-B77B511AD606}">
      <dgm:prSet phldrT="[Text]" custT="1"/>
      <dgm:spPr/>
      <dgm:t>
        <a:bodyPr/>
        <a:lstStyle/>
        <a:p>
          <a:r>
            <a:rPr lang="en-US" sz="1200"/>
            <a:t>Update of discussions and progress</a:t>
          </a:r>
        </a:p>
      </dgm:t>
    </dgm:pt>
    <dgm:pt modelId="{EAD074F6-9CCA-4AC7-9AB0-327E1AE18E0E}" type="parTrans" cxnId="{85A477F5-82FC-4A7B-BD2B-558A5D24DF7E}">
      <dgm:prSet/>
      <dgm:spPr/>
      <dgm:t>
        <a:bodyPr/>
        <a:lstStyle/>
        <a:p>
          <a:endParaRPr lang="en-US"/>
        </a:p>
      </dgm:t>
    </dgm:pt>
    <dgm:pt modelId="{997F0849-CDFD-46C9-80E5-BFF3BCAD923A}" type="sibTrans" cxnId="{85A477F5-82FC-4A7B-BD2B-558A5D24DF7E}">
      <dgm:prSet/>
      <dgm:spPr/>
      <dgm:t>
        <a:bodyPr/>
        <a:lstStyle/>
        <a:p>
          <a:endParaRPr lang="en-US"/>
        </a:p>
      </dgm:t>
    </dgm:pt>
    <dgm:pt modelId="{28EABF99-6291-4ADE-9977-E8B8F107454B}">
      <dgm:prSet custT="1"/>
      <dgm:spPr/>
      <dgm:t>
        <a:bodyPr/>
        <a:lstStyle/>
        <a:p>
          <a:r>
            <a:rPr lang="en-US" sz="1150"/>
            <a:t>Pre-made scenarios for lab - more consistency?</a:t>
          </a:r>
        </a:p>
      </dgm:t>
    </dgm:pt>
    <dgm:pt modelId="{57B4F75C-544E-4090-ADDF-98E020FB704F}" type="parTrans" cxnId="{930D0B49-3E4C-4E57-B193-265C1C7BFCE2}">
      <dgm:prSet/>
      <dgm:spPr/>
      <dgm:t>
        <a:bodyPr/>
        <a:lstStyle/>
        <a:p>
          <a:endParaRPr lang="en-US"/>
        </a:p>
      </dgm:t>
    </dgm:pt>
    <dgm:pt modelId="{89555F6D-707A-4D55-953D-F4A6484F45F3}" type="sibTrans" cxnId="{930D0B49-3E4C-4E57-B193-265C1C7BFCE2}">
      <dgm:prSet/>
      <dgm:spPr/>
      <dgm:t>
        <a:bodyPr/>
        <a:lstStyle/>
        <a:p>
          <a:endParaRPr lang="en-US"/>
        </a:p>
      </dgm:t>
    </dgm:pt>
    <dgm:pt modelId="{38D16CB6-634A-4D20-A06C-4F0E02DE8EFC}">
      <dgm:prSet custT="1"/>
      <dgm:spPr/>
      <dgm:t>
        <a:bodyPr/>
        <a:lstStyle/>
        <a:p>
          <a:r>
            <a:rPr lang="en-US" sz="1150"/>
            <a:t>'Live' patients for scenarios - recruitment and incentives for more volunteers: Clark drama students?</a:t>
          </a:r>
        </a:p>
      </dgm:t>
    </dgm:pt>
    <dgm:pt modelId="{5A6EE429-1732-4D52-BAB1-781C5F6BA4B2}" type="parTrans" cxnId="{4836437A-3D90-488A-80D2-02AF9123787D}">
      <dgm:prSet/>
      <dgm:spPr/>
      <dgm:t>
        <a:bodyPr/>
        <a:lstStyle/>
        <a:p>
          <a:endParaRPr lang="en-US"/>
        </a:p>
      </dgm:t>
    </dgm:pt>
    <dgm:pt modelId="{3437314F-61BB-47B8-958C-A19A61914E07}" type="sibTrans" cxnId="{4836437A-3D90-488A-80D2-02AF9123787D}">
      <dgm:prSet/>
      <dgm:spPr/>
      <dgm:t>
        <a:bodyPr/>
        <a:lstStyle/>
        <a:p>
          <a:endParaRPr lang="en-US"/>
        </a:p>
      </dgm:t>
    </dgm:pt>
    <dgm:pt modelId="{68257646-57B9-4024-A95B-D1BD5B6E1CD1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Task Book</a:t>
          </a:r>
        </a:p>
      </dgm:t>
    </dgm:pt>
    <dgm:pt modelId="{9F028D4E-92DC-462F-9425-FA026AF069DC}" type="parTrans" cxnId="{6D75FE33-D970-4C1E-9BDC-E2F67B743AC1}">
      <dgm:prSet/>
      <dgm:spPr/>
      <dgm:t>
        <a:bodyPr/>
        <a:lstStyle/>
        <a:p>
          <a:endParaRPr lang="en-US"/>
        </a:p>
      </dgm:t>
    </dgm:pt>
    <dgm:pt modelId="{9A063FD4-59B3-449C-A0F7-A4E170A871EC}" type="sibTrans" cxnId="{6D75FE33-D970-4C1E-9BDC-E2F67B743AC1}">
      <dgm:prSet/>
      <dgm:spPr/>
      <dgm:t>
        <a:bodyPr/>
        <a:lstStyle/>
        <a:p>
          <a:endParaRPr lang="en-US"/>
        </a:p>
      </dgm:t>
    </dgm:pt>
    <dgm:pt modelId="{B78E8F1E-7480-4EFD-AB62-5D1770D75014}">
      <dgm:prSet phldrT="[Text]" custT="1"/>
      <dgm:spPr/>
      <dgm:t>
        <a:bodyPr/>
        <a:lstStyle/>
        <a:p>
          <a:r>
            <a:rPr lang="en-US" sz="1200"/>
            <a:t>Committee review of task book - input as to changes needed</a:t>
          </a:r>
        </a:p>
      </dgm:t>
    </dgm:pt>
    <dgm:pt modelId="{269082AB-8F62-4DC7-AF27-54E749A1083A}" type="parTrans" cxnId="{9A0DAA3F-ACE6-4392-BF49-7DF382E54579}">
      <dgm:prSet/>
      <dgm:spPr/>
      <dgm:t>
        <a:bodyPr/>
        <a:lstStyle/>
        <a:p>
          <a:endParaRPr lang="en-US"/>
        </a:p>
      </dgm:t>
    </dgm:pt>
    <dgm:pt modelId="{0E634FF5-0D79-4585-8208-13F7AFF9B1B7}" type="sibTrans" cxnId="{9A0DAA3F-ACE6-4392-BF49-7DF382E54579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5A477F5-82FC-4A7B-BD2B-558A5D24DF7E}" srcId="{091FF8C8-6138-482D-A48A-7BCB4AD9DE07}" destId="{62B5A4E3-4D00-44C5-B1FB-B77B511AD606}" srcOrd="1" destOrd="0" parTransId="{EAD074F6-9CCA-4AC7-9AB0-327E1AE18E0E}" sibTransId="{997F0849-CDFD-46C9-80E5-BFF3BCAD923A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9A0DAA3F-ACE6-4392-BF49-7DF382E54579}" srcId="{591F15E3-932E-4B4C-9E30-D153813EC974}" destId="{B78E8F1E-7480-4EFD-AB62-5D1770D75014}" srcOrd="1" destOrd="0" parTransId="{269082AB-8F62-4DC7-AF27-54E749A1083A}" sibTransId="{0E634FF5-0D79-4585-8208-13F7AFF9B1B7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930D0B49-3E4C-4E57-B193-265C1C7BFCE2}" srcId="{72E55F10-22BC-402D-96DD-D99F1909E38E}" destId="{28EABF99-6291-4ADE-9977-E8B8F107454B}" srcOrd="1" destOrd="0" parTransId="{57B4F75C-544E-4090-ADDF-98E020FB704F}" sibTransId="{89555F6D-707A-4D55-953D-F4A6484F45F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06588249-5075-411D-BA00-DEF5469BF4F5}" type="presOf" srcId="{28EABF99-6291-4ADE-9977-E8B8F107454B}" destId="{3254FC70-3A29-42BE-B134-91D011129504}" srcOrd="0" destOrd="1" presId="urn:microsoft.com/office/officeart/2005/8/layout/chevron2"/>
    <dgm:cxn modelId="{4A083D2F-722C-42AF-905E-31391E36C21E}" type="presOf" srcId="{B78E8F1E-7480-4EFD-AB62-5D1770D75014}" destId="{6FC5D01E-A6F5-429A-A224-7D89ADC33467}" srcOrd="0" destOrd="1" presId="urn:microsoft.com/office/officeart/2005/8/layout/chevron2"/>
    <dgm:cxn modelId="{4836437A-3D90-488A-80D2-02AF9123787D}" srcId="{72E55F10-22BC-402D-96DD-D99F1909E38E}" destId="{38D16CB6-634A-4D20-A06C-4F0E02DE8EFC}" srcOrd="2" destOrd="0" parTransId="{5A6EE429-1732-4D52-BAB1-781C5F6BA4B2}" sibTransId="{3437314F-61BB-47B8-958C-A19A61914E07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7CEFE020-B401-4FC3-8F44-7FF284B20349}" type="presOf" srcId="{62B5A4E3-4D00-44C5-B1FB-B77B511AD606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6D75FE33-D970-4C1E-9BDC-E2F67B743AC1}" srcId="{591F15E3-932E-4B4C-9E30-D153813EC974}" destId="{68257646-57B9-4024-A95B-D1BD5B6E1CD1}" srcOrd="0" destOrd="0" parTransId="{9F028D4E-92DC-462F-9425-FA026AF069DC}" sibTransId="{9A063FD4-59B3-449C-A0F7-A4E170A871EC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2E50C061-D8BF-4194-ABCB-3054AD12A1DF}" type="presOf" srcId="{68257646-57B9-4024-A95B-D1BD5B6E1CD1}" destId="{6FC5D01E-A6F5-429A-A224-7D89ADC3346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C53B23B-9B8D-4890-871B-153BAB49287C}" type="presOf" srcId="{38D16CB6-634A-4D20-A06C-4F0E02DE8EFC}" destId="{3254FC70-3A29-42BE-B134-91D011129504}" srcOrd="0" destOrd="2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Academic Plan Goal 2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Align Program Offerings with Regional Workforce Needs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059" y="1156442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i="0" kern="1200">
              <a:solidFill>
                <a:srgbClr val="002060"/>
              </a:solidFill>
            </a:rPr>
            <a:t>Proposed Paramedic Degree - Holly &amp; Shaun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Update of discussions and progress</a:t>
          </a:r>
        </a:p>
      </dsp:txBody>
      <dsp:txXfrm rot="-5400000">
        <a:off x="1275362" y="1637981"/>
        <a:ext cx="1974441" cy="1069205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Integrate Active Learning Strategies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Task Book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Committee review of task book - input as to changes needed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Integrate Active Learning Strategies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Discussion Items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50" kern="1200"/>
            <a:t>Pre-made scenarios for lab - more consistency?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50" kern="1200"/>
            <a:t>'Live' patients for scenarios - recruitment and incentives for more volunteers: Clark drama students?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2017-10-02T19:40:00Z</dcterms:created>
  <dcterms:modified xsi:type="dcterms:W3CDTF">2017-10-02T20:26:00Z</dcterms:modified>
</cp:coreProperties>
</file>