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F9AEA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19474B" wp14:editId="46D0EB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3D677" w14:textId="298877FF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C42BA9" w:rsidRPr="00343DD3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PEAB</w:t>
                            </w:r>
                            <w:r w:rsidR="000A74E8" w:rsidRPr="00343DD3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 xml:space="preserve"> Advisory Subcommittee Meeting </w:t>
                            </w:r>
                          </w:p>
                          <w:p w14:paraId="7E97856B" w14:textId="0E058FDB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A74E8" w:rsidRPr="00343DD3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Tuesday, February 1</w:t>
                            </w:r>
                            <w:r w:rsidR="000A74E8" w:rsidRPr="00343DD3">
                              <w:rPr>
                                <w:b/>
                                <w:bCs/>
                                <w:color w:val="002060"/>
                                <w:sz w:val="24"/>
                                <w:vertAlign w:val="superscript"/>
                              </w:rPr>
                              <w:t>st</w:t>
                            </w:r>
                            <w:r w:rsidR="000A74E8" w:rsidRPr="00343DD3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, 2022</w:t>
                            </w:r>
                          </w:p>
                          <w:p w14:paraId="15E6532F" w14:textId="657680CC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A74E8" w:rsidRPr="00343DD3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 xml:space="preserve">3:30-5:00pm </w:t>
                            </w:r>
                          </w:p>
                          <w:p w14:paraId="4011E88C" w14:textId="793375AE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C42BA9" w:rsidRPr="00343DD3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Zoom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9474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6C93D677" w14:textId="298877FF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C42BA9" w:rsidRPr="00343DD3">
                        <w:rPr>
                          <w:b/>
                          <w:bCs/>
                          <w:color w:val="002060"/>
                          <w:sz w:val="24"/>
                        </w:rPr>
                        <w:t>PEAB</w:t>
                      </w:r>
                      <w:r w:rsidR="000A74E8" w:rsidRPr="00343DD3">
                        <w:rPr>
                          <w:b/>
                          <w:bCs/>
                          <w:color w:val="002060"/>
                          <w:sz w:val="24"/>
                        </w:rPr>
                        <w:t xml:space="preserve"> Advisory Subcommittee Meeting </w:t>
                      </w:r>
                    </w:p>
                    <w:p w14:paraId="7E97856B" w14:textId="0E058FDB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A74E8" w:rsidRPr="00343DD3">
                        <w:rPr>
                          <w:b/>
                          <w:bCs/>
                          <w:color w:val="002060"/>
                          <w:sz w:val="24"/>
                        </w:rPr>
                        <w:t>Tuesday, February 1</w:t>
                      </w:r>
                      <w:r w:rsidR="000A74E8" w:rsidRPr="00343DD3">
                        <w:rPr>
                          <w:b/>
                          <w:bCs/>
                          <w:color w:val="002060"/>
                          <w:sz w:val="24"/>
                          <w:vertAlign w:val="superscript"/>
                        </w:rPr>
                        <w:t>st</w:t>
                      </w:r>
                      <w:r w:rsidR="000A74E8" w:rsidRPr="00343DD3">
                        <w:rPr>
                          <w:b/>
                          <w:bCs/>
                          <w:color w:val="002060"/>
                          <w:sz w:val="24"/>
                        </w:rPr>
                        <w:t>, 2022</w:t>
                      </w:r>
                    </w:p>
                    <w:p w14:paraId="15E6532F" w14:textId="657680CC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A74E8" w:rsidRPr="00343DD3">
                        <w:rPr>
                          <w:b/>
                          <w:bCs/>
                          <w:color w:val="002060"/>
                          <w:sz w:val="24"/>
                        </w:rPr>
                        <w:t xml:space="preserve">3:30-5:00pm </w:t>
                      </w:r>
                    </w:p>
                    <w:p w14:paraId="4011E88C" w14:textId="793375AE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C42BA9" w:rsidRPr="00343DD3">
                        <w:rPr>
                          <w:b/>
                          <w:bCs/>
                          <w:color w:val="002060"/>
                          <w:sz w:val="24"/>
                        </w:rPr>
                        <w:t>Zoom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E5877F" wp14:editId="1B8C027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E6D36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65006776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14:paraId="5496C2EC" w14:textId="77777777" w:rsidR="00AC4887" w:rsidRDefault="00AC4887"/>
    <w:p w14:paraId="36C0AF41" w14:textId="77777777" w:rsidR="00AC4887" w:rsidRDefault="00AC4887"/>
    <w:p w14:paraId="1910158D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47FF60" wp14:editId="161CE5C9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178CB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191779E6" w14:textId="77777777" w:rsidR="00020E38" w:rsidRDefault="00020E38"/>
    <w:p w14:paraId="34AC1E75" w14:textId="77777777"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A816AD" wp14:editId="647ACFB3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189F9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0286E1E3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7EF2BF" wp14:editId="5F3378BB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9811E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4B0B4AC8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AB74A0" wp14:editId="50A5FE08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1A15B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5B280789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F65EE" wp14:editId="68C619F3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FD890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7203D1FE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E6BDA" wp14:editId="79DC453C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AC7FB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2B06CBB1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591419" wp14:editId="7E64BBF3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6AD7C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66D97A6C" wp14:editId="403A67E3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8B544E" wp14:editId="712E3E6D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B5A633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0AB5B37E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77B3AEC1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434414FA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25E5A632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61DD2D0" wp14:editId="7221BD1A">
            <wp:extent cx="3307644" cy="6558280"/>
            <wp:effectExtent l="0" t="571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Start w:id="0" w:name="_GoBack"/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08457" w14:textId="77777777" w:rsidR="00276088" w:rsidRDefault="00276088" w:rsidP="00AC4887">
      <w:pPr>
        <w:spacing w:after="0" w:line="240" w:lineRule="auto"/>
      </w:pPr>
      <w:r>
        <w:separator/>
      </w:r>
    </w:p>
  </w:endnote>
  <w:endnote w:type="continuationSeparator" w:id="0">
    <w:p w14:paraId="1608B76D" w14:textId="77777777" w:rsidR="00276088" w:rsidRDefault="00276088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54991" w14:textId="77777777" w:rsidR="00276088" w:rsidRDefault="00276088" w:rsidP="00AC4887">
      <w:pPr>
        <w:spacing w:after="0" w:line="240" w:lineRule="auto"/>
      </w:pPr>
      <w:r>
        <w:separator/>
      </w:r>
    </w:p>
  </w:footnote>
  <w:footnote w:type="continuationSeparator" w:id="0">
    <w:p w14:paraId="2BEC24A1" w14:textId="77777777" w:rsidR="00276088" w:rsidRDefault="00276088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81CA9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5B"/>
    <w:rsid w:val="00020E38"/>
    <w:rsid w:val="000347E8"/>
    <w:rsid w:val="000A74E8"/>
    <w:rsid w:val="00243D77"/>
    <w:rsid w:val="00276088"/>
    <w:rsid w:val="00336098"/>
    <w:rsid w:val="00343DD3"/>
    <w:rsid w:val="004963F8"/>
    <w:rsid w:val="004B3027"/>
    <w:rsid w:val="0056070E"/>
    <w:rsid w:val="00643CCF"/>
    <w:rsid w:val="00692D39"/>
    <w:rsid w:val="006C147A"/>
    <w:rsid w:val="006D76E1"/>
    <w:rsid w:val="006F2E5B"/>
    <w:rsid w:val="00975D36"/>
    <w:rsid w:val="009F5EFE"/>
    <w:rsid w:val="00AC4887"/>
    <w:rsid w:val="00B83D92"/>
    <w:rsid w:val="00BA48D4"/>
    <w:rsid w:val="00C42BA9"/>
    <w:rsid w:val="00D4525B"/>
    <w:rsid w:val="00E4085C"/>
    <w:rsid w:val="00F73761"/>
    <w:rsid w:val="00FE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4B4F9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Program Approval Updates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endParaRPr lang="en-US" sz="800" b="1">
            <a:solidFill>
              <a:schemeClr val="tx2"/>
            </a:solidFill>
          </a:endParaRP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Election of Chair and Vice Chair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Marketing and Recruitment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Hiring: Data Certification Manager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EA5A45F7-5F3F-4C95-940D-4BFA1698CE1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F8718146-C804-46CC-8CF9-8A20FC869EFC}" type="parTrans" cxnId="{FC75959A-833B-4E99-9FD7-7003D06A8660}">
      <dgm:prSet/>
      <dgm:spPr/>
      <dgm:t>
        <a:bodyPr/>
        <a:lstStyle/>
        <a:p>
          <a:endParaRPr lang="en-US"/>
        </a:p>
      </dgm:t>
    </dgm:pt>
    <dgm:pt modelId="{95AB7D15-0C94-4A44-93B2-99C5DFE72E65}" type="sibTrans" cxnId="{FC75959A-833B-4E99-9FD7-7003D06A8660}">
      <dgm:prSet/>
      <dgm:spPr/>
      <dgm:t>
        <a:bodyPr/>
        <a:lstStyle/>
        <a:p>
          <a:endParaRPr lang="en-US"/>
        </a:p>
      </dgm:t>
    </dgm:pt>
    <dgm:pt modelId="{B77F468C-E75D-4DF4-947E-D1B19A790AD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dates </a:t>
          </a:r>
        </a:p>
      </dgm:t>
    </dgm:pt>
    <dgm:pt modelId="{DA443223-F80C-4553-A064-DF57D36F36F3}" type="parTrans" cxnId="{79ED37CE-563A-4B14-B64B-D38855B62E65}">
      <dgm:prSet/>
      <dgm:spPr/>
      <dgm:t>
        <a:bodyPr/>
        <a:lstStyle/>
        <a:p>
          <a:endParaRPr lang="en-US"/>
        </a:p>
      </dgm:t>
    </dgm:pt>
    <dgm:pt modelId="{2BC434E2-E54D-41F8-9A20-9AB63CCFBA23}" type="sibTrans" cxnId="{79ED37CE-563A-4B14-B64B-D38855B62E65}">
      <dgm:prSet/>
      <dgm:spPr/>
      <dgm:t>
        <a:bodyPr/>
        <a:lstStyle/>
        <a:p>
          <a:endParaRPr lang="en-US"/>
        </a:p>
      </dgm:t>
    </dgm:pt>
    <dgm:pt modelId="{67198001-D7E1-4408-81EE-6A7B54F4F3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</a:t>
          </a:r>
        </a:p>
      </dgm:t>
    </dgm:pt>
    <dgm:pt modelId="{21E34BA2-953C-48C3-AA2B-F58CA800C3BE}" type="parTrans" cxnId="{2F7AE47A-8740-4A3B-90BE-05A21A35FF9E}">
      <dgm:prSet/>
      <dgm:spPr/>
      <dgm:t>
        <a:bodyPr/>
        <a:lstStyle/>
        <a:p>
          <a:endParaRPr lang="en-US"/>
        </a:p>
      </dgm:t>
    </dgm:pt>
    <dgm:pt modelId="{C06CE87A-9A28-411C-8DDF-14F789456473}" type="sibTrans" cxnId="{2F7AE47A-8740-4A3B-90BE-05A21A35FF9E}">
      <dgm:prSet/>
      <dgm:spPr/>
      <dgm:t>
        <a:bodyPr/>
        <a:lstStyle/>
        <a:p>
          <a:endParaRPr lang="en-US"/>
        </a:p>
      </dgm:t>
    </dgm:pt>
    <dgm:pt modelId="{EEE86580-FFFF-438C-9AD3-E44A5F0FFBD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Field Experience Progression</a:t>
          </a:r>
        </a:p>
      </dgm:t>
    </dgm:pt>
    <dgm:pt modelId="{95149D0E-4CA8-4CB7-837F-C448A8C07A50}" type="parTrans" cxnId="{04228A57-6132-4BBB-8D49-5E11DF809E9A}">
      <dgm:prSet/>
      <dgm:spPr/>
      <dgm:t>
        <a:bodyPr/>
        <a:lstStyle/>
        <a:p>
          <a:endParaRPr lang="en-US"/>
        </a:p>
      </dgm:t>
    </dgm:pt>
    <dgm:pt modelId="{17DD1DA5-2698-41EC-9AB5-AA05CB1AD4EA}" type="sibTrans" cxnId="{04228A57-6132-4BBB-8D49-5E11DF809E9A}">
      <dgm:prSet/>
      <dgm:spPr/>
      <dgm:t>
        <a:bodyPr/>
        <a:lstStyle/>
        <a:p>
          <a:endParaRPr lang="en-US"/>
        </a:p>
      </dgm:t>
    </dgm:pt>
    <dgm:pt modelId="{EB55EFB6-3B17-4505-A766-9B552AED34B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Mentor Teachers</a:t>
          </a:r>
        </a:p>
      </dgm:t>
    </dgm:pt>
    <dgm:pt modelId="{73CFF517-6EE2-4B98-9FCC-6500587659ED}" type="parTrans" cxnId="{7E893150-4C73-4FCB-95A8-CEE3D8F7E2A3}">
      <dgm:prSet/>
      <dgm:spPr/>
      <dgm:t>
        <a:bodyPr/>
        <a:lstStyle/>
        <a:p>
          <a:endParaRPr lang="en-US"/>
        </a:p>
      </dgm:t>
    </dgm:pt>
    <dgm:pt modelId="{C23AB943-0320-448E-A353-217BA86210E2}" type="sibTrans" cxnId="{7E893150-4C73-4FCB-95A8-CEE3D8F7E2A3}">
      <dgm:prSet/>
      <dgm:spPr/>
      <dgm:t>
        <a:bodyPr/>
        <a:lstStyle/>
        <a:p>
          <a:endParaRPr lang="en-US"/>
        </a:p>
      </dgm:t>
    </dgm:pt>
    <dgm:pt modelId="{A2B6E143-90E6-417A-A1DE-5F053D7A7622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Dispositions Assessment</a:t>
          </a:r>
        </a:p>
      </dgm:t>
    </dgm:pt>
    <dgm:pt modelId="{E376EEDF-9306-4B7F-8DFC-78ABDFFB73AB}" type="parTrans" cxnId="{F4AB545C-65F7-4837-8341-4D23B670FB58}">
      <dgm:prSet/>
      <dgm:spPr/>
      <dgm:t>
        <a:bodyPr/>
        <a:lstStyle/>
        <a:p>
          <a:endParaRPr lang="en-US"/>
        </a:p>
      </dgm:t>
    </dgm:pt>
    <dgm:pt modelId="{051BD550-944F-4CD1-ABEF-7446E1E45DD6}" type="sibTrans" cxnId="{F4AB545C-65F7-4837-8341-4D23B670FB58}">
      <dgm:prSet/>
      <dgm:spPr/>
      <dgm:t>
        <a:bodyPr/>
        <a:lstStyle/>
        <a:p>
          <a:endParaRPr lang="en-US"/>
        </a:p>
      </dgm:t>
    </dgm:pt>
    <dgm:pt modelId="{C765E665-69C5-4136-AEE4-47C81528DDB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A08536B4-3A8C-4C49-855D-CB1D53FA2493}" type="parTrans" cxnId="{1E835314-1D15-41F2-8215-555B60831002}">
      <dgm:prSet/>
      <dgm:spPr/>
      <dgm:t>
        <a:bodyPr/>
        <a:lstStyle/>
        <a:p>
          <a:endParaRPr lang="en-US"/>
        </a:p>
      </dgm:t>
    </dgm:pt>
    <dgm:pt modelId="{62FD561D-3A6C-4F7C-A1A7-1EA1C7E138B6}" type="sibTrans" cxnId="{1E835314-1D15-41F2-8215-555B60831002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1E835314-1D15-41F2-8215-555B60831002}" srcId="{488A65F7-A63B-460D-B4EF-9C5BBC63D89C}" destId="{C765E665-69C5-4136-AEE4-47C81528DDB0}" srcOrd="1" destOrd="0" parTransId="{A08536B4-3A8C-4C49-855D-CB1D53FA2493}" sibTransId="{62FD561D-3A6C-4F7C-A1A7-1EA1C7E138B6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70A53930-E75E-4ABC-875E-2E5915DB98E7}" type="presOf" srcId="{EB55EFB6-3B17-4505-A766-9B552AED34B7}" destId="{6FC5D01E-A6F5-429A-A224-7D89ADC33467}" srcOrd="0" destOrd="2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F4AB545C-65F7-4837-8341-4D23B670FB58}" srcId="{591F15E3-932E-4B4C-9E30-D153813EC974}" destId="{A2B6E143-90E6-417A-A1DE-5F053D7A7622}" srcOrd="3" destOrd="0" parTransId="{E376EEDF-9306-4B7F-8DFC-78ABDFFB73AB}" sibTransId="{051BD550-944F-4CD1-ABEF-7446E1E45DD6}"/>
    <dgm:cxn modelId="{886CF861-8627-4F42-8107-05558DABDB9A}" type="presOf" srcId="{EEE86580-FFFF-438C-9AD3-E44A5F0FFBD0}" destId="{6FC5D01E-A6F5-429A-A224-7D89ADC33467}" srcOrd="0" destOrd="1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4F5AC949-B2E5-451A-8D89-191A0FB3761D}" type="presOf" srcId="{67198001-D7E1-4408-81EE-6A7B54F4F3B6}" destId="{0CDAF93C-BBF6-45D3-8D8F-5DFBD00EB9E0}" srcOrd="0" destOrd="4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2DAD206C-3B76-4009-BA1B-C136A3AA4C34}" type="presOf" srcId="{A2B6E143-90E6-417A-A1DE-5F053D7A7622}" destId="{6FC5D01E-A6F5-429A-A224-7D89ADC33467}" srcOrd="0" destOrd="3" presId="urn:microsoft.com/office/officeart/2005/8/layout/chevron2"/>
    <dgm:cxn modelId="{7E893150-4C73-4FCB-95A8-CEE3D8F7E2A3}" srcId="{591F15E3-932E-4B4C-9E30-D153813EC974}" destId="{EB55EFB6-3B17-4505-A766-9B552AED34B7}" srcOrd="2" destOrd="0" parTransId="{73CFF517-6EE2-4B98-9FCC-6500587659ED}" sibTransId="{C23AB943-0320-448E-A353-217BA86210E2}"/>
    <dgm:cxn modelId="{9261A371-9402-4CD3-917F-575842D160BB}" type="presOf" srcId="{B77F468C-E75D-4DF4-947E-D1B19A790AD7}" destId="{0CDAF93C-BBF6-45D3-8D8F-5DFBD00EB9E0}" srcOrd="0" destOrd="3" presId="urn:microsoft.com/office/officeart/2005/8/layout/chevron2"/>
    <dgm:cxn modelId="{04228A57-6132-4BBB-8D49-5E11DF809E9A}" srcId="{591F15E3-932E-4B4C-9E30-D153813EC974}" destId="{EEE86580-FFFF-438C-9AD3-E44A5F0FFBD0}" srcOrd="1" destOrd="0" parTransId="{95149D0E-4CA8-4CB7-837F-C448A8C07A50}" sibTransId="{17DD1DA5-2698-41EC-9AB5-AA05CB1AD4EA}"/>
    <dgm:cxn modelId="{2F7AE47A-8740-4A3B-90BE-05A21A35FF9E}" srcId="{488A65F7-A63B-460D-B4EF-9C5BBC63D89C}" destId="{67198001-D7E1-4408-81EE-6A7B54F4F3B6}" srcOrd="4" destOrd="0" parTransId="{21E34BA2-953C-48C3-AA2B-F58CA800C3BE}" sibTransId="{C06CE87A-9A28-411C-8DDF-14F789456473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60334598-0DCB-43CB-9C80-4B720C681568}" type="presOf" srcId="{C765E665-69C5-4136-AEE4-47C81528DDB0}" destId="{0CDAF93C-BBF6-45D3-8D8F-5DFBD00EB9E0}" srcOrd="0" destOrd="1" presId="urn:microsoft.com/office/officeart/2005/8/layout/chevron2"/>
    <dgm:cxn modelId="{FC75959A-833B-4E99-9FD7-7003D06A8660}" srcId="{488A65F7-A63B-460D-B4EF-9C5BBC63D89C}" destId="{EA5A45F7-5F3F-4C95-940D-4BFA1698CE10}" srcOrd="2" destOrd="0" parTransId="{F8718146-C804-46CC-8CF9-8A20FC869EFC}" sibTransId="{95AB7D15-0C94-4A44-93B2-99C5DFE72E65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79ED37CE-563A-4B14-B64B-D38855B62E65}" srcId="{488A65F7-A63B-460D-B4EF-9C5BBC63D89C}" destId="{B77F468C-E75D-4DF4-947E-D1B19A790AD7}" srcOrd="3" destOrd="0" parTransId="{DA443223-F80C-4553-A064-DF57D36F36F3}" sibTransId="{2BC434E2-E54D-41F8-9A20-9AB63CCFBA23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BD17BAE1-E7F4-4D37-9DBF-1AB33D9A0B4B}" type="presOf" srcId="{EA5A45F7-5F3F-4C95-940D-4BFA1698CE10}" destId="{0CDAF93C-BBF6-45D3-8D8F-5DFBD00EB9E0}" srcOrd="0" destOrd="2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Meeting Administration        (5-10 mins)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Election of Chair and Vice Chair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Set next meeting dates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</a:t>
          </a:r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512" y="612598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Program Approval Updates</a:t>
          </a:r>
        </a:p>
      </dsp:txBody>
      <dsp:txXfrm rot="-5400000">
        <a:off x="1027337" y="1322341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2152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8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Field Experience Progression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Mentor Teachers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Dispositions Assessment</a:t>
          </a:r>
        </a:p>
      </dsp:txBody>
      <dsp:txXfrm rot="-5400000">
        <a:off x="1027337" y="2591895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Marketing and Recruitment</a:t>
          </a: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Goals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Hiring: Data Certification Manager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5</cp:revision>
  <dcterms:created xsi:type="dcterms:W3CDTF">2022-01-31T15:03:00Z</dcterms:created>
  <dcterms:modified xsi:type="dcterms:W3CDTF">2022-02-10T15:55:00Z</dcterms:modified>
</cp:coreProperties>
</file>