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5D" w:rsidRDefault="00D7055D"/>
    <w:p w:rsidR="00D7055D" w:rsidRPr="00D7055D" w:rsidRDefault="00D7055D" w:rsidP="00D70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5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B59897" wp14:editId="0FABB7DE">
            <wp:extent cx="1517650" cy="95250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5D" w:rsidRPr="00D7055D" w:rsidRDefault="00D7055D" w:rsidP="00D7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55D" w:rsidRPr="00D7055D" w:rsidRDefault="00D7055D" w:rsidP="00D7055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7055D">
        <w:rPr>
          <w:rFonts w:eastAsia="Times New Roman" w:cs="Times New Roman"/>
          <w:b/>
          <w:sz w:val="28"/>
          <w:szCs w:val="28"/>
        </w:rPr>
        <w:t>EARLY CHILDHOOD EDUCATION ADVISORY COMMITTEE</w:t>
      </w:r>
    </w:p>
    <w:p w:rsidR="00D7055D" w:rsidRPr="00D7055D" w:rsidRDefault="00D7055D" w:rsidP="00D7055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7055D">
        <w:rPr>
          <w:rFonts w:eastAsia="Times New Roman" w:cs="Times New Roman"/>
          <w:b/>
          <w:sz w:val="28"/>
          <w:szCs w:val="28"/>
        </w:rPr>
        <w:t>Meeting Minutes</w:t>
      </w:r>
    </w:p>
    <w:p w:rsidR="00D7055D" w:rsidRPr="00D7055D" w:rsidRDefault="00D7055D" w:rsidP="00D7055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7055D">
        <w:rPr>
          <w:rFonts w:eastAsia="Times New Roman" w:cs="Times New Roman"/>
          <w:b/>
          <w:sz w:val="24"/>
          <w:szCs w:val="24"/>
        </w:rPr>
        <w:t xml:space="preserve">Friday, </w:t>
      </w:r>
      <w:r w:rsidRPr="00544F25">
        <w:rPr>
          <w:rFonts w:eastAsia="Times New Roman" w:cs="Times New Roman"/>
          <w:b/>
          <w:sz w:val="24"/>
          <w:szCs w:val="24"/>
        </w:rPr>
        <w:t>May 20th</w:t>
      </w:r>
      <w:r w:rsidRPr="00D7055D">
        <w:rPr>
          <w:rFonts w:eastAsia="Times New Roman" w:cs="Times New Roman"/>
          <w:b/>
          <w:sz w:val="24"/>
          <w:szCs w:val="24"/>
        </w:rPr>
        <w:t xml:space="preserve">, 2016   *   </w:t>
      </w:r>
      <w:r w:rsidR="00544F25" w:rsidRPr="00544F25">
        <w:rPr>
          <w:rFonts w:eastAsia="Times New Roman" w:cs="Times New Roman"/>
          <w:b/>
          <w:sz w:val="24"/>
          <w:szCs w:val="24"/>
        </w:rPr>
        <w:t>11:30 am -</w:t>
      </w:r>
      <w:r w:rsidRPr="00D7055D">
        <w:rPr>
          <w:rFonts w:eastAsia="Times New Roman" w:cs="Times New Roman"/>
          <w:b/>
          <w:sz w:val="24"/>
          <w:szCs w:val="24"/>
        </w:rPr>
        <w:t>1:30 pm</w:t>
      </w:r>
    </w:p>
    <w:p w:rsidR="00D7055D" w:rsidRPr="00D7055D" w:rsidRDefault="00D7055D" w:rsidP="00D7055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7055D">
        <w:rPr>
          <w:rFonts w:eastAsia="Times New Roman" w:cs="Times New Roman"/>
          <w:b/>
          <w:sz w:val="24"/>
          <w:szCs w:val="24"/>
        </w:rPr>
        <w:t>Oliva Child &amp; Family Center</w:t>
      </w:r>
      <w:r w:rsidRPr="00544F25">
        <w:rPr>
          <w:rFonts w:eastAsia="Times New Roman" w:cs="Times New Roman"/>
          <w:b/>
          <w:sz w:val="24"/>
          <w:szCs w:val="24"/>
        </w:rPr>
        <w:t xml:space="preserve"> – ELC 109 (Fireplace Room)</w:t>
      </w:r>
    </w:p>
    <w:p w:rsidR="00D7055D" w:rsidRPr="00D7055D" w:rsidRDefault="00D7055D" w:rsidP="00D7055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7055D" w:rsidRPr="00544F25" w:rsidRDefault="00D7055D" w:rsidP="00544F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D7055D">
        <w:rPr>
          <w:rFonts w:eastAsia="Times New Roman" w:cs="Times New Roman"/>
          <w:b/>
          <w:sz w:val="20"/>
          <w:szCs w:val="20"/>
        </w:rPr>
        <w:t xml:space="preserve">Members Present: </w:t>
      </w:r>
      <w:r w:rsidRPr="00D7055D">
        <w:rPr>
          <w:rFonts w:eastAsia="Times New Roman" w:cs="Times New Roman"/>
          <w:sz w:val="20"/>
          <w:szCs w:val="20"/>
        </w:rPr>
        <w:t>Debra Shope, Committee Chair, SW Washington Assoc. for Ed. of Young Children; Andrew Garland-Forshee</w:t>
      </w:r>
      <w:r w:rsidR="00B06D58" w:rsidRPr="00544F25">
        <w:rPr>
          <w:rFonts w:eastAsia="Times New Roman" w:cs="Times New Roman"/>
          <w:sz w:val="20"/>
          <w:szCs w:val="20"/>
        </w:rPr>
        <w:t xml:space="preserve">, </w:t>
      </w:r>
      <w:r w:rsidRPr="00D7055D">
        <w:rPr>
          <w:rFonts w:eastAsia="Times New Roman" w:cs="Times New Roman"/>
          <w:sz w:val="20"/>
          <w:szCs w:val="20"/>
        </w:rPr>
        <w:t>Portland Community College;</w:t>
      </w:r>
      <w:r w:rsidR="00B06D58" w:rsidRPr="00544F25">
        <w:rPr>
          <w:sz w:val="20"/>
          <w:szCs w:val="20"/>
        </w:rPr>
        <w:t xml:space="preserve"> </w:t>
      </w:r>
      <w:r w:rsidR="00B06D58" w:rsidRPr="00544F25">
        <w:rPr>
          <w:rFonts w:eastAsia="Times New Roman" w:cs="Times New Roman"/>
          <w:sz w:val="20"/>
          <w:szCs w:val="20"/>
        </w:rPr>
        <w:t>Allison McLaughlin; Vancouver School District; Kahlea Croft, YMCA of Columbia Willamette;</w:t>
      </w:r>
      <w:r w:rsidR="00F67A17" w:rsidRPr="00544F25">
        <w:rPr>
          <w:rFonts w:eastAsia="Times New Roman" w:cs="Times New Roman"/>
          <w:sz w:val="20"/>
          <w:szCs w:val="20"/>
        </w:rPr>
        <w:t xml:space="preserve"> </w:t>
      </w:r>
      <w:r w:rsidRPr="00D7055D">
        <w:rPr>
          <w:rFonts w:eastAsia="Times New Roman" w:cs="Times New Roman"/>
          <w:sz w:val="20"/>
          <w:szCs w:val="20"/>
        </w:rPr>
        <w:t xml:space="preserve">Christyn Dundorf, Early Learning Consultant Group; </w:t>
      </w:r>
    </w:p>
    <w:p w:rsidR="00F67A17" w:rsidRPr="00D7055D" w:rsidRDefault="00F67A17" w:rsidP="00544F2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</w:rPr>
      </w:pPr>
    </w:p>
    <w:p w:rsidR="00D7055D" w:rsidRPr="00D7055D" w:rsidRDefault="00D7055D" w:rsidP="00544F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D7055D">
        <w:rPr>
          <w:rFonts w:eastAsia="Times New Roman" w:cs="Times New Roman"/>
          <w:b/>
          <w:sz w:val="20"/>
          <w:szCs w:val="20"/>
        </w:rPr>
        <w:t>Members Absent</w:t>
      </w:r>
      <w:r w:rsidR="00B06D58" w:rsidRPr="00544F25">
        <w:rPr>
          <w:rFonts w:eastAsia="Times New Roman" w:cs="Times New Roman"/>
          <w:sz w:val="20"/>
          <w:szCs w:val="20"/>
        </w:rPr>
        <w:t>:</w:t>
      </w:r>
      <w:r w:rsidRPr="00D7055D">
        <w:rPr>
          <w:rFonts w:eastAsia="Times New Roman" w:cs="Times New Roman"/>
          <w:sz w:val="20"/>
          <w:szCs w:val="20"/>
        </w:rPr>
        <w:t xml:space="preserve"> Chrissy Free, Vancouver School District</w:t>
      </w:r>
      <w:r w:rsidR="00B06D58" w:rsidRPr="00544F25">
        <w:rPr>
          <w:rFonts w:eastAsia="Times New Roman" w:cs="Times New Roman"/>
          <w:sz w:val="20"/>
          <w:szCs w:val="20"/>
        </w:rPr>
        <w:t>; Kristi Baker, SWCCC/ESD 112</w:t>
      </w:r>
      <w:r w:rsidR="00F67A17" w:rsidRPr="00544F25">
        <w:rPr>
          <w:rFonts w:eastAsia="Times New Roman" w:cs="Times New Roman"/>
          <w:sz w:val="20"/>
          <w:szCs w:val="20"/>
        </w:rPr>
        <w:t>; Darcy Taylor, Department of Early Learning; Monica Bigham; Jane Lanigan – WSUV - CDP</w:t>
      </w:r>
    </w:p>
    <w:p w:rsidR="00D7055D" w:rsidRPr="00D7055D" w:rsidRDefault="00D7055D" w:rsidP="00544F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D7055D" w:rsidRPr="00544F25" w:rsidRDefault="00D7055D" w:rsidP="00544F25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D7055D">
        <w:rPr>
          <w:rFonts w:eastAsia="Times New Roman" w:cs="Times New Roman"/>
          <w:b/>
          <w:sz w:val="20"/>
          <w:szCs w:val="20"/>
        </w:rPr>
        <w:t>Clark College</w:t>
      </w:r>
      <w:r w:rsidRPr="00D7055D">
        <w:rPr>
          <w:rFonts w:eastAsia="Times New Roman" w:cs="Times New Roman"/>
          <w:sz w:val="20"/>
          <w:szCs w:val="20"/>
        </w:rPr>
        <w:t xml:space="preserve">: Sarah Theberge, ECE Curriculum Lead/Faculty in ECE &amp; Family Life; Michelle Mallory, Family Life Coordinator &amp; Faculty; Lora Whitfield, ECE Instructor; Michelle Volk, Director CFS, Miles Jackson, Dean, Social Science &amp; Fine Arts; </w:t>
      </w:r>
      <w:r w:rsidR="00F67A17" w:rsidRPr="00544F25">
        <w:rPr>
          <w:rFonts w:eastAsia="Times New Roman" w:cs="Times New Roman"/>
          <w:sz w:val="20"/>
          <w:szCs w:val="20"/>
        </w:rPr>
        <w:t>Cathy Sherick, Assoc. Dir. Of Instructional Prog. &amp; Innovation; Brianna Lisenbee, Careers Services; Nichola Farron, Secretary Senior – Advisory Committees</w:t>
      </w:r>
    </w:p>
    <w:p w:rsidR="00544F25" w:rsidRDefault="00544F25"/>
    <w:p w:rsidR="001001F2" w:rsidRPr="00544F25" w:rsidRDefault="001001F2" w:rsidP="00FE6C03">
      <w:pPr>
        <w:jc w:val="both"/>
      </w:pPr>
      <w:r w:rsidRPr="00544F25">
        <w:t>Committee Chair Debra Shope ca</w:t>
      </w:r>
      <w:r w:rsidR="00107FB4" w:rsidRPr="00544F25">
        <w:t xml:space="preserve">lled </w:t>
      </w:r>
      <w:r w:rsidRPr="00544F25">
        <w:t xml:space="preserve">the meeting </w:t>
      </w:r>
      <w:r w:rsidR="00107FB4" w:rsidRPr="00544F25">
        <w:t xml:space="preserve">to order </w:t>
      </w:r>
      <w:r w:rsidR="0025123F" w:rsidRPr="00544F25">
        <w:t>at 11.40</w:t>
      </w:r>
      <w:r w:rsidRPr="00544F25">
        <w:t>am</w:t>
      </w:r>
      <w:r w:rsidR="00F67A17" w:rsidRPr="00544F25">
        <w:t xml:space="preserve"> at introductions were made.</w:t>
      </w:r>
    </w:p>
    <w:p w:rsidR="001001F2" w:rsidRPr="00544F25" w:rsidRDefault="001001F2" w:rsidP="00FE6C03">
      <w:pPr>
        <w:jc w:val="both"/>
      </w:pPr>
      <w:r w:rsidRPr="00544F25">
        <w:t xml:space="preserve">Two sets of previous meeting </w:t>
      </w:r>
      <w:r w:rsidR="00FE6C03" w:rsidRPr="00544F25">
        <w:t>minutes</w:t>
      </w:r>
      <w:r w:rsidRPr="00544F25">
        <w:t xml:space="preserve"> were presented for the committee vote:</w:t>
      </w:r>
    </w:p>
    <w:p w:rsidR="001001F2" w:rsidRPr="00544F25" w:rsidRDefault="00FE6C03" w:rsidP="00FE6C03">
      <w:pPr>
        <w:jc w:val="both"/>
        <w:rPr>
          <w:i/>
        </w:rPr>
      </w:pPr>
      <w:r w:rsidRPr="00544F25">
        <w:rPr>
          <w:i/>
        </w:rPr>
        <w:t>Minutes</w:t>
      </w:r>
      <w:r w:rsidR="001001F2" w:rsidRPr="00544F25">
        <w:rPr>
          <w:i/>
        </w:rPr>
        <w:t xml:space="preserve"> of 16</w:t>
      </w:r>
      <w:r w:rsidR="001001F2" w:rsidRPr="00544F25">
        <w:rPr>
          <w:i/>
          <w:vertAlign w:val="superscript"/>
        </w:rPr>
        <w:t>th</w:t>
      </w:r>
      <w:r w:rsidR="00F875A8">
        <w:rPr>
          <w:i/>
          <w:vertAlign w:val="superscript"/>
        </w:rPr>
        <w:t xml:space="preserve"> </w:t>
      </w:r>
      <w:r w:rsidRPr="00544F25">
        <w:rPr>
          <w:i/>
        </w:rPr>
        <w:t>October</w:t>
      </w:r>
      <w:r w:rsidR="000863A6" w:rsidRPr="00544F25">
        <w:rPr>
          <w:i/>
        </w:rPr>
        <w:t xml:space="preserve"> 2016: Christyn made th</w:t>
      </w:r>
      <w:r w:rsidR="00966181" w:rsidRPr="00544F25">
        <w:rPr>
          <w:i/>
        </w:rPr>
        <w:t>e motion to accept the minutes; this was seconded by</w:t>
      </w:r>
      <w:r w:rsidR="000863A6" w:rsidRPr="00544F25">
        <w:rPr>
          <w:i/>
        </w:rPr>
        <w:t xml:space="preserve"> Andrew and </w:t>
      </w:r>
      <w:r w:rsidRPr="00544F25">
        <w:rPr>
          <w:i/>
        </w:rPr>
        <w:t>unanimously</w:t>
      </w:r>
      <w:r w:rsidR="000863A6" w:rsidRPr="00544F25">
        <w:rPr>
          <w:i/>
        </w:rPr>
        <w:t xml:space="preserve"> approved</w:t>
      </w:r>
    </w:p>
    <w:p w:rsidR="000863A6" w:rsidRPr="00544F25" w:rsidRDefault="000863A6" w:rsidP="00FE6C03">
      <w:pPr>
        <w:jc w:val="both"/>
        <w:rPr>
          <w:i/>
        </w:rPr>
      </w:pPr>
      <w:r w:rsidRPr="00544F25">
        <w:rPr>
          <w:i/>
        </w:rPr>
        <w:t>Minutes of 19</w:t>
      </w:r>
      <w:r w:rsidRPr="00544F25">
        <w:rPr>
          <w:i/>
          <w:vertAlign w:val="superscript"/>
        </w:rPr>
        <w:t>th</w:t>
      </w:r>
      <w:r w:rsidR="00F875A8">
        <w:rPr>
          <w:i/>
        </w:rPr>
        <w:t xml:space="preserve"> </w:t>
      </w:r>
      <w:r w:rsidRPr="00544F25">
        <w:rPr>
          <w:i/>
        </w:rPr>
        <w:t xml:space="preserve">February 2016: Andrew made the </w:t>
      </w:r>
      <w:r w:rsidR="00FE6C03" w:rsidRPr="00544F25">
        <w:rPr>
          <w:i/>
        </w:rPr>
        <w:t>motion</w:t>
      </w:r>
      <w:r w:rsidRPr="00544F25">
        <w:rPr>
          <w:i/>
        </w:rPr>
        <w:t xml:space="preserve"> to approve the minutes, this was seconded by De</w:t>
      </w:r>
      <w:r w:rsidR="001A5283" w:rsidRPr="00544F25">
        <w:rPr>
          <w:i/>
        </w:rPr>
        <w:t>bra and unanimously approved.</w:t>
      </w:r>
    </w:p>
    <w:p w:rsidR="0025123F" w:rsidRPr="00544F25" w:rsidRDefault="00966181" w:rsidP="00FE6C03">
      <w:pPr>
        <w:pStyle w:val="Subtitle"/>
        <w:jc w:val="both"/>
      </w:pPr>
      <w:r w:rsidRPr="00544F25">
        <w:t xml:space="preserve">Office of </w:t>
      </w:r>
      <w:r w:rsidR="00FE6C03" w:rsidRPr="00544F25">
        <w:t>Instruction</w:t>
      </w:r>
      <w:r w:rsidRPr="00544F25">
        <w:t xml:space="preserve"> Updates</w:t>
      </w:r>
    </w:p>
    <w:p w:rsidR="00966181" w:rsidRPr="00544F25" w:rsidRDefault="00966181" w:rsidP="00FE6C03">
      <w:pPr>
        <w:jc w:val="both"/>
      </w:pPr>
      <w:r w:rsidRPr="00544F25">
        <w:t xml:space="preserve">Cathy reminded committee members that they needed to complete an ethics training issued by the state.  </w:t>
      </w:r>
    </w:p>
    <w:p w:rsidR="00966181" w:rsidRPr="00544F25" w:rsidRDefault="00966181" w:rsidP="00FE6C03">
      <w:pPr>
        <w:jc w:val="both"/>
      </w:pPr>
      <w:r w:rsidRPr="00544F25">
        <w:t xml:space="preserve">The Academic plan is now complete and will be </w:t>
      </w:r>
      <w:r w:rsidR="00FE6C03" w:rsidRPr="00544F25">
        <w:t>available</w:t>
      </w:r>
      <w:r w:rsidRPr="00544F25">
        <w:t xml:space="preserve"> to view online; it sets out the structure for Clark College based on 6 identified goal areas, and also focusses on structured guided pathways to help ensure student success and completion.</w:t>
      </w:r>
    </w:p>
    <w:p w:rsidR="00CF6897" w:rsidRPr="00544F25" w:rsidRDefault="00966181" w:rsidP="00FE6C03">
      <w:pPr>
        <w:jc w:val="both"/>
      </w:pPr>
      <w:r w:rsidRPr="00544F25">
        <w:t>In conjunction with Brianna, Cathy also outlined the Career Coach portal which gives students the option to explore career possibilities and the Clark programs they can select to support them.</w:t>
      </w:r>
    </w:p>
    <w:p w:rsidR="00CF6897" w:rsidRPr="00544F25" w:rsidRDefault="00966181" w:rsidP="00FE6C03">
      <w:pPr>
        <w:jc w:val="both"/>
      </w:pPr>
      <w:r w:rsidRPr="00544F25">
        <w:t>Cathy also thanked those committee members who were able to attend the recognition breakfast event</w:t>
      </w:r>
      <w:r w:rsidR="00F04FD2" w:rsidRPr="00544F25">
        <w:t>: next year’s event will likely be planned for the evening.</w:t>
      </w:r>
    </w:p>
    <w:p w:rsidR="00F04FD2" w:rsidRPr="00544F25" w:rsidRDefault="00F04FD2" w:rsidP="00FE6C03">
      <w:pPr>
        <w:jc w:val="both"/>
      </w:pPr>
      <w:r w:rsidRPr="00544F25">
        <w:lastRenderedPageBreak/>
        <w:t>In addition the college is planning a 10 week pre-</w:t>
      </w:r>
      <w:r w:rsidR="00FE6C03" w:rsidRPr="00544F25">
        <w:t>apprenticeship</w:t>
      </w:r>
      <w:r w:rsidRPr="00544F25">
        <w:t xml:space="preserve"> program through the transitional studies department which will provide students with entry level skills for the trades.</w:t>
      </w:r>
    </w:p>
    <w:p w:rsidR="00CF6897" w:rsidRPr="00544F25" w:rsidRDefault="00FE6C03" w:rsidP="00FE6C03">
      <w:pPr>
        <w:pStyle w:val="Subtitle"/>
        <w:jc w:val="both"/>
      </w:pPr>
      <w:r w:rsidRPr="00544F25">
        <w:t>Director</w:t>
      </w:r>
      <w:r w:rsidR="00CF6897" w:rsidRPr="00544F25">
        <w:t xml:space="preserve"> </w:t>
      </w:r>
      <w:r w:rsidR="00F04FD2" w:rsidRPr="00544F25">
        <w:t>Report</w:t>
      </w:r>
    </w:p>
    <w:p w:rsidR="00F04FD2" w:rsidRPr="00544F25" w:rsidRDefault="00E8307B" w:rsidP="00FE6C03">
      <w:pPr>
        <w:jc w:val="both"/>
      </w:pPr>
      <w:r w:rsidRPr="00FE6C03">
        <w:rPr>
          <w:i/>
        </w:rPr>
        <w:t>BASAM -</w:t>
      </w:r>
      <w:r w:rsidR="00F04FD2" w:rsidRPr="00544F25">
        <w:t xml:space="preserve">As Debi was absent from the meeting, Dean </w:t>
      </w:r>
      <w:r w:rsidR="00CF6897" w:rsidRPr="00544F25">
        <w:t>Miles</w:t>
      </w:r>
      <w:r w:rsidR="00F04FD2" w:rsidRPr="00544F25">
        <w:t xml:space="preserve"> Jackson provided an overview of the </w:t>
      </w:r>
      <w:r w:rsidR="00CF6897" w:rsidRPr="00544F25">
        <w:t xml:space="preserve">BASAM </w:t>
      </w:r>
      <w:r w:rsidR="00F04FD2" w:rsidRPr="00544F25">
        <w:t>degree (Bachelor of Applied Science and Applied Management) and reported that is has been approved by the S</w:t>
      </w:r>
      <w:r w:rsidR="00CF6897" w:rsidRPr="00544F25">
        <w:t>tate</w:t>
      </w:r>
      <w:r w:rsidR="00F04FD2" w:rsidRPr="00544F25">
        <w:t xml:space="preserve">.  Currently looking at a winter start date providing there is timely approval by the accrediting body.  The BASAM will be a </w:t>
      </w:r>
      <w:r w:rsidR="00FE6C03" w:rsidRPr="00544F25">
        <w:t>competitive</w:t>
      </w:r>
      <w:r w:rsidR="00F04FD2" w:rsidRPr="00544F25">
        <w:t xml:space="preserve"> program </w:t>
      </w:r>
      <w:r w:rsidRPr="00544F25">
        <w:t>with a cohort of approximately 30 to 35 students.</w:t>
      </w:r>
    </w:p>
    <w:p w:rsidR="00CF6897" w:rsidRPr="00544F25" w:rsidRDefault="00E8307B" w:rsidP="00FE6C03">
      <w:pPr>
        <w:jc w:val="both"/>
      </w:pPr>
      <w:r w:rsidRPr="00544F25">
        <w:t xml:space="preserve">Miles further </w:t>
      </w:r>
      <w:r w:rsidR="00FE6C03" w:rsidRPr="00544F25">
        <w:t>clarified</w:t>
      </w:r>
      <w:r w:rsidRPr="00544F25">
        <w:t xml:space="preserve"> that whilst the BASAM is not ECE specific, it allows those students who complete their 2 year qualification to transfer and specialize, especially if they are considering an administrator role. In total the BASAM will require 108 credits.</w:t>
      </w:r>
    </w:p>
    <w:p w:rsidR="00AE4E3A" w:rsidRPr="00544F25" w:rsidRDefault="00E8307B" w:rsidP="00FE6C03">
      <w:pPr>
        <w:jc w:val="both"/>
      </w:pPr>
      <w:r w:rsidRPr="00FE6C03">
        <w:rPr>
          <w:i/>
        </w:rPr>
        <w:t xml:space="preserve">ECE </w:t>
      </w:r>
      <w:r w:rsidR="005F33A3" w:rsidRPr="00FE6C03">
        <w:rPr>
          <w:i/>
        </w:rPr>
        <w:t>105 and 106</w:t>
      </w:r>
      <w:r w:rsidR="00B74264" w:rsidRPr="00FE6C03">
        <w:rPr>
          <w:i/>
        </w:rPr>
        <w:t xml:space="preserve"> </w:t>
      </w:r>
      <w:r w:rsidR="00B74264" w:rsidRPr="00544F25">
        <w:t>(see sheet attached to minutes)</w:t>
      </w:r>
      <w:r w:rsidR="005F33A3" w:rsidRPr="00544F25">
        <w:t xml:space="preserve"> – </w:t>
      </w:r>
      <w:r w:rsidR="00FE6C03">
        <w:t>Sarah l</w:t>
      </w:r>
      <w:r w:rsidRPr="00544F25">
        <w:t>ead the conversation on ECE 105/106 on Debi’s behalf.  At present the sequence of classes begins with Exceptional Child, which moves to individualized instruction designed around children with special needs.  This is now some</w:t>
      </w:r>
      <w:r w:rsidR="00FE6C03">
        <w:t>what outdated as it was designed</w:t>
      </w:r>
      <w:r w:rsidRPr="00544F25">
        <w:t xml:space="preserve"> when P.R.I.D.E program was in place.  There was a lab in place to look at legislation; then students moved to 105 and 106 to work with children directly. 105 and 106 were kept even when the P.R.I.D.E program </w:t>
      </w:r>
      <w:r w:rsidR="00AE4E3A" w:rsidRPr="00544F25">
        <w:t xml:space="preserve">was </w:t>
      </w:r>
      <w:r w:rsidR="00FE6C03" w:rsidRPr="00544F25">
        <w:t>replaced</w:t>
      </w:r>
      <w:r w:rsidR="00FE6C03">
        <w:t>.  As such,</w:t>
      </w:r>
      <w:r w:rsidR="00AE4E3A" w:rsidRPr="00544F25">
        <w:t xml:space="preserve"> Sarah outlined that the Faculty is discussing </w:t>
      </w:r>
      <w:r w:rsidR="00FE6C03" w:rsidRPr="00544F25">
        <w:t>whether</w:t>
      </w:r>
      <w:r w:rsidR="00AE4E3A" w:rsidRPr="00544F25">
        <w:t xml:space="preserve"> the 105 and 106 </w:t>
      </w:r>
      <w:r w:rsidR="00FE6C03" w:rsidRPr="00544F25">
        <w:t>programs</w:t>
      </w:r>
      <w:r w:rsidR="00AE4E3A" w:rsidRPr="00544F25">
        <w:t xml:space="preserve"> are </w:t>
      </w:r>
      <w:r w:rsidR="00FE6C03" w:rsidRPr="00544F25">
        <w:t>remaining</w:t>
      </w:r>
      <w:r w:rsidR="00AE4E3A" w:rsidRPr="00544F25">
        <w:t xml:space="preserve"> relevant in terms of </w:t>
      </w:r>
      <w:r w:rsidR="00FE6C03" w:rsidRPr="00544F25">
        <w:t>serving</w:t>
      </w:r>
      <w:r w:rsidR="00AE4E3A" w:rsidRPr="00544F25">
        <w:t xml:space="preserve"> the community to the K12 level and also whether it provides </w:t>
      </w:r>
      <w:r w:rsidR="00FE6C03" w:rsidRPr="00544F25">
        <w:t>students</w:t>
      </w:r>
      <w:r w:rsidR="00AE4E3A" w:rsidRPr="00544F25">
        <w:t xml:space="preserve"> with what they need in terms of </w:t>
      </w:r>
      <w:r w:rsidR="00FE6C03" w:rsidRPr="00544F25">
        <w:t>considering</w:t>
      </w:r>
      <w:r w:rsidR="00AE4E3A" w:rsidRPr="00544F25">
        <w:t xml:space="preserve"> a transfer for a fou</w:t>
      </w:r>
      <w:r w:rsidR="00F875A8">
        <w:t>r year qualification.  T</w:t>
      </w:r>
      <w:r w:rsidR="00AE4E3A" w:rsidRPr="00544F25">
        <w:t xml:space="preserve">he Department is </w:t>
      </w:r>
      <w:r w:rsidR="00FE6C03" w:rsidRPr="00544F25">
        <w:t>considering</w:t>
      </w:r>
      <w:r w:rsidR="00AE4E3A" w:rsidRPr="00544F25">
        <w:t xml:space="preserve"> whether to make changes,</w:t>
      </w:r>
      <w:r w:rsidR="00F875A8">
        <w:t xml:space="preserve"> for example either combining courses or removing entirely. </w:t>
      </w:r>
      <w:r w:rsidR="00AE4E3A" w:rsidRPr="00544F25">
        <w:t xml:space="preserve">Sarah invited the committee to </w:t>
      </w:r>
      <w:r w:rsidR="00FE6C03" w:rsidRPr="00544F25">
        <w:t>discuss</w:t>
      </w:r>
      <w:r w:rsidR="00F875A8">
        <w:t xml:space="preserve"> (</w:t>
      </w:r>
      <w:r w:rsidR="00AE4E3A" w:rsidRPr="00544F25">
        <w:t>any proposed changes would need to go through c</w:t>
      </w:r>
      <w:r w:rsidR="00FE6C03">
        <w:t xml:space="preserve">ampus </w:t>
      </w:r>
      <w:r w:rsidR="00FE6C03" w:rsidRPr="00544F25">
        <w:t>processes</w:t>
      </w:r>
      <w:r w:rsidR="00AE4E3A" w:rsidRPr="00544F25">
        <w:t xml:space="preserve"> by mid-November to confirm outcomes etc.).  </w:t>
      </w:r>
    </w:p>
    <w:p w:rsidR="00F875A8" w:rsidRDefault="00AE4E3A" w:rsidP="00FE6C03">
      <w:pPr>
        <w:jc w:val="both"/>
      </w:pPr>
      <w:r w:rsidRPr="00544F25">
        <w:t xml:space="preserve">The committee </w:t>
      </w:r>
      <w:r w:rsidR="00762BF4" w:rsidRPr="00544F25">
        <w:t xml:space="preserve">discussed their ideas about 105 and 106 – there was some thought that they could possibly be combined.  There were concerns about the duplication of </w:t>
      </w:r>
      <w:r w:rsidR="00FE6C03" w:rsidRPr="00544F25">
        <w:t>curriculum</w:t>
      </w:r>
      <w:r w:rsidR="00F875A8">
        <w:t xml:space="preserve"> currently evident</w:t>
      </w:r>
      <w:r w:rsidR="00762BF4" w:rsidRPr="00544F25">
        <w:t xml:space="preserve">.  In addition, the committee highlighted that there should </w:t>
      </w:r>
      <w:r w:rsidR="00FE6C03" w:rsidRPr="00544F25">
        <w:t>perhaps</w:t>
      </w:r>
      <w:r w:rsidR="00762BF4" w:rsidRPr="00544F25">
        <w:t xml:space="preserve"> be a greater focus on teaching </w:t>
      </w:r>
      <w:r w:rsidR="00F875A8">
        <w:t xml:space="preserve">students methods </w:t>
      </w:r>
      <w:r w:rsidR="00762BF4" w:rsidRPr="00544F25">
        <w:t xml:space="preserve">that incorporated </w:t>
      </w:r>
      <w:r w:rsidR="00FE6C03" w:rsidRPr="00544F25">
        <w:t>cultural</w:t>
      </w:r>
      <w:r w:rsidR="00762BF4" w:rsidRPr="00544F25">
        <w:t xml:space="preserve"> </w:t>
      </w:r>
      <w:r w:rsidR="00FE6C03">
        <w:t>perspectives</w:t>
      </w:r>
      <w:r w:rsidR="00762BF4" w:rsidRPr="00544F25">
        <w:t xml:space="preserve">.  </w:t>
      </w:r>
    </w:p>
    <w:p w:rsidR="00762BF4" w:rsidRPr="00544F25" w:rsidRDefault="00762BF4" w:rsidP="00FE6C03">
      <w:pPr>
        <w:jc w:val="both"/>
      </w:pPr>
      <w:r w:rsidRPr="00544F25">
        <w:t xml:space="preserve">Michelle Mallory outlined her concern that the loss of these courses </w:t>
      </w:r>
      <w:r w:rsidR="00FE6C03">
        <w:t>would</w:t>
      </w:r>
      <w:r w:rsidRPr="00544F25">
        <w:t xml:space="preserve"> mean a missed </w:t>
      </w:r>
      <w:r w:rsidR="00FE6C03">
        <w:t>opportunity</w:t>
      </w:r>
      <w:r w:rsidRPr="00544F25">
        <w:t xml:space="preserve"> </w:t>
      </w:r>
      <w:r w:rsidR="00FE6C03" w:rsidRPr="00544F25">
        <w:t>to</w:t>
      </w:r>
      <w:r w:rsidRPr="00544F25">
        <w:t xml:space="preserve"> study children with special needs.  There was a risk that the area </w:t>
      </w:r>
      <w:r w:rsidR="00FE6C03" w:rsidRPr="00544F25">
        <w:t>would</w:t>
      </w:r>
      <w:r w:rsidRPr="00544F25">
        <w:t xml:space="preserve"> be watered down with a single focus on the theoretical </w:t>
      </w:r>
      <w:r w:rsidR="00FE6C03" w:rsidRPr="00544F25">
        <w:t>aspects</w:t>
      </w:r>
      <w:r w:rsidRPr="00544F25">
        <w:t xml:space="preserve"> without the practical application ECE 105 and 106 provide.  Michelle </w:t>
      </w:r>
      <w:r w:rsidR="00F875A8">
        <w:t>continued</w:t>
      </w:r>
      <w:r w:rsidRPr="00544F25">
        <w:t xml:space="preserve"> that perhaps a more </w:t>
      </w:r>
      <w:r w:rsidR="00FE6C03" w:rsidRPr="00544F25">
        <w:t>focused</w:t>
      </w:r>
      <w:r w:rsidRPr="00544F25">
        <w:t xml:space="preserve"> conversation should be on the actual definition of ‘special needs’ and to whether this </w:t>
      </w:r>
      <w:r w:rsidR="00FE6C03">
        <w:t>incorporates</w:t>
      </w:r>
      <w:r w:rsidRPr="00544F25">
        <w:t xml:space="preserve"> the broad spectrum of </w:t>
      </w:r>
      <w:r w:rsidR="00FE6C03" w:rsidRPr="00544F25">
        <w:t>behavioral</w:t>
      </w:r>
      <w:r w:rsidR="00FE6C03">
        <w:t xml:space="preserve"> based i</w:t>
      </w:r>
      <w:r w:rsidRPr="00544F25">
        <w:t>ssues, both diagnosed and otherwise, that are now faced</w:t>
      </w:r>
      <w:r w:rsidR="00F875A8">
        <w:t xml:space="preserve"> in classrooms</w:t>
      </w:r>
      <w:r w:rsidRPr="00544F25">
        <w:t>.</w:t>
      </w:r>
    </w:p>
    <w:p w:rsidR="00B74264" w:rsidRPr="00544F25" w:rsidRDefault="00B908A6" w:rsidP="00FE6C03">
      <w:pPr>
        <w:jc w:val="both"/>
      </w:pPr>
      <w:r w:rsidRPr="00544F25">
        <w:t>A</w:t>
      </w:r>
      <w:r w:rsidR="00762BF4" w:rsidRPr="00544F25">
        <w:t>ndrew contributed to the discussion by asking the committee to consider the issue</w:t>
      </w:r>
      <w:r w:rsidRPr="00544F25">
        <w:t xml:space="preserve"> from structural perspective</w:t>
      </w:r>
      <w:r w:rsidR="00762BF4" w:rsidRPr="00544F25">
        <w:t xml:space="preserve"> in terms of </w:t>
      </w:r>
      <w:r w:rsidR="00FE6C03" w:rsidRPr="00544F25">
        <w:t>clarifying</w:t>
      </w:r>
      <w:r w:rsidR="00762BF4" w:rsidRPr="00544F25">
        <w:t xml:space="preserve"> the level of degree that the College is offering</w:t>
      </w:r>
      <w:r w:rsidR="00F875A8">
        <w:t xml:space="preserve">. There should also </w:t>
      </w:r>
      <w:r w:rsidR="009A76A6">
        <w:t>be an assessment as to</w:t>
      </w:r>
      <w:r w:rsidR="00B74264" w:rsidRPr="00544F25">
        <w:t xml:space="preserve"> whether</w:t>
      </w:r>
      <w:r w:rsidRPr="00544F25">
        <w:t xml:space="preserve"> students</w:t>
      </w:r>
      <w:r w:rsidR="00B74264" w:rsidRPr="00544F25">
        <w:t xml:space="preserve"> will</w:t>
      </w:r>
      <w:r w:rsidRPr="00544F25">
        <w:t xml:space="preserve"> get some of that content as they move out of a sophomore</w:t>
      </w:r>
      <w:r w:rsidR="00B74264" w:rsidRPr="00544F25">
        <w:t xml:space="preserve"> degree into focused learning.  The </w:t>
      </w:r>
      <w:r w:rsidR="00FE6C03" w:rsidRPr="00544F25">
        <w:t>goal</w:t>
      </w:r>
      <w:r w:rsidR="00104F9A" w:rsidRPr="00544F25">
        <w:t xml:space="preserve"> </w:t>
      </w:r>
      <w:r w:rsidR="00B74264" w:rsidRPr="00544F25">
        <w:t xml:space="preserve">should be the completion of a 2 year degree. </w:t>
      </w:r>
    </w:p>
    <w:p w:rsidR="00B86216" w:rsidRPr="00544F25" w:rsidRDefault="00881A9F" w:rsidP="00FE6C03">
      <w:pPr>
        <w:jc w:val="both"/>
      </w:pPr>
      <w:r w:rsidRPr="00544F25">
        <w:t xml:space="preserve">Christyn </w:t>
      </w:r>
      <w:r w:rsidR="00FE6C03" w:rsidRPr="00544F25">
        <w:t>talked</w:t>
      </w:r>
      <w:r w:rsidR="00B74264" w:rsidRPr="00544F25">
        <w:t xml:space="preserve"> about the </w:t>
      </w:r>
      <w:r w:rsidR="00FE6C03" w:rsidRPr="00544F25">
        <w:t>professionalizing</w:t>
      </w:r>
      <w:r w:rsidR="00B74264" w:rsidRPr="00544F25">
        <w:t xml:space="preserve"> of the field: students often feel uncomfortable dealing with children with special needs if they have not had specific skills-</w:t>
      </w:r>
      <w:r w:rsidR="00FE6C03" w:rsidRPr="00544F25">
        <w:t>focused</w:t>
      </w:r>
      <w:r w:rsidR="00B74264" w:rsidRPr="00544F25">
        <w:t xml:space="preserve"> </w:t>
      </w:r>
      <w:r w:rsidR="00FE6C03" w:rsidRPr="00544F25">
        <w:t>training</w:t>
      </w:r>
      <w:r w:rsidR="00B74264" w:rsidRPr="00544F25">
        <w:t xml:space="preserve">. However she ventured that consolidating and combining the courses could be a viable option.  Kahlea reiterated this as </w:t>
      </w:r>
      <w:r w:rsidR="00FE6C03" w:rsidRPr="00544F25">
        <w:t>whilst</w:t>
      </w:r>
      <w:r w:rsidR="00B74264" w:rsidRPr="00544F25">
        <w:t xml:space="preserve"> she recognized the value of the courses, there was duplication evident.</w:t>
      </w:r>
    </w:p>
    <w:p w:rsidR="00104F9A" w:rsidRPr="00544F25" w:rsidRDefault="00B74264" w:rsidP="00FE6C03">
      <w:pPr>
        <w:jc w:val="both"/>
      </w:pPr>
      <w:r w:rsidRPr="00544F25">
        <w:lastRenderedPageBreak/>
        <w:t xml:space="preserve">Sarah then raised the discussion point </w:t>
      </w:r>
      <w:r w:rsidR="009A76A6">
        <w:t>that</w:t>
      </w:r>
      <w:r w:rsidRPr="00544F25">
        <w:t xml:space="preserve"> the application of the ‘medical model’ to the </w:t>
      </w:r>
      <w:r w:rsidR="00FE6C03" w:rsidRPr="00544F25">
        <w:t>teaching</w:t>
      </w:r>
      <w:r w:rsidR="009A76A6">
        <w:t xml:space="preserve"> of special needs in Washington has</w:t>
      </w:r>
      <w:r w:rsidR="00104F9A" w:rsidRPr="00544F25">
        <w:t xml:space="preserve"> consequently</w:t>
      </w:r>
      <w:r w:rsidR="009A76A6">
        <w:t xml:space="preserve"> lead</w:t>
      </w:r>
      <w:r w:rsidR="00104F9A" w:rsidRPr="00544F25">
        <w:t xml:space="preserve"> </w:t>
      </w:r>
      <w:r w:rsidR="009A76A6">
        <w:t>the Center to see</w:t>
      </w:r>
      <w:r w:rsidR="00104F9A" w:rsidRPr="00544F25">
        <w:t xml:space="preserve"> a decline in the admission of children with special needs.  Instead, there are more </w:t>
      </w:r>
      <w:r w:rsidR="00FE6C03" w:rsidRPr="00544F25">
        <w:t>behavioral</w:t>
      </w:r>
      <w:r w:rsidR="00104F9A" w:rsidRPr="00544F25">
        <w:t xml:space="preserve"> related needs.</w:t>
      </w:r>
    </w:p>
    <w:p w:rsidR="00104F9A" w:rsidRPr="00544F25" w:rsidRDefault="00104F9A" w:rsidP="00FE6C03">
      <w:pPr>
        <w:jc w:val="both"/>
      </w:pPr>
      <w:r w:rsidRPr="00544F25">
        <w:t xml:space="preserve">The committee further discussed the cultural </w:t>
      </w:r>
      <w:r w:rsidR="009A76A6">
        <w:t>requirements</w:t>
      </w:r>
      <w:r w:rsidRPr="00544F25">
        <w:t xml:space="preserve"> emerging in teaching, with Debra sharing that for EOCF, there are 50% of enrolled students from Hispanic ba</w:t>
      </w:r>
      <w:r w:rsidR="009A76A6">
        <w:t>ckgrounds.</w:t>
      </w:r>
      <w:r w:rsidRPr="00544F25">
        <w:t xml:space="preserve"> In addition there are more children </w:t>
      </w:r>
      <w:r w:rsidR="00FE6C03" w:rsidRPr="00544F25">
        <w:t>displaying</w:t>
      </w:r>
      <w:r w:rsidRPr="00544F25">
        <w:t xml:space="preserve"> </w:t>
      </w:r>
      <w:r w:rsidR="00FE6C03" w:rsidRPr="00544F25">
        <w:t>behaviors</w:t>
      </w:r>
      <w:r w:rsidR="009A76A6">
        <w:t xml:space="preserve"> not conducive to </w:t>
      </w:r>
      <w:r w:rsidRPr="00544F25">
        <w:t xml:space="preserve">healthy </w:t>
      </w:r>
      <w:r w:rsidR="00FE6C03" w:rsidRPr="00544F25">
        <w:t>classrooms</w:t>
      </w:r>
      <w:r w:rsidRPr="00544F25">
        <w:t xml:space="preserve">.  The committee </w:t>
      </w:r>
      <w:r w:rsidR="00FE6C03">
        <w:t>emphasized</w:t>
      </w:r>
      <w:r w:rsidRPr="00544F25">
        <w:t xml:space="preserve"> that any future change to ECE 105 or 106 should ideally incorporate the </w:t>
      </w:r>
      <w:r w:rsidR="00FE6C03" w:rsidRPr="00544F25">
        <w:t>behavioral</w:t>
      </w:r>
      <w:r w:rsidRPr="00544F25">
        <w:t xml:space="preserve"> and cultural issues o</w:t>
      </w:r>
      <w:r w:rsidR="009A76A6">
        <w:t>utlined.</w:t>
      </w:r>
    </w:p>
    <w:p w:rsidR="00E62779" w:rsidRPr="00544F25" w:rsidRDefault="00104F9A" w:rsidP="00FE6C03">
      <w:pPr>
        <w:jc w:val="both"/>
      </w:pPr>
      <w:r w:rsidRPr="00544F25">
        <w:t xml:space="preserve">Sarah responded to the conversation by </w:t>
      </w:r>
      <w:r w:rsidR="00FE6C03" w:rsidRPr="00544F25">
        <w:t>outlining</w:t>
      </w:r>
      <w:r w:rsidRPr="00544F25">
        <w:t xml:space="preserve"> that she will report </w:t>
      </w:r>
      <w:r w:rsidR="00FE6C03" w:rsidRPr="00544F25">
        <w:t>the</w:t>
      </w:r>
      <w:r w:rsidRPr="00544F25">
        <w:t xml:space="preserve"> Committees’ </w:t>
      </w:r>
      <w:r w:rsidR="00FE6C03" w:rsidRPr="00544F25">
        <w:t>comments</w:t>
      </w:r>
      <w:r w:rsidRPr="00544F25">
        <w:t xml:space="preserve">, concerns and ideas to the Department </w:t>
      </w:r>
      <w:r w:rsidR="00EA67D9" w:rsidRPr="00544F25">
        <w:t xml:space="preserve">and that the next step would be </w:t>
      </w:r>
      <w:r w:rsidR="009A76A6">
        <w:t xml:space="preserve">for the ECE staff </w:t>
      </w:r>
      <w:r w:rsidR="00EA67D9" w:rsidRPr="00544F25">
        <w:t xml:space="preserve">to draw up a proposal for the committee to </w:t>
      </w:r>
      <w:r w:rsidR="00FE6C03" w:rsidRPr="00544F25">
        <w:t>review</w:t>
      </w:r>
      <w:r w:rsidR="00EA67D9" w:rsidRPr="00544F25">
        <w:t xml:space="preserve"> at the fall meeting.</w:t>
      </w:r>
      <w:r w:rsidR="00B74264" w:rsidRPr="00544F25">
        <w:t xml:space="preserve"> </w:t>
      </w:r>
    </w:p>
    <w:p w:rsidR="0095291D" w:rsidRPr="00544F25" w:rsidRDefault="00FE6C03" w:rsidP="00FE6C03">
      <w:pPr>
        <w:pStyle w:val="Subtitle"/>
        <w:jc w:val="both"/>
      </w:pPr>
      <w:r>
        <w:t>Film V</w:t>
      </w:r>
      <w:r w:rsidR="00EA67D9" w:rsidRPr="00544F25">
        <w:t>iewing</w:t>
      </w:r>
      <w:r>
        <w:t>: Men in ECE</w:t>
      </w:r>
    </w:p>
    <w:p w:rsidR="00B928D3" w:rsidRPr="00544F25" w:rsidRDefault="00EA67D9" w:rsidP="00FE6C03">
      <w:pPr>
        <w:jc w:val="both"/>
      </w:pPr>
      <w:r w:rsidRPr="00544F25">
        <w:t xml:space="preserve">As a </w:t>
      </w:r>
      <w:r w:rsidR="00FE6C03" w:rsidRPr="00544F25">
        <w:t>follow</w:t>
      </w:r>
      <w:r w:rsidRPr="00544F25">
        <w:t xml:space="preserve"> up to </w:t>
      </w:r>
      <w:r w:rsidR="00FE6C03" w:rsidRPr="00544F25">
        <w:t>previous</w:t>
      </w:r>
      <w:r w:rsidRPr="00544F25">
        <w:t xml:space="preserve"> committee discussions on the subject of Men in ECE, </w:t>
      </w:r>
      <w:r w:rsidR="0095291D" w:rsidRPr="00544F25">
        <w:t>Andrew introduce</w:t>
      </w:r>
      <w:r w:rsidRPr="00544F25">
        <w:t>d</w:t>
      </w:r>
      <w:r w:rsidR="0095291D" w:rsidRPr="00544F25">
        <w:t xml:space="preserve"> the video</w:t>
      </w:r>
      <w:r w:rsidRPr="00544F25">
        <w:t>, ‘</w:t>
      </w:r>
      <w:r w:rsidR="00B928D3" w:rsidRPr="00544F25">
        <w:t>Recruiting and retaining men in early childhood education</w:t>
      </w:r>
      <w:r w:rsidRPr="00544F25">
        <w:t xml:space="preserve">’, </w:t>
      </w:r>
      <w:r w:rsidR="00FE6C03" w:rsidRPr="00544F25">
        <w:t>produced</w:t>
      </w:r>
      <w:r w:rsidRPr="00544F25">
        <w:t xml:space="preserve"> by Chattahoochee Technical C</w:t>
      </w:r>
      <w:r w:rsidR="00B928D3" w:rsidRPr="00544F25">
        <w:t>ollege 2009</w:t>
      </w:r>
    </w:p>
    <w:p w:rsidR="00EA67D9" w:rsidRPr="00544F25" w:rsidRDefault="00EA67D9" w:rsidP="00FE6C03">
      <w:pPr>
        <w:jc w:val="both"/>
      </w:pPr>
      <w:r w:rsidRPr="00544F25">
        <w:t>Following the film, the committee discussed some of t</w:t>
      </w:r>
      <w:r w:rsidR="009A76A6">
        <w:t>he issues represented, including</w:t>
      </w:r>
      <w:r w:rsidRPr="00544F25">
        <w:t xml:space="preserve"> the integration of </w:t>
      </w:r>
      <w:r w:rsidR="00FE6C03" w:rsidRPr="00544F25">
        <w:t>facilitating</w:t>
      </w:r>
      <w:r w:rsidRPr="00544F25">
        <w:t xml:space="preserve"> outdoor play into the curriculum</w:t>
      </w:r>
    </w:p>
    <w:p w:rsidR="00EA67D9" w:rsidRPr="00544F25" w:rsidRDefault="00EA67D9" w:rsidP="00FE6C03">
      <w:pPr>
        <w:jc w:val="both"/>
      </w:pPr>
      <w:r w:rsidRPr="00544F25">
        <w:t>Sarah also outlined that as the committee moves forward, there may need to be furt</w:t>
      </w:r>
      <w:r w:rsidR="009A76A6">
        <w:t>her discussions</w:t>
      </w:r>
      <w:r w:rsidRPr="00544F25">
        <w:t xml:space="preserve"> </w:t>
      </w:r>
      <w:r w:rsidR="00544F25" w:rsidRPr="00544F25">
        <w:t>about gender identity in the field.</w:t>
      </w:r>
    </w:p>
    <w:p w:rsidR="00544F25" w:rsidRPr="00544F25" w:rsidRDefault="00544F25" w:rsidP="00FE6C03">
      <w:pPr>
        <w:jc w:val="both"/>
      </w:pPr>
      <w:r w:rsidRPr="00544F25">
        <w:t>Other discussion topics prompted by the film viewing included making classroom spaces ‘boy-friendly’, addressing the issues associated with completion and ensuring ECE is regarded as a ‘destination degree’.  In addition the committee outlined that perhaps an idea for the future might be the creation of a document on men in EC</w:t>
      </w:r>
      <w:r w:rsidR="00FE6C03">
        <w:t xml:space="preserve">E </w:t>
      </w:r>
      <w:r w:rsidRPr="00544F25">
        <w:t>which could be submitted to the State.</w:t>
      </w:r>
    </w:p>
    <w:p w:rsidR="00544F25" w:rsidRDefault="00FE6C03" w:rsidP="00FE6C03">
      <w:pPr>
        <w:jc w:val="both"/>
      </w:pPr>
      <w:r>
        <w:t>Follow Up Items</w:t>
      </w:r>
    </w:p>
    <w:p w:rsidR="00FE6C03" w:rsidRDefault="00FE6C03" w:rsidP="00FE6C03">
      <w:pPr>
        <w:pStyle w:val="ListParagraph"/>
        <w:numPr>
          <w:ilvl w:val="0"/>
          <w:numId w:val="1"/>
        </w:numPr>
        <w:jc w:val="both"/>
      </w:pPr>
      <w:r>
        <w:t>The Department will discuss the comments and the suggestions of the Advisory Committee with regard to the future structure of ECE 105 and 106 and present a proposal at the fall meeting.</w:t>
      </w:r>
    </w:p>
    <w:p w:rsidR="00FE6C03" w:rsidRDefault="00FE6C03" w:rsidP="009A76A6">
      <w:pPr>
        <w:pStyle w:val="Subtitle"/>
        <w:jc w:val="both"/>
      </w:pPr>
      <w:r>
        <w:t>Next Meeting Date</w:t>
      </w:r>
      <w:bookmarkStart w:id="0" w:name="_GoBack"/>
      <w:bookmarkEnd w:id="0"/>
    </w:p>
    <w:p w:rsidR="00544F25" w:rsidRPr="00544F25" w:rsidRDefault="00544F25" w:rsidP="00FE6C03">
      <w:pPr>
        <w:jc w:val="both"/>
      </w:pPr>
      <w:r w:rsidRPr="00544F25">
        <w:t>The next meeting is scheduled for Friday 7</w:t>
      </w:r>
      <w:r w:rsidRPr="00544F25">
        <w:rPr>
          <w:vertAlign w:val="superscript"/>
        </w:rPr>
        <w:t>th</w:t>
      </w:r>
      <w:r w:rsidRPr="00544F25">
        <w:t xml:space="preserve"> October at 11.30am</w:t>
      </w:r>
    </w:p>
    <w:p w:rsidR="00544F25" w:rsidRPr="00544F25" w:rsidRDefault="00544F25" w:rsidP="00FE6C03">
      <w:pPr>
        <w:jc w:val="both"/>
      </w:pPr>
      <w:r w:rsidRPr="00544F25">
        <w:t>Debra adjourned the meeting at 1.38pm</w:t>
      </w:r>
    </w:p>
    <w:p w:rsidR="00CF6897" w:rsidRPr="00544F25" w:rsidRDefault="00FE6C03" w:rsidP="00FE6C03">
      <w:pPr>
        <w:jc w:val="right"/>
      </w:pPr>
      <w:r>
        <w:t>_____________________________________________________________________________________</w:t>
      </w:r>
      <w:r w:rsidRPr="00FE6C03">
        <w:rPr>
          <w:sz w:val="16"/>
          <w:szCs w:val="16"/>
        </w:rPr>
        <w:t>Prepared &amp; Submitted by Nichola Farron</w:t>
      </w:r>
    </w:p>
    <w:sectPr w:rsidR="00CF6897" w:rsidRPr="0054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03" w:rsidRDefault="00FE6C03" w:rsidP="00FE6C03">
      <w:pPr>
        <w:spacing w:after="0" w:line="240" w:lineRule="auto"/>
      </w:pPr>
      <w:r>
        <w:separator/>
      </w:r>
    </w:p>
  </w:endnote>
  <w:endnote w:type="continuationSeparator" w:id="0">
    <w:p w:rsidR="00FE6C03" w:rsidRDefault="00FE6C03" w:rsidP="00FE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163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C03" w:rsidRDefault="00FE6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6C03" w:rsidRDefault="00FE6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03" w:rsidRDefault="00FE6C03" w:rsidP="00FE6C03">
      <w:pPr>
        <w:spacing w:after="0" w:line="240" w:lineRule="auto"/>
      </w:pPr>
      <w:r>
        <w:separator/>
      </w:r>
    </w:p>
  </w:footnote>
  <w:footnote w:type="continuationSeparator" w:id="0">
    <w:p w:rsidR="00FE6C03" w:rsidRDefault="00FE6C03" w:rsidP="00FE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865BC"/>
    <w:multiLevelType w:val="hybridMultilevel"/>
    <w:tmpl w:val="3632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5E"/>
    <w:rsid w:val="000863A6"/>
    <w:rsid w:val="001001F2"/>
    <w:rsid w:val="00104F9A"/>
    <w:rsid w:val="00107FB4"/>
    <w:rsid w:val="001A5283"/>
    <w:rsid w:val="0025123F"/>
    <w:rsid w:val="00290C4E"/>
    <w:rsid w:val="002B3A5B"/>
    <w:rsid w:val="003F0BC7"/>
    <w:rsid w:val="00447BAF"/>
    <w:rsid w:val="00544F25"/>
    <w:rsid w:val="005D595E"/>
    <w:rsid w:val="005F33A3"/>
    <w:rsid w:val="005F5031"/>
    <w:rsid w:val="00762BF4"/>
    <w:rsid w:val="007B0A6E"/>
    <w:rsid w:val="00881A9F"/>
    <w:rsid w:val="008A3318"/>
    <w:rsid w:val="0095291D"/>
    <w:rsid w:val="00966181"/>
    <w:rsid w:val="009A76A6"/>
    <w:rsid w:val="00A041E8"/>
    <w:rsid w:val="00A44ACB"/>
    <w:rsid w:val="00A605A4"/>
    <w:rsid w:val="00AE4E3A"/>
    <w:rsid w:val="00B06D58"/>
    <w:rsid w:val="00B74264"/>
    <w:rsid w:val="00B86216"/>
    <w:rsid w:val="00B86465"/>
    <w:rsid w:val="00B908A6"/>
    <w:rsid w:val="00B928D3"/>
    <w:rsid w:val="00C32488"/>
    <w:rsid w:val="00CD4932"/>
    <w:rsid w:val="00CF6897"/>
    <w:rsid w:val="00D140B6"/>
    <w:rsid w:val="00D7055D"/>
    <w:rsid w:val="00E62779"/>
    <w:rsid w:val="00E8307B"/>
    <w:rsid w:val="00EA67D9"/>
    <w:rsid w:val="00F04FD2"/>
    <w:rsid w:val="00F4270C"/>
    <w:rsid w:val="00F67A17"/>
    <w:rsid w:val="00F875A8"/>
    <w:rsid w:val="00FB1137"/>
    <w:rsid w:val="00FC044C"/>
    <w:rsid w:val="00FE6C03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9F2FE-6924-4081-8F8C-12297C9F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44F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4F2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E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03"/>
  </w:style>
  <w:style w:type="paragraph" w:styleId="Footer">
    <w:name w:val="footer"/>
    <w:basedOn w:val="Normal"/>
    <w:link w:val="FooterChar"/>
    <w:uiPriority w:val="99"/>
    <w:unhideWhenUsed/>
    <w:rsid w:val="00FE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28</cp:revision>
  <dcterms:created xsi:type="dcterms:W3CDTF">2016-05-20T18:21:00Z</dcterms:created>
  <dcterms:modified xsi:type="dcterms:W3CDTF">2016-05-23T22:03:00Z</dcterms:modified>
</cp:coreProperties>
</file>