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79" w:rsidRDefault="00C45D79" w:rsidP="00C45D79"/>
    <w:p w:rsidR="00C45D79" w:rsidRPr="00D7055D" w:rsidRDefault="00C45D79" w:rsidP="00C45D79">
      <w:pPr>
        <w:spacing w:after="0" w:line="240" w:lineRule="auto"/>
        <w:jc w:val="center"/>
        <w:rPr>
          <w:rFonts w:ascii="Times New Roman" w:eastAsia="Times New Roman" w:hAnsi="Times New Roman" w:cs="Times New Roman"/>
          <w:sz w:val="24"/>
          <w:szCs w:val="24"/>
        </w:rPr>
      </w:pPr>
      <w:r w:rsidRPr="00D7055D">
        <w:rPr>
          <w:rFonts w:ascii="Times New Roman" w:eastAsia="Times New Roman" w:hAnsi="Times New Roman" w:cs="Times New Roman"/>
          <w:noProof/>
          <w:sz w:val="24"/>
          <w:szCs w:val="24"/>
        </w:rPr>
        <w:drawing>
          <wp:inline distT="0" distB="0" distL="0" distR="0" wp14:anchorId="136A1EE7" wp14:editId="69303BF6">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C45D79" w:rsidRPr="00D7055D" w:rsidRDefault="00C45D79" w:rsidP="00C45D79">
      <w:pPr>
        <w:spacing w:after="0" w:line="240" w:lineRule="auto"/>
        <w:rPr>
          <w:rFonts w:ascii="Times New Roman" w:eastAsia="Times New Roman" w:hAnsi="Times New Roman" w:cs="Times New Roman"/>
          <w:sz w:val="24"/>
          <w:szCs w:val="24"/>
        </w:rPr>
      </w:pP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EARLY CHILDHOOD EDUCATION ADVISORY COMMITTEE</w:t>
      </w: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Meeting Minutes</w:t>
      </w:r>
    </w:p>
    <w:p w:rsidR="00C45D79" w:rsidRPr="00D7055D" w:rsidRDefault="00ED7364" w:rsidP="00C45D79">
      <w:pPr>
        <w:spacing w:after="0" w:line="240" w:lineRule="auto"/>
        <w:jc w:val="center"/>
        <w:rPr>
          <w:rFonts w:eastAsia="Times New Roman" w:cs="Times New Roman"/>
          <w:b/>
          <w:sz w:val="24"/>
          <w:szCs w:val="24"/>
        </w:rPr>
      </w:pPr>
      <w:r>
        <w:rPr>
          <w:rFonts w:eastAsia="Times New Roman" w:cs="Times New Roman"/>
          <w:b/>
          <w:sz w:val="24"/>
          <w:szCs w:val="24"/>
        </w:rPr>
        <w:t>Friday, November 18</w:t>
      </w:r>
      <w:bookmarkStart w:id="0" w:name="_GoBack"/>
      <w:bookmarkEnd w:id="0"/>
      <w:r w:rsidR="00C45D79" w:rsidRPr="00D7055D">
        <w:rPr>
          <w:rFonts w:eastAsia="Times New Roman" w:cs="Times New Roman"/>
          <w:b/>
          <w:sz w:val="24"/>
          <w:szCs w:val="24"/>
        </w:rPr>
        <w:t xml:space="preserve">, 2016   *   </w:t>
      </w:r>
      <w:r w:rsidR="00C45D79" w:rsidRPr="00544F25">
        <w:rPr>
          <w:rFonts w:eastAsia="Times New Roman" w:cs="Times New Roman"/>
          <w:b/>
          <w:sz w:val="24"/>
          <w:szCs w:val="24"/>
        </w:rPr>
        <w:t>11:30 am -</w:t>
      </w:r>
      <w:r w:rsidR="00C45D79" w:rsidRPr="00D7055D">
        <w:rPr>
          <w:rFonts w:eastAsia="Times New Roman" w:cs="Times New Roman"/>
          <w:b/>
          <w:sz w:val="24"/>
          <w:szCs w:val="24"/>
        </w:rPr>
        <w:t>1:30 pm</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Oliva Child &amp; Family Center</w:t>
      </w:r>
      <w:r w:rsidRPr="00544F25">
        <w:rPr>
          <w:rFonts w:eastAsia="Times New Roman" w:cs="Times New Roman"/>
          <w:b/>
          <w:sz w:val="24"/>
          <w:szCs w:val="24"/>
        </w:rPr>
        <w:t xml:space="preserve"> – ELC 109 (Fireplace Room)</w:t>
      </w:r>
    </w:p>
    <w:p w:rsidR="00C45D79" w:rsidRPr="00D7055D" w:rsidRDefault="00C45D79" w:rsidP="00C45D79">
      <w:pPr>
        <w:spacing w:after="0" w:line="240" w:lineRule="auto"/>
        <w:rPr>
          <w:rFonts w:eastAsia="Times New Roman" w:cs="Times New Roman"/>
          <w:b/>
          <w:sz w:val="24"/>
          <w:szCs w:val="24"/>
        </w:rPr>
      </w:pPr>
    </w:p>
    <w:p w:rsidR="00C45D79" w:rsidRPr="00544F25" w:rsidRDefault="00C45D79" w:rsidP="00C45D79">
      <w:pPr>
        <w:spacing w:after="0" w:line="240" w:lineRule="auto"/>
        <w:jc w:val="both"/>
        <w:rPr>
          <w:rFonts w:eastAsia="Times New Roman" w:cs="Times New Roman"/>
          <w:sz w:val="20"/>
          <w:szCs w:val="20"/>
        </w:rPr>
      </w:pPr>
      <w:r w:rsidRPr="00D7055D">
        <w:rPr>
          <w:rFonts w:eastAsia="Times New Roman" w:cs="Times New Roman"/>
          <w:b/>
          <w:sz w:val="20"/>
          <w:szCs w:val="20"/>
        </w:rPr>
        <w:t xml:space="preserve">Members Present: </w:t>
      </w:r>
      <w:r w:rsidRPr="00D7055D">
        <w:rPr>
          <w:rFonts w:eastAsia="Times New Roman" w:cs="Times New Roman"/>
          <w:sz w:val="20"/>
          <w:szCs w:val="20"/>
        </w:rPr>
        <w:t>Debra Shope, Committee Chair, SW Washington Assoc. for Ed. of Young Children; Andrew Garland-Forshee</w:t>
      </w:r>
      <w:r w:rsidRPr="00544F25">
        <w:rPr>
          <w:rFonts w:eastAsia="Times New Roman" w:cs="Times New Roman"/>
          <w:sz w:val="20"/>
          <w:szCs w:val="20"/>
        </w:rPr>
        <w:t xml:space="preserve">, </w:t>
      </w:r>
      <w:r w:rsidRPr="00D7055D">
        <w:rPr>
          <w:rFonts w:eastAsia="Times New Roman" w:cs="Times New Roman"/>
          <w:sz w:val="20"/>
          <w:szCs w:val="20"/>
        </w:rPr>
        <w:t>Portland Community College;</w:t>
      </w:r>
      <w:r w:rsidRPr="00544F25">
        <w:rPr>
          <w:sz w:val="20"/>
          <w:szCs w:val="20"/>
        </w:rPr>
        <w:t xml:space="preserve"> </w:t>
      </w:r>
      <w:r w:rsidRPr="00D7055D">
        <w:rPr>
          <w:rFonts w:eastAsia="Times New Roman" w:cs="Times New Roman"/>
          <w:sz w:val="20"/>
          <w:szCs w:val="20"/>
        </w:rPr>
        <w:t>Chrissy Free, Vancouver School District</w:t>
      </w:r>
      <w:r w:rsidRPr="00544F25">
        <w:rPr>
          <w:rFonts w:eastAsia="Times New Roman" w:cs="Times New Roman"/>
          <w:sz w:val="20"/>
          <w:szCs w:val="20"/>
        </w:rPr>
        <w:t>;</w:t>
      </w:r>
      <w:r>
        <w:rPr>
          <w:rFonts w:eastAsia="Times New Roman" w:cs="Times New Roman"/>
          <w:sz w:val="20"/>
          <w:szCs w:val="20"/>
        </w:rPr>
        <w:t xml:space="preserve"> Kahlea Croft, YMCA; Jane Lanigan, WSUV </w:t>
      </w:r>
      <w:r w:rsidRPr="00C45D79">
        <w:rPr>
          <w:rFonts w:eastAsia="Times New Roman" w:cs="Times New Roman"/>
          <w:sz w:val="20"/>
          <w:szCs w:val="20"/>
        </w:rPr>
        <w:t>CDP</w:t>
      </w:r>
      <w:r>
        <w:rPr>
          <w:rFonts w:eastAsia="Times New Roman" w:cs="Times New Roman"/>
          <w:sz w:val="20"/>
          <w:szCs w:val="20"/>
        </w:rPr>
        <w:t>;</w:t>
      </w:r>
      <w:r w:rsidRPr="00C45D79">
        <w:rPr>
          <w:rFonts w:eastAsia="Times New Roman" w:cs="Times New Roman"/>
          <w:sz w:val="20"/>
          <w:szCs w:val="20"/>
        </w:rPr>
        <w:t xml:space="preserve"> </w:t>
      </w:r>
      <w:r w:rsidRPr="00D7055D">
        <w:rPr>
          <w:rFonts w:eastAsia="Times New Roman" w:cs="Times New Roman"/>
          <w:sz w:val="20"/>
          <w:szCs w:val="20"/>
        </w:rPr>
        <w:t xml:space="preserve">Christyn Dundorf, Early Learning Consultant Group; </w:t>
      </w:r>
      <w:r>
        <w:rPr>
          <w:rFonts w:eastAsia="Times New Roman" w:cs="Times New Roman"/>
          <w:sz w:val="20"/>
          <w:szCs w:val="20"/>
        </w:rPr>
        <w:t xml:space="preserve">Rashelle Hibbard, </w:t>
      </w:r>
      <w:r w:rsidR="00C51D6B">
        <w:rPr>
          <w:rFonts w:eastAsia="Times New Roman" w:cs="Times New Roman"/>
          <w:sz w:val="20"/>
          <w:szCs w:val="20"/>
        </w:rPr>
        <w:t>KinderCare</w:t>
      </w:r>
      <w:r>
        <w:rPr>
          <w:rFonts w:eastAsia="Times New Roman" w:cs="Times New Roman"/>
          <w:sz w:val="20"/>
          <w:szCs w:val="20"/>
        </w:rPr>
        <w:t xml:space="preserve"> Education; Jess Robertson, Innovative Services NW; Sarah Nelsen, FV Library District; Darcy Taylor, Dept. of Early Learning</w:t>
      </w:r>
    </w:p>
    <w:p w:rsidR="00C45D79" w:rsidRDefault="00C45D79" w:rsidP="00C45D79">
      <w:pPr>
        <w:spacing w:after="0" w:line="240" w:lineRule="auto"/>
        <w:jc w:val="both"/>
        <w:rPr>
          <w:sz w:val="20"/>
          <w:szCs w:val="20"/>
        </w:rPr>
      </w:pPr>
    </w:p>
    <w:p w:rsidR="00C45D79" w:rsidRPr="00D7055D" w:rsidRDefault="00C45D79" w:rsidP="00C45D79">
      <w:pPr>
        <w:spacing w:after="0" w:line="240" w:lineRule="auto"/>
        <w:jc w:val="both"/>
        <w:rPr>
          <w:rFonts w:eastAsia="Times New Roman" w:cs="Times New Roman"/>
          <w:sz w:val="20"/>
          <w:szCs w:val="20"/>
        </w:rPr>
      </w:pPr>
      <w:r w:rsidRPr="00C45D79">
        <w:rPr>
          <w:rFonts w:eastAsia="Times New Roman" w:cs="Times New Roman"/>
          <w:sz w:val="20"/>
          <w:szCs w:val="20"/>
        </w:rPr>
        <w:t xml:space="preserve">Members Absent: </w:t>
      </w:r>
      <w:r w:rsidRPr="00544F25">
        <w:rPr>
          <w:rFonts w:eastAsia="Times New Roman" w:cs="Times New Roman"/>
          <w:sz w:val="20"/>
          <w:szCs w:val="20"/>
        </w:rPr>
        <w:t xml:space="preserve">Allison McLaughlin; Vancouver School District; Kristi Baker, SWCCC/ESD 112; </w:t>
      </w:r>
      <w:r w:rsidR="00C51D6B">
        <w:rPr>
          <w:rFonts w:eastAsia="Times New Roman" w:cs="Times New Roman"/>
          <w:sz w:val="20"/>
          <w:szCs w:val="20"/>
        </w:rPr>
        <w:t>Dominic</w:t>
      </w:r>
      <w:r>
        <w:rPr>
          <w:rFonts w:eastAsia="Times New Roman" w:cs="Times New Roman"/>
          <w:sz w:val="20"/>
          <w:szCs w:val="20"/>
        </w:rPr>
        <w:t xml:space="preserve"> Paz, PCC</w:t>
      </w:r>
    </w:p>
    <w:p w:rsidR="00C45D79" w:rsidRPr="00D7055D" w:rsidRDefault="00C45D79" w:rsidP="00C45D79">
      <w:pPr>
        <w:spacing w:after="0" w:line="240" w:lineRule="auto"/>
        <w:jc w:val="both"/>
        <w:rPr>
          <w:rFonts w:eastAsia="Times New Roman" w:cs="Times New Roman"/>
          <w:sz w:val="20"/>
          <w:szCs w:val="20"/>
        </w:rPr>
      </w:pPr>
    </w:p>
    <w:p w:rsidR="00C45D79" w:rsidRPr="00544F25" w:rsidRDefault="00C45D79" w:rsidP="00C45D79">
      <w:pPr>
        <w:pBdr>
          <w:bottom w:val="single" w:sz="6" w:space="1" w:color="auto"/>
        </w:pBdr>
        <w:spacing w:after="0" w:line="240" w:lineRule="auto"/>
        <w:jc w:val="both"/>
        <w:rPr>
          <w:rFonts w:eastAsia="Times New Roman" w:cs="Times New Roman"/>
          <w:sz w:val="20"/>
          <w:szCs w:val="20"/>
        </w:rPr>
      </w:pPr>
      <w:r w:rsidRPr="00D7055D">
        <w:rPr>
          <w:rFonts w:eastAsia="Times New Roman" w:cs="Times New Roman"/>
          <w:b/>
          <w:sz w:val="20"/>
          <w:szCs w:val="20"/>
        </w:rPr>
        <w:t xml:space="preserve">Clark </w:t>
      </w:r>
      <w:r w:rsidR="00C51D6B" w:rsidRPr="00D7055D">
        <w:rPr>
          <w:rFonts w:eastAsia="Times New Roman" w:cs="Times New Roman"/>
          <w:b/>
          <w:sz w:val="20"/>
          <w:szCs w:val="20"/>
        </w:rPr>
        <w:t>College</w:t>
      </w:r>
      <w:r w:rsidR="00C51D6B" w:rsidRPr="00D7055D">
        <w:rPr>
          <w:rFonts w:eastAsia="Times New Roman" w:cs="Times New Roman"/>
          <w:sz w:val="20"/>
          <w:szCs w:val="20"/>
        </w:rPr>
        <w:t>:</w:t>
      </w:r>
      <w:r w:rsidR="00C51D6B">
        <w:rPr>
          <w:rFonts w:eastAsia="Times New Roman" w:cs="Times New Roman"/>
          <w:sz w:val="20"/>
          <w:szCs w:val="20"/>
        </w:rPr>
        <w:t xml:space="preserve"> Debi</w:t>
      </w:r>
      <w:r>
        <w:rPr>
          <w:rFonts w:eastAsia="Times New Roman" w:cs="Times New Roman"/>
          <w:sz w:val="20"/>
          <w:szCs w:val="20"/>
        </w:rPr>
        <w:t xml:space="preserve"> Jenkins, Dept. Head;</w:t>
      </w:r>
      <w:r w:rsidRPr="00D7055D">
        <w:rPr>
          <w:rFonts w:eastAsia="Times New Roman" w:cs="Times New Roman"/>
          <w:sz w:val="20"/>
          <w:szCs w:val="20"/>
        </w:rPr>
        <w:t xml:space="preserve"> Sarah Theberge, ECE Curriculum Lead/Faculty in ECE &amp; Family Life; Michelle Mallory, Family Life Coordinator &amp; Faculty; Lora Whitfield, ECE Instructor; Miles Jackson, Dean, Social Science &amp; Fine Arts; </w:t>
      </w:r>
      <w:r w:rsidRPr="00544F25">
        <w:rPr>
          <w:rFonts w:eastAsia="Times New Roman" w:cs="Times New Roman"/>
          <w:sz w:val="20"/>
          <w:szCs w:val="20"/>
        </w:rPr>
        <w:t>Cathy Sherick, Assoc. Dir. Of Instructional Prog. &amp; Innovation; Brianna Lisenbee, Careers Services; Nichola Farron, Secretary Senior – Advisory Committees</w:t>
      </w:r>
    </w:p>
    <w:p w:rsidR="00257976" w:rsidRPr="00B1779E" w:rsidRDefault="00C45D79" w:rsidP="008A6565">
      <w:pPr>
        <w:jc w:val="both"/>
      </w:pPr>
      <w:r w:rsidRPr="00B1779E">
        <w:t xml:space="preserve">Committee Chair Debra Shope called the meeting to order at 11.38 and </w:t>
      </w:r>
      <w:r w:rsidR="00C51D6B" w:rsidRPr="00B1779E">
        <w:t>introductions</w:t>
      </w:r>
      <w:r w:rsidRPr="00B1779E">
        <w:t xml:space="preserve"> were made, including a number of new committee members who were welcomed.</w:t>
      </w:r>
    </w:p>
    <w:p w:rsidR="00C45D79" w:rsidRPr="00B1779E" w:rsidRDefault="00F20988" w:rsidP="008A6565">
      <w:pPr>
        <w:jc w:val="both"/>
      </w:pPr>
      <w:r w:rsidRPr="00B1779E">
        <w:t>Darcy shared</w:t>
      </w:r>
      <w:r w:rsidR="00191435">
        <w:t xml:space="preserve"> with the committee</w:t>
      </w:r>
      <w:r w:rsidRPr="00B1779E">
        <w:t xml:space="preserve"> that she will be retiring at the end of the quarter.</w:t>
      </w:r>
    </w:p>
    <w:p w:rsidR="00E80629" w:rsidRPr="00B1779E" w:rsidRDefault="00F20988" w:rsidP="00C51D6B">
      <w:pPr>
        <w:pStyle w:val="Subtitle"/>
      </w:pPr>
      <w:r w:rsidRPr="00B1779E">
        <w:t>Minutes of the Previous Meeting</w:t>
      </w:r>
    </w:p>
    <w:p w:rsidR="00F20988" w:rsidRPr="00C51D6B" w:rsidRDefault="00F20988" w:rsidP="008A6565">
      <w:pPr>
        <w:jc w:val="both"/>
        <w:rPr>
          <w:i/>
        </w:rPr>
      </w:pPr>
      <w:r w:rsidRPr="00C51D6B">
        <w:rPr>
          <w:i/>
        </w:rPr>
        <w:t xml:space="preserve">The </w:t>
      </w:r>
      <w:r w:rsidR="00B1779E" w:rsidRPr="00C51D6B">
        <w:rPr>
          <w:i/>
        </w:rPr>
        <w:t>minutes of May 20</w:t>
      </w:r>
      <w:r w:rsidR="00B1779E" w:rsidRPr="00C51D6B">
        <w:rPr>
          <w:i/>
          <w:vertAlign w:val="superscript"/>
        </w:rPr>
        <w:t>th</w:t>
      </w:r>
      <w:r w:rsidR="00B1779E" w:rsidRPr="00C51D6B">
        <w:rPr>
          <w:i/>
        </w:rPr>
        <w:t xml:space="preserve"> 2016 were presented for approval.  The motion to approve as written was made by </w:t>
      </w:r>
      <w:r w:rsidR="00C51D6B" w:rsidRPr="00C51D6B">
        <w:rPr>
          <w:i/>
        </w:rPr>
        <w:t>Andrew</w:t>
      </w:r>
      <w:r w:rsidR="00B1779E" w:rsidRPr="00C51D6B">
        <w:rPr>
          <w:i/>
        </w:rPr>
        <w:t>, seconded by Darcy and passed by majority (there was one abstention).</w:t>
      </w:r>
    </w:p>
    <w:p w:rsidR="00B1779E" w:rsidRPr="00B1779E" w:rsidRDefault="00B1779E" w:rsidP="00C51D6B">
      <w:pPr>
        <w:pStyle w:val="Subtitle"/>
      </w:pPr>
      <w:r w:rsidRPr="00B1779E">
        <w:t xml:space="preserve">Office of </w:t>
      </w:r>
      <w:r w:rsidR="00C51D6B" w:rsidRPr="00B1779E">
        <w:t>Instruction</w:t>
      </w:r>
      <w:r w:rsidRPr="00B1779E">
        <w:t xml:space="preserve"> Updates</w:t>
      </w:r>
    </w:p>
    <w:p w:rsidR="00B1779E" w:rsidRPr="00B1779E" w:rsidRDefault="00B1779E" w:rsidP="008A6565">
      <w:pPr>
        <w:jc w:val="both"/>
      </w:pPr>
      <w:r w:rsidRPr="00B1779E">
        <w:t>Nichola made the following announcements:</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All Washington State community colleges will implement Guided Pathways. This is aligning schedules and building program </w:t>
      </w:r>
      <w:r w:rsidRPr="00B1779E">
        <w:rPr>
          <w:rFonts w:ascii="Calibri" w:eastAsia="Calibri" w:hAnsi="Calibri" w:cs="Times New Roman"/>
          <w:i/>
        </w:rPr>
        <w:t xml:space="preserve">pathways </w:t>
      </w:r>
      <w:r w:rsidRPr="00B1779E">
        <w:rPr>
          <w:rFonts w:ascii="Calibri" w:eastAsia="Calibri" w:hAnsi="Calibri" w:cs="Times New Roman"/>
        </w:rPr>
        <w:t>that have clearer more defined structures, saving students time and money getting to graduation. Training for advisory members on Guided Pathways will be on March 24.</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Specific </w:t>
      </w:r>
      <w:r w:rsidRPr="00B1779E">
        <w:rPr>
          <w:rFonts w:ascii="Calibri" w:eastAsia="Calibri" w:hAnsi="Calibri" w:cs="Times New Roman"/>
          <w:i/>
        </w:rPr>
        <w:t>transformations</w:t>
      </w:r>
      <w:r w:rsidRPr="00B1779E">
        <w:rPr>
          <w:rFonts w:ascii="Calibri" w:eastAsia="Calibri" w:hAnsi="Calibri" w:cs="Times New Roman"/>
        </w:rPr>
        <w:t xml:space="preserve"> that advisory members will see this year include a </w:t>
      </w:r>
      <w:r w:rsidRPr="00B1779E">
        <w:rPr>
          <w:rFonts w:ascii="Calibri" w:eastAsia="Calibri" w:hAnsi="Calibri" w:cs="Times New Roman"/>
          <w:i/>
        </w:rPr>
        <w:t>r</w:t>
      </w:r>
      <w:r w:rsidRPr="00B1779E">
        <w:rPr>
          <w:rFonts w:ascii="Calibri" w:eastAsia="Calibri" w:hAnsi="Calibri" w:cs="Times New Roman"/>
        </w:rPr>
        <w:t xml:space="preserve">edesign of the meeting agenda format. This provides faculty and committees with a connection to the academic plan and will streamline the meeting while including committee work plan activities. The committee composition will </w:t>
      </w:r>
      <w:r w:rsidRPr="00B1779E">
        <w:rPr>
          <w:rFonts w:ascii="Calibri" w:eastAsia="Calibri" w:hAnsi="Calibri" w:cs="Times New Roman"/>
        </w:rPr>
        <w:lastRenderedPageBreak/>
        <w:t xml:space="preserve">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Transforming the role of committee members, from just meeting attendees to being a part of our learning community. Not just trainings, the series of </w:t>
      </w:r>
      <w:r w:rsidRPr="00B1779E">
        <w:rPr>
          <w:rFonts w:ascii="Calibri" w:eastAsia="Calibri" w:hAnsi="Calibri" w:cs="Times New Roman"/>
          <w:u w:val="single"/>
        </w:rPr>
        <w:t xml:space="preserve">Business and Community Learning </w:t>
      </w:r>
      <w:r w:rsidRPr="00B1779E">
        <w:rPr>
          <w:rFonts w:ascii="Calibri" w:eastAsia="Calibri" w:hAnsi="Calibri" w:cs="Times New Roman"/>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December 9</w:t>
      </w:r>
      <w:r w:rsidRPr="00B1779E">
        <w:rPr>
          <w:rFonts w:ascii="Calibri" w:eastAsia="Calibri" w:hAnsi="Calibri" w:cs="Times New Roman"/>
          <w:vertAlign w:val="superscript"/>
        </w:rPr>
        <w:t>th</w:t>
      </w:r>
      <w:r w:rsidRPr="00B1779E">
        <w:rPr>
          <w:rFonts w:ascii="Calibri" w:eastAsia="Calibri" w:hAnsi="Calibri" w:cs="Times New Roman"/>
        </w:rPr>
        <w:tab/>
      </w:r>
      <w:r w:rsidRPr="00B1779E">
        <w:rPr>
          <w:rFonts w:ascii="Calibri" w:eastAsia="Calibri" w:hAnsi="Calibri" w:cs="Times New Roman"/>
        </w:rPr>
        <w:tab/>
        <w:t xml:space="preserve">Advocacy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February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Millennials in the Workforce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March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Pathways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May 19</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r>
      <w:r w:rsidR="000B383B">
        <w:rPr>
          <w:rFonts w:ascii="Calibri" w:eastAsia="Calibri" w:hAnsi="Calibri" w:cs="Times New Roman"/>
        </w:rPr>
        <w:tab/>
      </w:r>
      <w:r w:rsidRPr="00B1779E">
        <w:rPr>
          <w:rFonts w:ascii="Calibri" w:eastAsia="Calibri" w:hAnsi="Calibri" w:cs="Times New Roman"/>
        </w:rPr>
        <w:t xml:space="preserve">The Power of Completion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An evening event will be planned in the Spring to thank our advisory committee members for their time and expertise. Look for information during winter term.</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B1779E" w:rsidRPr="00B1779E" w:rsidRDefault="00B1779E" w:rsidP="008A6565">
      <w:pPr>
        <w:rPr>
          <w:rFonts w:ascii="Calibri" w:eastAsia="Calibri" w:hAnsi="Calibri" w:cs="Times New Roman"/>
        </w:rPr>
      </w:pPr>
      <w:r w:rsidRPr="00B1779E">
        <w:rPr>
          <w:rFonts w:ascii="Calibri" w:eastAsia="Calibri" w:hAnsi="Calibri" w:cs="Times New Roman"/>
        </w:rPr>
        <w:t xml:space="preserve">The new Bachelor of Applied Science in Applied Management (BASAM) is accepting students beginning winter term 2017. For additional information go to: </w:t>
      </w:r>
      <w:hyperlink r:id="rId6" w:history="1">
        <w:r w:rsidRPr="008A6565">
          <w:rPr>
            <w:rFonts w:ascii="Calibri" w:eastAsia="Calibri" w:hAnsi="Calibri" w:cs="Times New Roman"/>
            <w:color w:val="0563C1"/>
            <w:u w:val="single"/>
          </w:rPr>
          <w:t>http://www.clark.edu/academics/programs/bus/basam/index.php</w:t>
        </w:r>
      </w:hyperlink>
    </w:p>
    <w:p w:rsidR="00B1779E" w:rsidRPr="00B1779E" w:rsidRDefault="00B1779E" w:rsidP="00C51D6B">
      <w:pPr>
        <w:pStyle w:val="Subtitle"/>
        <w:rPr>
          <w:rFonts w:eastAsia="Calibri"/>
        </w:rPr>
      </w:pPr>
      <w:r w:rsidRPr="00B1779E">
        <w:rPr>
          <w:rFonts w:eastAsia="Calibri"/>
        </w:rPr>
        <w:t>Men in ECE</w:t>
      </w:r>
    </w:p>
    <w:p w:rsidR="00B1779E" w:rsidRDefault="00B1779E" w:rsidP="008A6565">
      <w:pPr>
        <w:jc w:val="both"/>
        <w:rPr>
          <w:rFonts w:ascii="Calibri" w:eastAsia="Calibri" w:hAnsi="Calibri" w:cs="Times New Roman"/>
        </w:rPr>
      </w:pPr>
      <w:r w:rsidRPr="00B1779E">
        <w:rPr>
          <w:rFonts w:ascii="Calibri" w:eastAsia="Calibri" w:hAnsi="Calibri" w:cs="Times New Roman"/>
        </w:rPr>
        <w:t xml:space="preserve">Andrew </w:t>
      </w:r>
      <w:r>
        <w:rPr>
          <w:rFonts w:ascii="Calibri" w:eastAsia="Calibri" w:hAnsi="Calibri" w:cs="Times New Roman"/>
        </w:rPr>
        <w:t>updated the committee that this work is long term rather than urgent.  He continued that there is data available to help support the development of a plan to increase the number of men in th</w:t>
      </w:r>
      <w:r w:rsidR="00554FE2">
        <w:rPr>
          <w:rFonts w:ascii="Calibri" w:eastAsia="Calibri" w:hAnsi="Calibri" w:cs="Times New Roman"/>
        </w:rPr>
        <w:t>e field and</w:t>
      </w:r>
      <w:r>
        <w:rPr>
          <w:rFonts w:ascii="Calibri" w:eastAsia="Calibri" w:hAnsi="Calibri" w:cs="Times New Roman"/>
        </w:rPr>
        <w:t xml:space="preserve"> </w:t>
      </w:r>
      <w:r w:rsidR="00C51D6B">
        <w:rPr>
          <w:rFonts w:ascii="Calibri" w:eastAsia="Calibri" w:hAnsi="Calibri" w:cs="Times New Roman"/>
        </w:rPr>
        <w:t>discussed</w:t>
      </w:r>
      <w:r>
        <w:rPr>
          <w:rFonts w:ascii="Calibri" w:eastAsia="Calibri" w:hAnsi="Calibri" w:cs="Times New Roman"/>
        </w:rPr>
        <w:t xml:space="preserve"> how there would need to be clarification of the actions needed by the Department itself, for example recruiting male students at the High School level. </w:t>
      </w:r>
    </w:p>
    <w:p w:rsidR="00106C76" w:rsidRDefault="00106C76" w:rsidP="008A6565">
      <w:pPr>
        <w:jc w:val="both"/>
        <w:rPr>
          <w:rFonts w:ascii="Calibri" w:eastAsia="Calibri" w:hAnsi="Calibri" w:cs="Times New Roman"/>
        </w:rPr>
      </w:pPr>
      <w:r>
        <w:rPr>
          <w:rFonts w:ascii="Calibri" w:eastAsia="Calibri" w:hAnsi="Calibri" w:cs="Times New Roman"/>
        </w:rPr>
        <w:t xml:space="preserve">Michelle also discussed the need to consider the differences in learning styles. </w:t>
      </w:r>
    </w:p>
    <w:p w:rsidR="00106C76" w:rsidRDefault="00106C76" w:rsidP="008A6565">
      <w:pPr>
        <w:jc w:val="both"/>
        <w:rPr>
          <w:rFonts w:ascii="Calibri" w:eastAsia="Calibri" w:hAnsi="Calibri" w:cs="Times New Roman"/>
        </w:rPr>
      </w:pPr>
      <w:r>
        <w:rPr>
          <w:rFonts w:ascii="Calibri" w:eastAsia="Calibri" w:hAnsi="Calibri" w:cs="Times New Roman"/>
        </w:rPr>
        <w:t xml:space="preserve">Following the committee viewing of the ‘Recruiting and Retaining Men in ECE’ video at the previous meeting, Debra asked if the committee wanted to list tangible goals. Andrew emphasized that this will be an ongoing project, but that a workgroup could be formed. </w:t>
      </w:r>
    </w:p>
    <w:p w:rsidR="00106C76" w:rsidRPr="00554FE2" w:rsidRDefault="00106C76" w:rsidP="008A6565">
      <w:pPr>
        <w:jc w:val="both"/>
        <w:rPr>
          <w:rFonts w:ascii="Calibri" w:eastAsia="Calibri" w:hAnsi="Calibri" w:cs="Times New Roman"/>
          <w:color w:val="0070C0"/>
        </w:rPr>
      </w:pPr>
      <w:r w:rsidRPr="00554FE2">
        <w:rPr>
          <w:rFonts w:ascii="Calibri" w:eastAsia="Calibri" w:hAnsi="Calibri" w:cs="Times New Roman"/>
          <w:color w:val="0070C0"/>
        </w:rPr>
        <w:t>Action Item: It was decided that Andrew, Michelle, Jess and Rashelle will form a workgroup and discuss their conversation and findings at the next meeting. In addition, Brianna indicated she will re-connect with Patrick from Careers Services on this subject for any further developments or insight.</w:t>
      </w:r>
    </w:p>
    <w:p w:rsidR="006C6D25" w:rsidRDefault="00106C76" w:rsidP="00C51D6B">
      <w:pPr>
        <w:pStyle w:val="Subtitle"/>
      </w:pPr>
      <w:r>
        <w:t>Guidance Workshop</w:t>
      </w:r>
    </w:p>
    <w:p w:rsidR="00106C76" w:rsidRDefault="00106C76" w:rsidP="008A6565">
      <w:pPr>
        <w:jc w:val="both"/>
      </w:pPr>
      <w:r>
        <w:t>Debi outl</w:t>
      </w:r>
      <w:r w:rsidR="00D00F73">
        <w:t xml:space="preserve">ined that the stackable certificates in the department work well </w:t>
      </w:r>
      <w:r w:rsidR="00554FE2">
        <w:t xml:space="preserve">with the Guided Pathways model. </w:t>
      </w:r>
      <w:r w:rsidR="00D00F73">
        <w:t xml:space="preserve">However, she noted that the Department is receiving </w:t>
      </w:r>
      <w:r w:rsidR="00C51D6B">
        <w:t>feedback</w:t>
      </w:r>
      <w:r w:rsidR="00D00F73">
        <w:t xml:space="preserve"> that the current course </w:t>
      </w:r>
      <w:r w:rsidR="00C51D6B">
        <w:t>construction</w:t>
      </w:r>
      <w:r w:rsidR="00D00F73">
        <w:t xml:space="preserve"> is not addressing industry needs, and that work could go deeper and be more </w:t>
      </w:r>
      <w:r w:rsidR="00C51D6B">
        <w:t>inclusive</w:t>
      </w:r>
      <w:r w:rsidR="00D00F73">
        <w:t>.</w:t>
      </w:r>
    </w:p>
    <w:p w:rsidR="006C6D25" w:rsidRDefault="00D00F73" w:rsidP="008A6565">
      <w:pPr>
        <w:jc w:val="both"/>
      </w:pPr>
      <w:r>
        <w:lastRenderedPageBreak/>
        <w:t xml:space="preserve">The Committee discussed emerging issues surrounding </w:t>
      </w:r>
      <w:r w:rsidR="00C51D6B">
        <w:t>how</w:t>
      </w:r>
      <w:r>
        <w:t xml:space="preserve"> teachers address perceived </w:t>
      </w:r>
      <w:r w:rsidR="00C51D6B">
        <w:t>behavioral</w:t>
      </w:r>
      <w:r w:rsidR="00554FE2">
        <w:t xml:space="preserve"> issues in the classroom. </w:t>
      </w:r>
      <w:r>
        <w:t xml:space="preserve">Debi highlighted how African American students are targeted as </w:t>
      </w:r>
      <w:r w:rsidR="00C51D6B">
        <w:t>behaviorally</w:t>
      </w:r>
      <w:r>
        <w:t xml:space="preserve"> challenging, when in reality their cultural learning experience is different.  </w:t>
      </w:r>
    </w:p>
    <w:p w:rsidR="00D00F73" w:rsidRDefault="00C51D6B" w:rsidP="008A6565">
      <w:pPr>
        <w:jc w:val="both"/>
      </w:pPr>
      <w:r>
        <w:t>Christ</w:t>
      </w:r>
      <w:r w:rsidR="00D00F73">
        <w:t xml:space="preserve">yn highlighted how it is important to recognize the need for </w:t>
      </w:r>
      <w:r w:rsidR="00191435">
        <w:t>challenging</w:t>
      </w:r>
      <w:r w:rsidR="00D00F73">
        <w:t xml:space="preserve"> these assumptions in the classroom, </w:t>
      </w:r>
      <w:r w:rsidR="00191435">
        <w:t>especially</w:t>
      </w:r>
      <w:r w:rsidR="00D00F73">
        <w:t xml:space="preserve"> when the high expulsion rates are considered.</w:t>
      </w:r>
    </w:p>
    <w:p w:rsidR="00D00F73" w:rsidRDefault="00D00F73" w:rsidP="008A6565">
      <w:pPr>
        <w:jc w:val="both"/>
      </w:pPr>
      <w:r>
        <w:t xml:space="preserve">Debi continued that, along with looking at the issue of Men in ECE </w:t>
      </w:r>
      <w:r w:rsidR="00216A1B">
        <w:t xml:space="preserve">these issues around culturally responsive </w:t>
      </w:r>
      <w:r w:rsidR="00191435">
        <w:t>approaches</w:t>
      </w:r>
      <w:r w:rsidR="00216A1B">
        <w:t xml:space="preserve"> will form the basis of a Guidance Workshop to be incorporated into the program.  She continued that the workshop format will allow community members to attend, as opposed to a credit class. The Workshop will </w:t>
      </w:r>
      <w:r w:rsidR="00191435">
        <w:t>be hosted on multiple occasions</w:t>
      </w:r>
      <w:r w:rsidR="00030156">
        <w:t>.</w:t>
      </w:r>
      <w:r w:rsidR="00554FE2" w:rsidRPr="00554FE2">
        <w:t xml:space="preserve"> </w:t>
      </w:r>
      <w:r w:rsidR="00554FE2">
        <w:t>The Committee also agreed that it would be beneficial to have the workshop accessible for community members and educators to attend.</w:t>
      </w:r>
    </w:p>
    <w:p w:rsidR="006C6D25" w:rsidRDefault="00030156" w:rsidP="008A6565">
      <w:pPr>
        <w:jc w:val="both"/>
      </w:pPr>
      <w:r>
        <w:t xml:space="preserve">Jess remarked that this would be an encouraging development in response to the shifts in </w:t>
      </w:r>
      <w:r w:rsidR="00191435">
        <w:t>agenda</w:t>
      </w:r>
      <w:r>
        <w:t xml:space="preserve"> in teaching approaches.  In addition, Debra commented </w:t>
      </w:r>
      <w:r w:rsidR="00140826">
        <w:t xml:space="preserve">that the State is increasingly focusing on the need to </w:t>
      </w:r>
      <w:r w:rsidR="00191435">
        <w:t>recognize</w:t>
      </w:r>
      <w:r w:rsidR="00140826">
        <w:t xml:space="preserve"> </w:t>
      </w:r>
      <w:r w:rsidR="00F128ED">
        <w:t xml:space="preserve">uniqueness of children whilst creating a classroom culture for all </w:t>
      </w:r>
      <w:r w:rsidR="00191435">
        <w:t>individuals</w:t>
      </w:r>
      <w:r w:rsidR="00F128ED">
        <w:t xml:space="preserve">. </w:t>
      </w:r>
    </w:p>
    <w:p w:rsidR="007B0271" w:rsidRDefault="007B0271" w:rsidP="008A6565">
      <w:pPr>
        <w:jc w:val="both"/>
      </w:pPr>
      <w:r>
        <w:t>Darcy asked how the Workshop would be set up: Debi responded that it would likely be held on a Saturday and can be set at 1-3 credits</w:t>
      </w:r>
    </w:p>
    <w:p w:rsidR="009420D1" w:rsidRPr="00191435" w:rsidRDefault="00191435" w:rsidP="008A6565">
      <w:pPr>
        <w:jc w:val="both"/>
        <w:rPr>
          <w:i/>
        </w:rPr>
      </w:pPr>
      <w:r w:rsidRPr="00C51D6B">
        <w:rPr>
          <w:i/>
        </w:rPr>
        <w:t>Jess made</w:t>
      </w:r>
      <w:r w:rsidR="007B0271" w:rsidRPr="00C51D6B">
        <w:rPr>
          <w:i/>
        </w:rPr>
        <w:t xml:space="preserve"> a </w:t>
      </w:r>
      <w:r w:rsidRPr="00C51D6B">
        <w:rPr>
          <w:i/>
        </w:rPr>
        <w:t>motion to</w:t>
      </w:r>
      <w:r w:rsidR="007B0271" w:rsidRPr="00C51D6B">
        <w:rPr>
          <w:i/>
        </w:rPr>
        <w:t xml:space="preserve"> record a vote of support from the Advisory Committee for the establishment of the workshops, this was seconded by </w:t>
      </w:r>
      <w:r w:rsidRPr="00C51D6B">
        <w:rPr>
          <w:i/>
        </w:rPr>
        <w:t>Andrew</w:t>
      </w:r>
      <w:r w:rsidR="007B0271" w:rsidRPr="00C51D6B">
        <w:rPr>
          <w:i/>
        </w:rPr>
        <w:t xml:space="preserve"> and passed </w:t>
      </w:r>
      <w:r>
        <w:rPr>
          <w:i/>
        </w:rPr>
        <w:t>unanimously</w:t>
      </w:r>
      <w:r w:rsidR="007B0271" w:rsidRPr="00C51D6B">
        <w:rPr>
          <w:i/>
        </w:rPr>
        <w:t>.</w:t>
      </w:r>
    </w:p>
    <w:p w:rsidR="005F292E" w:rsidRDefault="005F292E" w:rsidP="00C51D6B">
      <w:pPr>
        <w:pStyle w:val="Subtitle"/>
      </w:pPr>
      <w:r>
        <w:t>Changes in ECE degree</w:t>
      </w:r>
      <w:r w:rsidR="00401639">
        <w:t xml:space="preserve"> </w:t>
      </w:r>
    </w:p>
    <w:p w:rsidR="00401639" w:rsidRDefault="005B7066" w:rsidP="00C51D6B">
      <w:pPr>
        <w:pStyle w:val="ListParagraph"/>
        <w:numPr>
          <w:ilvl w:val="0"/>
          <w:numId w:val="2"/>
        </w:numPr>
        <w:jc w:val="both"/>
      </w:pPr>
      <w:r>
        <w:t>D</w:t>
      </w:r>
      <w:r w:rsidR="00401639">
        <w:t xml:space="preserve">eletions of </w:t>
      </w:r>
      <w:r>
        <w:t>ECE</w:t>
      </w:r>
      <w:r w:rsidR="00401639">
        <w:t xml:space="preserve">105 and </w:t>
      </w:r>
      <w:r>
        <w:t>ECE</w:t>
      </w:r>
      <w:r w:rsidR="00401639">
        <w:t>106</w:t>
      </w:r>
    </w:p>
    <w:p w:rsidR="009327B5" w:rsidRDefault="00F128ED" w:rsidP="008A6565">
      <w:pPr>
        <w:jc w:val="both"/>
      </w:pPr>
      <w:r>
        <w:t>De</w:t>
      </w:r>
      <w:r w:rsidR="009327B5">
        <w:t xml:space="preserve">bi outlined that, as a parallel to Workshop development, the </w:t>
      </w:r>
      <w:r w:rsidR="00191435">
        <w:t>Department</w:t>
      </w:r>
      <w:r w:rsidR="009327B5">
        <w:t xml:space="preserve"> </w:t>
      </w:r>
      <w:r w:rsidR="00191435">
        <w:t>proposes</w:t>
      </w:r>
      <w:r w:rsidR="009327B5">
        <w:t xml:space="preserve"> the deletion </w:t>
      </w:r>
      <w:r w:rsidR="00191435">
        <w:t>of</w:t>
      </w:r>
      <w:r w:rsidR="009327B5">
        <w:t xml:space="preserve"> ECE</w:t>
      </w:r>
      <w:r w:rsidR="00401639">
        <w:t xml:space="preserve">105 and </w:t>
      </w:r>
      <w:r w:rsidR="009327B5">
        <w:t>ECE</w:t>
      </w:r>
      <w:r w:rsidR="00401639">
        <w:t>106</w:t>
      </w:r>
      <w:r w:rsidR="009327B5">
        <w:t xml:space="preserve">. These classes no longer have the same access to lab resources in terms of home visits. As such, the series does not have the same depth and breadth that </w:t>
      </w:r>
      <w:r w:rsidR="00191435">
        <w:t>it</w:t>
      </w:r>
      <w:r w:rsidR="009327B5">
        <w:t xml:space="preserve"> used to, and content is now</w:t>
      </w:r>
      <w:r w:rsidR="00D27FC0">
        <w:t xml:space="preserve"> overlapping with other classes: without the access to home observation, the courses have </w:t>
      </w:r>
      <w:r w:rsidR="00191435">
        <w:t>become</w:t>
      </w:r>
      <w:r w:rsidR="00D27FC0">
        <w:t xml:space="preserve"> redundant.</w:t>
      </w:r>
      <w:r w:rsidR="00554FE2">
        <w:t xml:space="preserve"> </w:t>
      </w:r>
      <w:r w:rsidR="00D27FC0">
        <w:t xml:space="preserve"> </w:t>
      </w:r>
      <w:r w:rsidR="005F292E">
        <w:t>Further, Debi explained that the cap on the class also prevented completion for some students who have to wait to take the class if it was full.</w:t>
      </w:r>
    </w:p>
    <w:p w:rsidR="00291A20" w:rsidRDefault="00291A20" w:rsidP="008A6565">
      <w:pPr>
        <w:jc w:val="both"/>
      </w:pPr>
      <w:r>
        <w:t xml:space="preserve">In response to some concerns from committee members that the content would be lost, Debi outlined that ECE203 contains </w:t>
      </w:r>
      <w:r w:rsidR="005102C0">
        <w:t>similar content</w:t>
      </w:r>
      <w:r w:rsidR="007B0271">
        <w:t xml:space="preserve"> as was discussed in the previous committee meeting</w:t>
      </w:r>
      <w:r w:rsidR="005102C0">
        <w:t xml:space="preserve">.  In addition, she reiterated that the degree is </w:t>
      </w:r>
      <w:r w:rsidR="00191435">
        <w:t>designed</w:t>
      </w:r>
      <w:r w:rsidR="005102C0">
        <w:t xml:space="preserve"> to thread content throughout the program, with observation included in a number of courses.</w:t>
      </w:r>
    </w:p>
    <w:p w:rsidR="00675E57" w:rsidRDefault="009327B5" w:rsidP="008A6565">
      <w:pPr>
        <w:jc w:val="both"/>
      </w:pPr>
      <w:r>
        <w:t>Michelle continued that the degree now has more credits than necessary, and that these deletions would help ensure completion with 2 years. In addition, the deletion of classes</w:t>
      </w:r>
      <w:r w:rsidR="005F292E">
        <w:t xml:space="preserve"> assists with financial aid. </w:t>
      </w:r>
    </w:p>
    <w:p w:rsidR="00600F05" w:rsidRDefault="005F292E" w:rsidP="00600F05">
      <w:pPr>
        <w:jc w:val="both"/>
      </w:pPr>
      <w:r>
        <w:t xml:space="preserve">The committee then discussed the credit </w:t>
      </w:r>
      <w:r w:rsidR="00191435">
        <w:t>requirements</w:t>
      </w:r>
      <w:r>
        <w:t xml:space="preserve"> for the ECE degree, which is currently set at 70.  </w:t>
      </w:r>
      <w:r w:rsidR="00600F05" w:rsidRPr="00600F05">
        <w:t>Sarah commented that some students have been observed to leave their general education requirements to the end of the course.</w:t>
      </w:r>
    </w:p>
    <w:p w:rsidR="005F292E" w:rsidRDefault="005F292E" w:rsidP="00600F05">
      <w:pPr>
        <w:jc w:val="both"/>
      </w:pPr>
      <w:r>
        <w:t>ECE 199 Credit Reduction</w:t>
      </w:r>
    </w:p>
    <w:p w:rsidR="00291A20" w:rsidRDefault="00291A20" w:rsidP="008A6565">
      <w:pPr>
        <w:jc w:val="both"/>
      </w:pPr>
      <w:r>
        <w:t xml:space="preserve">Sarah outlined that ECE 199 would be reduced from a 5 to a 3 credit requirement.  It is felt that is it is </w:t>
      </w:r>
      <w:r w:rsidR="00191435">
        <w:t>unnecessary</w:t>
      </w:r>
      <w:r>
        <w:t xml:space="preserve"> </w:t>
      </w:r>
      <w:r w:rsidR="00191435">
        <w:t>to</w:t>
      </w:r>
      <w:r>
        <w:t xml:space="preserve"> get students</w:t>
      </w:r>
      <w:r w:rsidR="00554FE2">
        <w:t xml:space="preserve"> to complete 150 hours, when 90</w:t>
      </w:r>
      <w:r>
        <w:t xml:space="preserve"> hours is more in </w:t>
      </w:r>
      <w:r w:rsidR="00191435">
        <w:t>line</w:t>
      </w:r>
      <w:r>
        <w:t xml:space="preserve"> with AAS degree </w:t>
      </w:r>
      <w:r>
        <w:lastRenderedPageBreak/>
        <w:t xml:space="preserve">requirements.  In addition, students are often working </w:t>
      </w:r>
      <w:r w:rsidR="00191435">
        <w:t>whilst</w:t>
      </w:r>
      <w:r>
        <w:t xml:space="preserve"> undertaking the course, whereas this was not necessarily the case previously.</w:t>
      </w:r>
    </w:p>
    <w:p w:rsidR="00CE7A0B" w:rsidRDefault="00CE7A0B" w:rsidP="008A6565">
      <w:pPr>
        <w:jc w:val="both"/>
      </w:pPr>
      <w:r w:rsidRPr="00CE7A0B">
        <w:t>Jess also referred to it being difficult to complete the individualized instruction series (ECE 105 and ECE 106) and having to wait an extra year before being able to graduate.</w:t>
      </w:r>
    </w:p>
    <w:p w:rsidR="005025A2" w:rsidRDefault="00291A20" w:rsidP="008A6565">
      <w:pPr>
        <w:jc w:val="both"/>
      </w:pPr>
      <w:r>
        <w:t>Sarah also outlined how Clark College is the only community college in WA with a lab: students are required to work in the lab but also receive compensation.</w:t>
      </w:r>
      <w:r w:rsidR="005102C0">
        <w:t xml:space="preserve"> In addition, she reminded the committee that the 100 and 200 level </w:t>
      </w:r>
      <w:r w:rsidR="005B08CE">
        <w:t xml:space="preserve">courses offered at the Community College level were foundational, with the </w:t>
      </w:r>
      <w:r w:rsidR="00D27FC0">
        <w:t>content developed at</w:t>
      </w:r>
      <w:r w:rsidR="005B08CE">
        <w:t xml:space="preserve"> the 300-400 level.</w:t>
      </w:r>
      <w:r w:rsidR="00D27FC0" w:rsidRPr="00D27FC0">
        <w:t xml:space="preserve"> </w:t>
      </w:r>
      <w:r w:rsidR="00191435">
        <w:t>Christyn</w:t>
      </w:r>
      <w:r w:rsidR="00D27FC0">
        <w:t xml:space="preserve"> continued that </w:t>
      </w:r>
      <w:r w:rsidR="00D27FC0" w:rsidRPr="00D27FC0">
        <w:t xml:space="preserve">in </w:t>
      </w:r>
      <w:r w:rsidR="00D27FC0">
        <w:t xml:space="preserve">a </w:t>
      </w:r>
      <w:r w:rsidR="00191435">
        <w:t>foundational</w:t>
      </w:r>
      <w:r w:rsidR="00D27FC0">
        <w:t xml:space="preserve"> program, the College is</w:t>
      </w:r>
      <w:r w:rsidR="00D27FC0" w:rsidRPr="00D27FC0">
        <w:t xml:space="preserve"> building</w:t>
      </w:r>
      <w:r w:rsidR="00D27FC0">
        <w:t xml:space="preserve"> the</w:t>
      </w:r>
      <w:r w:rsidR="00D27FC0" w:rsidRPr="00D27FC0">
        <w:t xml:space="preserve"> students</w:t>
      </w:r>
      <w:r w:rsidR="00D27FC0">
        <w:t>’</w:t>
      </w:r>
      <w:r w:rsidR="00D27FC0" w:rsidRPr="00D27FC0">
        <w:t xml:space="preserve"> skill </w:t>
      </w:r>
      <w:r w:rsidR="00D27FC0">
        <w:t>tool-box: i</w:t>
      </w:r>
      <w:r w:rsidR="00D27FC0" w:rsidRPr="00D27FC0">
        <w:t xml:space="preserve">n working with children with adverse </w:t>
      </w:r>
      <w:r w:rsidR="00191435" w:rsidRPr="00D27FC0">
        <w:t>challenges</w:t>
      </w:r>
      <w:r w:rsidR="00D27FC0" w:rsidRPr="00D27FC0">
        <w:t>, those tools have to be combined in flexible dynamic ways.</w:t>
      </w:r>
    </w:p>
    <w:p w:rsidR="005B7066" w:rsidRPr="00D27FC0" w:rsidRDefault="005B7066" w:rsidP="008A6565">
      <w:pPr>
        <w:jc w:val="both"/>
      </w:pPr>
      <w:r>
        <w:t xml:space="preserve">Sarah advised that she will continue to assess the format and content of </w:t>
      </w:r>
      <w:r w:rsidR="00191435">
        <w:t>ECE199, including perhaps trial</w:t>
      </w:r>
      <w:r>
        <w:t>ing as a cohort model for 5 students to be mentored.</w:t>
      </w:r>
    </w:p>
    <w:p w:rsidR="007B0271" w:rsidRPr="00C51D6B" w:rsidRDefault="007B0271" w:rsidP="008A6565">
      <w:pPr>
        <w:jc w:val="both"/>
        <w:rPr>
          <w:i/>
        </w:rPr>
      </w:pPr>
      <w:r w:rsidRPr="00C51D6B">
        <w:rPr>
          <w:i/>
        </w:rPr>
        <w:t xml:space="preserve">Andrew made a motion to delete ECE105 and ECE106 from requirements, and to reduce the credit load from 5 to 3 for ECE199.  The motion was seconded by Jane and passed unanimously. </w:t>
      </w:r>
    </w:p>
    <w:p w:rsidR="007B0271" w:rsidRDefault="007B0271" w:rsidP="00C51D6B">
      <w:pPr>
        <w:pStyle w:val="Subtitle"/>
      </w:pPr>
      <w:r>
        <w:t>Election of Committee Offices</w:t>
      </w:r>
    </w:p>
    <w:p w:rsidR="006820F1" w:rsidRPr="00C51D6B" w:rsidRDefault="006820F1" w:rsidP="008A6565">
      <w:pPr>
        <w:jc w:val="both"/>
        <w:rPr>
          <w:i/>
        </w:rPr>
      </w:pPr>
      <w:r w:rsidRPr="00C51D6B">
        <w:rPr>
          <w:i/>
        </w:rPr>
        <w:t>Jess nominate</w:t>
      </w:r>
      <w:r w:rsidR="00D35554">
        <w:rPr>
          <w:i/>
        </w:rPr>
        <w:t>d</w:t>
      </w:r>
      <w:r w:rsidRPr="00C51D6B">
        <w:rPr>
          <w:i/>
        </w:rPr>
        <w:t xml:space="preserve"> </w:t>
      </w:r>
      <w:r w:rsidR="00191435" w:rsidRPr="00C51D6B">
        <w:rPr>
          <w:i/>
        </w:rPr>
        <w:t>Andrew</w:t>
      </w:r>
      <w:r w:rsidRPr="00C51D6B">
        <w:rPr>
          <w:i/>
        </w:rPr>
        <w:t xml:space="preserve"> for the </w:t>
      </w:r>
      <w:r w:rsidR="00191435" w:rsidRPr="00C51D6B">
        <w:rPr>
          <w:i/>
        </w:rPr>
        <w:t>position</w:t>
      </w:r>
      <w:r w:rsidRPr="00C51D6B">
        <w:rPr>
          <w:i/>
        </w:rPr>
        <w:t xml:space="preserve"> of Committee Chair, this was seconded by Debra: this was passed unanimously.</w:t>
      </w:r>
    </w:p>
    <w:p w:rsidR="00D27FC0" w:rsidRPr="00C51D6B" w:rsidRDefault="006820F1" w:rsidP="008A6565">
      <w:pPr>
        <w:jc w:val="both"/>
        <w:rPr>
          <w:i/>
        </w:rPr>
      </w:pPr>
      <w:r w:rsidRPr="00C51D6B">
        <w:rPr>
          <w:i/>
        </w:rPr>
        <w:t>Andrew nominated Jane for the role of Vice Chair</w:t>
      </w:r>
      <w:r w:rsidR="005B7066" w:rsidRPr="00C51D6B">
        <w:rPr>
          <w:i/>
        </w:rPr>
        <w:t xml:space="preserve">, this was seconded by Jess and </w:t>
      </w:r>
      <w:r w:rsidRPr="00C51D6B">
        <w:rPr>
          <w:i/>
        </w:rPr>
        <w:t>passed unanimously.</w:t>
      </w:r>
    </w:p>
    <w:p w:rsidR="008A6565" w:rsidRDefault="008A6565" w:rsidP="00C51D6B">
      <w:pPr>
        <w:pStyle w:val="Subtitle"/>
      </w:pPr>
      <w:r>
        <w:t>Other Business</w:t>
      </w:r>
    </w:p>
    <w:p w:rsidR="008A6565" w:rsidRDefault="008A6565" w:rsidP="008A6565">
      <w:pPr>
        <w:jc w:val="both"/>
      </w:pPr>
      <w:r>
        <w:t xml:space="preserve">Jess spoke to the committee about the development of a </w:t>
      </w:r>
      <w:r w:rsidR="00191435">
        <w:t>stepping</w:t>
      </w:r>
      <w:r>
        <w:t xml:space="preserve"> stone environment classroom as </w:t>
      </w:r>
      <w:r w:rsidRPr="008A6565">
        <w:t>one of the ways</w:t>
      </w:r>
      <w:r>
        <w:t xml:space="preserve"> to address severe trauma in children age 3-5. W</w:t>
      </w:r>
      <w:r w:rsidRPr="008A6565">
        <w:t xml:space="preserve">ith </w:t>
      </w:r>
      <w:r>
        <w:t>a ratio of</w:t>
      </w:r>
      <w:r w:rsidRPr="008A6565">
        <w:t xml:space="preserve"> 1:5 </w:t>
      </w:r>
      <w:r>
        <w:t xml:space="preserve">there is a focus on social curriculum, with inclusion at meal and outdoor times, but with the </w:t>
      </w:r>
      <w:r w:rsidR="00191435">
        <w:t>option</w:t>
      </w:r>
      <w:r>
        <w:t xml:space="preserve"> to allow them to have their own space.  This was d</w:t>
      </w:r>
      <w:r w:rsidR="00D35554">
        <w:t xml:space="preserve">iscussed as a means to support </w:t>
      </w:r>
      <w:r>
        <w:t>rat</w:t>
      </w:r>
      <w:r w:rsidR="00D35554">
        <w:t xml:space="preserve">her than segregate children with the </w:t>
      </w:r>
      <w:r>
        <w:t>risk</w:t>
      </w:r>
      <w:r w:rsidR="00D35554">
        <w:t xml:space="preserve"> of subsequent</w:t>
      </w:r>
      <w:r>
        <w:t xml:space="preserve"> exclusion.</w:t>
      </w:r>
    </w:p>
    <w:p w:rsidR="00D27FC0" w:rsidRDefault="005B7066" w:rsidP="00C51D6B">
      <w:pPr>
        <w:pStyle w:val="Subtitle"/>
      </w:pPr>
      <w:r>
        <w:t>Next Meeting Date</w:t>
      </w:r>
    </w:p>
    <w:p w:rsidR="005B7066" w:rsidRDefault="005B7066" w:rsidP="008A6565">
      <w:pPr>
        <w:jc w:val="both"/>
      </w:pPr>
      <w:r>
        <w:t>The Committee will meet on Friday March 3</w:t>
      </w:r>
      <w:r w:rsidRPr="005B7066">
        <w:rPr>
          <w:vertAlign w:val="superscript"/>
        </w:rPr>
        <w:t>rd</w:t>
      </w:r>
      <w:r>
        <w:t xml:space="preserve"> 2017 at 11.30am.</w:t>
      </w:r>
    </w:p>
    <w:p w:rsidR="005B7066" w:rsidRDefault="005B7066" w:rsidP="008A6565">
      <w:pPr>
        <w:jc w:val="both"/>
      </w:pPr>
      <w:r>
        <w:t>The meeting adjourned at 1.16pm</w:t>
      </w:r>
    </w:p>
    <w:p w:rsidR="00FE3770" w:rsidRPr="008A6565" w:rsidRDefault="008A6565" w:rsidP="008A6565">
      <w:pPr>
        <w:jc w:val="right"/>
        <w:rPr>
          <w:sz w:val="18"/>
        </w:rPr>
      </w:pPr>
      <w:r w:rsidRPr="008A6565">
        <w:rPr>
          <w:sz w:val="18"/>
        </w:rPr>
        <w:t>Prepared by Nichola Farron</w:t>
      </w:r>
    </w:p>
    <w:sectPr w:rsidR="00FE3770" w:rsidRPr="008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2BE4"/>
    <w:multiLevelType w:val="hybridMultilevel"/>
    <w:tmpl w:val="C47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2A"/>
    <w:rsid w:val="00030156"/>
    <w:rsid w:val="000301E1"/>
    <w:rsid w:val="00072A28"/>
    <w:rsid w:val="00075E3A"/>
    <w:rsid w:val="000B383B"/>
    <w:rsid w:val="000B6EAB"/>
    <w:rsid w:val="00106C76"/>
    <w:rsid w:val="00140826"/>
    <w:rsid w:val="00141660"/>
    <w:rsid w:val="00144CA8"/>
    <w:rsid w:val="00191435"/>
    <w:rsid w:val="001B31F2"/>
    <w:rsid w:val="00216A1B"/>
    <w:rsid w:val="00257976"/>
    <w:rsid w:val="00291A20"/>
    <w:rsid w:val="002973A2"/>
    <w:rsid w:val="002978C8"/>
    <w:rsid w:val="00315128"/>
    <w:rsid w:val="00371839"/>
    <w:rsid w:val="003847C0"/>
    <w:rsid w:val="003B2C63"/>
    <w:rsid w:val="003E1BED"/>
    <w:rsid w:val="00401639"/>
    <w:rsid w:val="004025A1"/>
    <w:rsid w:val="004058A1"/>
    <w:rsid w:val="00443AE4"/>
    <w:rsid w:val="00455FFC"/>
    <w:rsid w:val="004950FC"/>
    <w:rsid w:val="004A627E"/>
    <w:rsid w:val="004C14AF"/>
    <w:rsid w:val="004E4477"/>
    <w:rsid w:val="005025A2"/>
    <w:rsid w:val="005102C0"/>
    <w:rsid w:val="00522590"/>
    <w:rsid w:val="005436D6"/>
    <w:rsid w:val="00553705"/>
    <w:rsid w:val="00554FE2"/>
    <w:rsid w:val="005872DF"/>
    <w:rsid w:val="005B08CE"/>
    <w:rsid w:val="005B7066"/>
    <w:rsid w:val="005E1E30"/>
    <w:rsid w:val="005E4F14"/>
    <w:rsid w:val="005F292E"/>
    <w:rsid w:val="00600F05"/>
    <w:rsid w:val="00616265"/>
    <w:rsid w:val="0061762A"/>
    <w:rsid w:val="00666F04"/>
    <w:rsid w:val="00675E57"/>
    <w:rsid w:val="006777A7"/>
    <w:rsid w:val="006820F1"/>
    <w:rsid w:val="00684739"/>
    <w:rsid w:val="006A4265"/>
    <w:rsid w:val="006C6D25"/>
    <w:rsid w:val="006E0001"/>
    <w:rsid w:val="007031DC"/>
    <w:rsid w:val="00737025"/>
    <w:rsid w:val="007575FE"/>
    <w:rsid w:val="0077231C"/>
    <w:rsid w:val="007B0271"/>
    <w:rsid w:val="007F1AA6"/>
    <w:rsid w:val="0085622B"/>
    <w:rsid w:val="008A6565"/>
    <w:rsid w:val="008B2EC4"/>
    <w:rsid w:val="008D0AE5"/>
    <w:rsid w:val="008D5E73"/>
    <w:rsid w:val="009327B5"/>
    <w:rsid w:val="009420D1"/>
    <w:rsid w:val="009750D8"/>
    <w:rsid w:val="009857B2"/>
    <w:rsid w:val="00A43E3E"/>
    <w:rsid w:val="00B1779E"/>
    <w:rsid w:val="00B6598B"/>
    <w:rsid w:val="00BF76CF"/>
    <w:rsid w:val="00C45D79"/>
    <w:rsid w:val="00C51D6B"/>
    <w:rsid w:val="00C53120"/>
    <w:rsid w:val="00CA079B"/>
    <w:rsid w:val="00CA26F6"/>
    <w:rsid w:val="00CE7A0B"/>
    <w:rsid w:val="00D00F73"/>
    <w:rsid w:val="00D21A1C"/>
    <w:rsid w:val="00D27FC0"/>
    <w:rsid w:val="00D33B1F"/>
    <w:rsid w:val="00D35175"/>
    <w:rsid w:val="00D35554"/>
    <w:rsid w:val="00DC0E2C"/>
    <w:rsid w:val="00E42A89"/>
    <w:rsid w:val="00E575F1"/>
    <w:rsid w:val="00E80629"/>
    <w:rsid w:val="00E91F49"/>
    <w:rsid w:val="00EB3D0D"/>
    <w:rsid w:val="00ED7364"/>
    <w:rsid w:val="00EF7924"/>
    <w:rsid w:val="00F128ED"/>
    <w:rsid w:val="00F14F96"/>
    <w:rsid w:val="00F20988"/>
    <w:rsid w:val="00F40F0D"/>
    <w:rsid w:val="00F70C9B"/>
    <w:rsid w:val="00F73B01"/>
    <w:rsid w:val="00F76D31"/>
    <w:rsid w:val="00FC3CF1"/>
    <w:rsid w:val="00F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5E6B"/>
  <w15:chartTrackingRefBased/>
  <w15:docId w15:val="{FA2C7D37-C170-4533-A2A4-2B0B4D18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1D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D6B"/>
    <w:rPr>
      <w:rFonts w:eastAsiaTheme="minorEastAsia"/>
      <w:color w:val="5A5A5A" w:themeColor="text1" w:themeTint="A5"/>
      <w:spacing w:val="15"/>
    </w:rPr>
  </w:style>
  <w:style w:type="paragraph" w:styleId="ListParagraph">
    <w:name w:val="List Paragraph"/>
    <w:basedOn w:val="Normal"/>
    <w:uiPriority w:val="34"/>
    <w:qFormat/>
    <w:rsid w:val="00C5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2017-02-06T23:09:00Z</dcterms:created>
  <dcterms:modified xsi:type="dcterms:W3CDTF">2018-01-25T22:15:00Z</dcterms:modified>
</cp:coreProperties>
</file>