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DA585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Diesel Technology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DA585C">
        <w:rPr>
          <w:b/>
          <w:sz w:val="26"/>
          <w:szCs w:val="26"/>
        </w:rPr>
        <w:t>Thursday, November 13, 2014</w:t>
      </w:r>
      <w:r w:rsidR="003E127A" w:rsidRPr="00CC4B01">
        <w:rPr>
          <w:b/>
          <w:sz w:val="26"/>
          <w:szCs w:val="26"/>
        </w:rPr>
        <w:t xml:space="preserve"> 201</w:t>
      </w:r>
      <w:r w:rsidR="00527737">
        <w:rPr>
          <w:b/>
          <w:sz w:val="26"/>
          <w:szCs w:val="26"/>
        </w:rPr>
        <w:t>4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DA585C">
        <w:rPr>
          <w:b/>
          <w:sz w:val="26"/>
          <w:szCs w:val="26"/>
        </w:rPr>
        <w:t>Noon—2:00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DA585C">
        <w:rPr>
          <w:b/>
          <w:sz w:val="26"/>
          <w:szCs w:val="26"/>
        </w:rPr>
        <w:t>Joan Stout Hall, room 250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DA585C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30, 2014</w:t>
            </w:r>
            <w:bookmarkStart w:id="0" w:name="_GoBack"/>
            <w:bookmarkEnd w:id="0"/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F25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 xml:space="preserve">Perkins </w:t>
            </w:r>
            <w:r w:rsidR="00821FFD" w:rsidRPr="00B679B8">
              <w:rPr>
                <w:b/>
              </w:rPr>
              <w:t xml:space="preserve">&amp; Worker Retraining Grant awards 2014-15 </w:t>
            </w:r>
          </w:p>
          <w:p w:rsidR="003F6E79" w:rsidRPr="00B679B8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Credit for Prior Learning—program launch</w:t>
            </w:r>
          </w:p>
          <w:p w:rsidR="00FC2D8B" w:rsidRPr="00B679B8" w:rsidRDefault="00821FFD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 xml:space="preserve">Updated </w:t>
            </w:r>
            <w:r w:rsidR="00FC2D8B" w:rsidRPr="00B679B8">
              <w:rPr>
                <w:b/>
              </w:rPr>
              <w:t xml:space="preserve">Advisory Committee Handbook </w:t>
            </w:r>
          </w:p>
          <w:p w:rsidR="003F6E79" w:rsidRPr="00B679B8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Committee rosters</w:t>
            </w:r>
          </w:p>
          <w:p w:rsidR="00FC2D8B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Advisory Committ</w:t>
            </w:r>
            <w:r w:rsidR="00B679B8" w:rsidRPr="00B679B8">
              <w:rPr>
                <w:b/>
              </w:rPr>
              <w:t>ee Recognition event – Weds.</w:t>
            </w:r>
            <w:r w:rsidRPr="00B679B8">
              <w:rPr>
                <w:b/>
              </w:rPr>
              <w:t>, March 18, 201</w:t>
            </w:r>
            <w:r w:rsidR="00042D3C">
              <w:rPr>
                <w:b/>
              </w:rPr>
              <w:t>5</w:t>
            </w:r>
            <w:r w:rsidR="00821FFD" w:rsidRPr="00B679B8">
              <w:rPr>
                <w:b/>
              </w:rPr>
              <w:t>, 7:30 a.m. – 9:00 a.m. Regional economist Scott Bailey will be guest speaker</w:t>
            </w: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20" w:rsidRDefault="00773C20" w:rsidP="009331F8">
      <w:pPr>
        <w:spacing w:after="0" w:line="240" w:lineRule="auto"/>
      </w:pPr>
      <w:r>
        <w:separator/>
      </w:r>
    </w:p>
  </w:endnote>
  <w:endnote w:type="continuationSeparator" w:id="0">
    <w:p w:rsidR="00773C20" w:rsidRDefault="00773C2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20" w:rsidRDefault="00773C20" w:rsidP="009331F8">
      <w:pPr>
        <w:spacing w:after="0" w:line="240" w:lineRule="auto"/>
      </w:pPr>
      <w:r>
        <w:separator/>
      </w:r>
    </w:p>
  </w:footnote>
  <w:footnote w:type="continuationSeparator" w:id="0">
    <w:p w:rsidR="00773C20" w:rsidRDefault="00773C2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D135F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7623FF"/>
    <w:rsid w:val="00773C20"/>
    <w:rsid w:val="00821FFD"/>
    <w:rsid w:val="008C0BA2"/>
    <w:rsid w:val="009331F8"/>
    <w:rsid w:val="009841A9"/>
    <w:rsid w:val="00984F25"/>
    <w:rsid w:val="00A76479"/>
    <w:rsid w:val="00A94F9F"/>
    <w:rsid w:val="00B05AED"/>
    <w:rsid w:val="00B12F30"/>
    <w:rsid w:val="00B679B8"/>
    <w:rsid w:val="00C653E1"/>
    <w:rsid w:val="00CC4B01"/>
    <w:rsid w:val="00CC4B8F"/>
    <w:rsid w:val="00D2421E"/>
    <w:rsid w:val="00DA585C"/>
    <w:rsid w:val="00E0512E"/>
    <w:rsid w:val="00E919A4"/>
    <w:rsid w:val="00EF528C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2014-07-29T17:17:00Z</cp:lastPrinted>
  <dcterms:created xsi:type="dcterms:W3CDTF">2014-10-09T23:28:00Z</dcterms:created>
  <dcterms:modified xsi:type="dcterms:W3CDTF">2014-10-09T23:28:00Z</dcterms:modified>
</cp:coreProperties>
</file>