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672FB">
                              <w:rPr>
                                <w:sz w:val="24"/>
                              </w:rPr>
                              <w:t>DIESEL ADVISORY COMMITTEE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816708">
                              <w:rPr>
                                <w:color w:val="002060"/>
                                <w:sz w:val="24"/>
                              </w:rPr>
                              <w:t xml:space="preserve"> Tuesday, October 18</w:t>
                            </w:r>
                            <w:r w:rsidR="00816708" w:rsidRPr="00816708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16708">
                              <w:rPr>
                                <w:color w:val="002060"/>
                                <w:sz w:val="24"/>
                              </w:rPr>
                              <w:t>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816708">
                              <w:rPr>
                                <w:color w:val="002060"/>
                                <w:sz w:val="24"/>
                              </w:rPr>
                              <w:t xml:space="preserve"> Noon – 2 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816708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672FB">
                        <w:rPr>
                          <w:sz w:val="24"/>
                        </w:rPr>
                        <w:t>DIESEL ADVISORY COMMITTEE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816708">
                        <w:rPr>
                          <w:color w:val="002060"/>
                          <w:sz w:val="24"/>
                        </w:rPr>
                        <w:t xml:space="preserve"> Tuesday, October 18</w:t>
                      </w:r>
                      <w:r w:rsidR="00816708" w:rsidRPr="00816708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16708">
                        <w:rPr>
                          <w:color w:val="002060"/>
                          <w:sz w:val="24"/>
                        </w:rPr>
                        <w:t>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816708">
                        <w:rPr>
                          <w:color w:val="002060"/>
                          <w:sz w:val="24"/>
                        </w:rPr>
                        <w:t xml:space="preserve"> Noon – 2 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816708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 xml:space="preserve">e </w:t>
    </w:r>
    <w:r w:rsidR="00816708">
      <w:rPr>
        <w:b/>
      </w:rPr>
      <w:t>Diesel Advisory Committee</w:t>
    </w:r>
    <w:r w:rsidR="00975D36">
      <w:rPr>
        <w:b/>
      </w:rPr>
      <w:t xml:space="preserve"> -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13118"/>
    <w:rsid w:val="004313BB"/>
    <w:rsid w:val="004963F8"/>
    <w:rsid w:val="0056070E"/>
    <w:rsid w:val="00692D39"/>
    <w:rsid w:val="006D76E1"/>
    <w:rsid w:val="006F2E5B"/>
    <w:rsid w:val="00816708"/>
    <w:rsid w:val="00975D36"/>
    <w:rsid w:val="009F5EFE"/>
    <w:rsid w:val="00AC4887"/>
    <w:rsid w:val="00B35EA7"/>
    <w:rsid w:val="00BA48D4"/>
    <w:rsid w:val="00D672FB"/>
    <w:rsid w:val="00F3408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endParaRPr lang="en-US"/>
        </a:p>
        <a:p>
          <a:r>
            <a:rPr lang="en-US"/>
            <a:t>(10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Elections for Chair and Vice Chair - Department Chair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 Align program offerings with regional work force and community needs (25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Enrollment - Department Chair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3 Improve student preparedness (15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 - Committee Chair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 - Committe Chair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 - Committe Chair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Staff/Administrators/Faculty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(30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New Business - All Members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A8EF7BD-7864-48C1-99ED-B68F84BDD2E5}">
      <dgm:prSet/>
      <dgm:spPr/>
      <dgm:t>
        <a:bodyPr/>
        <a:lstStyle/>
        <a:p>
          <a:r>
            <a:rPr lang="en-US"/>
            <a:t>Budget and 5 year plan, update on </a:t>
          </a:r>
          <a:br>
            <a:rPr lang="en-US"/>
          </a:br>
          <a:r>
            <a:rPr lang="en-US"/>
            <a:t>Caterpillar truck donation - Department Chair</a:t>
          </a:r>
        </a:p>
      </dgm:t>
    </dgm:pt>
    <dgm:pt modelId="{A655971A-0C9B-4E1A-B94D-CB49FEBC3E70}" type="parTrans" cxnId="{7D8B8724-9F01-417A-A4ED-9958CEFD9967}">
      <dgm:prSet/>
      <dgm:spPr/>
    </dgm:pt>
    <dgm:pt modelId="{2E182C38-72BC-4247-8124-5A3C60E96D39}" type="sibTrans" cxnId="{7D8B8724-9F01-417A-A4ED-9958CEFD9967}">
      <dgm:prSet/>
      <dgm:spPr/>
    </dgm:pt>
    <dgm:pt modelId="{BAF226C9-F4AF-4AAC-B53A-5BCE5C090BA1}">
      <dgm:prSet/>
      <dgm:spPr/>
      <dgm:t>
        <a:bodyPr/>
        <a:lstStyle/>
        <a:p>
          <a:r>
            <a:rPr lang="en-US"/>
            <a:t>Mock interviews - Winter/Spring - Committe Chair</a:t>
          </a:r>
        </a:p>
      </dgm:t>
    </dgm:pt>
    <dgm:pt modelId="{2DCF9BE2-EAE5-45A5-8804-4354CAA6CCAF}" type="parTrans" cxnId="{E515724C-55B4-4096-9BF9-76B3A8478319}">
      <dgm:prSet/>
      <dgm:spPr/>
    </dgm:pt>
    <dgm:pt modelId="{C445F245-0E15-4F3D-8546-F4EF81C3628C}" type="sibTrans" cxnId="{E515724C-55B4-4096-9BF9-76B3A8478319}">
      <dgm:prSet/>
      <dgm:spPr/>
    </dgm:pt>
    <dgm:pt modelId="{52671E9C-FCF8-4136-92B1-D8778D0C46B8}">
      <dgm:prSet/>
      <dgm:spPr/>
      <dgm:t>
        <a:bodyPr/>
        <a:lstStyle/>
        <a:p>
          <a:r>
            <a:rPr lang="en-US"/>
            <a:t>Work Plan - Committe Chair </a:t>
          </a:r>
        </a:p>
      </dgm:t>
    </dgm:pt>
    <dgm:pt modelId="{5BA8DE4E-98DF-49D9-AFBA-CCC8C0BA72AE}" type="parTrans" cxnId="{68719196-2626-4E66-ABC8-474FB1906AED}">
      <dgm:prSet/>
      <dgm:spPr/>
    </dgm:pt>
    <dgm:pt modelId="{2948D204-47F9-4D22-8C08-B35DDB31EB58}" type="sibTrans" cxnId="{68719196-2626-4E66-ABC8-474FB1906AE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441" custLinFactNeighborY="28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515724C-55B4-4096-9BF9-76B3A8478319}" srcId="{72E55F10-22BC-402D-96DD-D99F1909E38E}" destId="{BAF226C9-F4AF-4AAC-B53A-5BCE5C090BA1}" srcOrd="0" destOrd="0" parTransId="{2DCF9BE2-EAE5-45A5-8804-4354CAA6CCAF}" sibTransId="{C445F245-0E15-4F3D-8546-F4EF81C3628C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7D8B8724-9F01-417A-A4ED-9958CEFD9967}" srcId="{591F15E3-932E-4B4C-9E30-D153813EC974}" destId="{7A8EF7BD-7864-48C1-99ED-B68F84BDD2E5}" srcOrd="1" destOrd="0" parTransId="{A655971A-0C9B-4E1A-B94D-CB49FEBC3E70}" sibTransId="{2E182C38-72BC-4247-8124-5A3C60E96D39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F5D3620F-36CA-4850-A080-EE2FBDFF4DF9}" type="presOf" srcId="{52671E9C-FCF8-4136-92B1-D8778D0C46B8}" destId="{39C43F4E-F3C3-4756-BC8B-18B1CEDAA850}" srcOrd="0" destOrd="0" presId="urn:microsoft.com/office/officeart/2005/8/layout/chevron2"/>
    <dgm:cxn modelId="{68719196-2626-4E66-ABC8-474FB1906AED}" srcId="{00163C60-068D-4ED2-A088-E34E503E2245}" destId="{52671E9C-FCF8-4136-92B1-D8778D0C46B8}" srcOrd="0" destOrd="0" parTransId="{5BA8DE4E-98DF-49D9-AFBA-CCC8C0BA72AE}" sibTransId="{2948D204-47F9-4D22-8C08-B35DDB31EB58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C4B57983-5CED-456B-B600-4824F2869BB1}" type="presOf" srcId="{7A8EF7BD-7864-48C1-99ED-B68F84BDD2E5}" destId="{6FC5D01E-A6F5-429A-A224-7D89ADC33467}" srcOrd="0" destOrd="1" presId="urn:microsoft.com/office/officeart/2005/8/layout/chevron2"/>
    <dgm:cxn modelId="{BBC6CDBB-0770-4E90-84E0-F4B8CAB18695}" type="presOf" srcId="{BAF226C9-F4AF-4AAC-B53A-5BCE5C090BA1}" destId="{3254FC70-3A29-42BE-B134-91D011129504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1" destOrd="0" parTransId="{27C36C70-8054-46D3-9C37-F40993AC2144}" sibTransId="{BFA34B26-C9F9-458A-9FE9-5F56448B1017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 - Committee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 - Committe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 - Committe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 - Staff/Administrators/Faculty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Elections for Chair and Vice Chair - Department Chair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 2 Align program offerings with regional work force and community needs (25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909980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Enrollment - Department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Budget and 5 year plan, update on </a:t>
          </a:r>
          <a:br>
            <a:rPr lang="en-US" sz="900" kern="1200"/>
          </a:br>
          <a:r>
            <a:rPr lang="en-US" sz="900" kern="1200"/>
            <a:t>Caterpillar truck donation - Department Chair</a:t>
          </a:r>
        </a:p>
      </dsp:txBody>
      <dsp:txXfrm rot="-5400000">
        <a:off x="1028341" y="2618801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 3 Improve student preparedness (15 mins)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Mock interviews - Winter/Spring - Committe Chair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(30 mins)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Work Plan - Committe Chair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New Business - All Members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2016-10-07T19:53:00Z</dcterms:created>
  <dcterms:modified xsi:type="dcterms:W3CDTF">2016-10-07T19:53:00Z</dcterms:modified>
</cp:coreProperties>
</file>