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003A66" w:rsidRDefault="004B254D" w:rsidP="009331F8">
      <w:pPr>
        <w:jc w:val="center"/>
        <w:rPr>
          <w:b/>
          <w:sz w:val="36"/>
          <w:szCs w:val="36"/>
        </w:rPr>
      </w:pPr>
      <w:r w:rsidRPr="0035098A">
        <w:rPr>
          <w:noProof/>
        </w:rPr>
        <w:drawing>
          <wp:inline distT="0" distB="0" distL="0" distR="0" wp14:anchorId="4A721E2F" wp14:editId="16FCC7D8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1F8">
        <w:br/>
      </w:r>
      <w:r w:rsidR="00A76B26">
        <w:rPr>
          <w:b/>
          <w:sz w:val="32"/>
          <w:szCs w:val="32"/>
        </w:rPr>
        <w:t xml:space="preserve"> </w:t>
      </w:r>
      <w:r w:rsidR="00A76B26" w:rsidRPr="00003A66">
        <w:rPr>
          <w:b/>
          <w:sz w:val="36"/>
          <w:szCs w:val="36"/>
        </w:rPr>
        <w:t xml:space="preserve">Dental Hygiene </w:t>
      </w:r>
      <w:r w:rsidR="009331F8" w:rsidRPr="00003A66">
        <w:rPr>
          <w:b/>
          <w:sz w:val="36"/>
          <w:szCs w:val="36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C16FDB">
        <w:rPr>
          <w:b/>
          <w:sz w:val="28"/>
          <w:szCs w:val="28"/>
        </w:rPr>
        <w:t xml:space="preserve">Monday, </w:t>
      </w:r>
      <w:r w:rsidR="004B254D">
        <w:rPr>
          <w:b/>
          <w:sz w:val="28"/>
          <w:szCs w:val="28"/>
        </w:rPr>
        <w:t>March</w:t>
      </w:r>
      <w:r w:rsidR="00C16FDB">
        <w:rPr>
          <w:b/>
          <w:sz w:val="28"/>
          <w:szCs w:val="28"/>
        </w:rPr>
        <w:t xml:space="preserve"> 11, 2013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C16FDB">
        <w:rPr>
          <w:b/>
          <w:sz w:val="28"/>
          <w:szCs w:val="28"/>
        </w:rPr>
        <w:t>6</w:t>
      </w:r>
      <w:r w:rsidR="00A76B26">
        <w:rPr>
          <w:b/>
          <w:sz w:val="28"/>
          <w:szCs w:val="28"/>
        </w:rPr>
        <w:t>—8 p.m.</w:t>
      </w:r>
    </w:p>
    <w:p w:rsidR="00606DEC" w:rsidRPr="00C16FDB" w:rsidRDefault="009331F8" w:rsidP="009331F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353762">
        <w:rPr>
          <w:b/>
          <w:sz w:val="28"/>
          <w:szCs w:val="28"/>
        </w:rPr>
        <w:t>Health Sciences Center, R</w:t>
      </w:r>
      <w:r w:rsidR="00A76B26" w:rsidRPr="00A76B26">
        <w:rPr>
          <w:b/>
          <w:sz w:val="28"/>
          <w:szCs w:val="28"/>
        </w:rPr>
        <w:t xml:space="preserve">oom </w:t>
      </w:r>
      <w:r w:rsidR="00403228">
        <w:rPr>
          <w:b/>
          <w:sz w:val="28"/>
          <w:szCs w:val="28"/>
        </w:rPr>
        <w:t>139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A76B26">
        <w:trPr>
          <w:trHeight w:val="503"/>
        </w:trPr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A76B26" w:rsidP="009331F8">
            <w:r>
              <w:t xml:space="preserve"> 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026D7B">
        <w:trPr>
          <w:trHeight w:val="440"/>
        </w:trPr>
        <w:tc>
          <w:tcPr>
            <w:tcW w:w="5238" w:type="dxa"/>
          </w:tcPr>
          <w:p w:rsidR="009331F8" w:rsidRDefault="009331F8" w:rsidP="00C16FDB">
            <w:pPr>
              <w:pStyle w:val="ListParagraph"/>
              <w:numPr>
                <w:ilvl w:val="0"/>
                <w:numId w:val="5"/>
              </w:numPr>
            </w:pPr>
            <w:r>
              <w:t>Welcome– Committee Chair</w:t>
            </w:r>
          </w:p>
          <w:p w:rsidR="0073226E" w:rsidRDefault="0073226E" w:rsidP="0073226E">
            <w:pPr>
              <w:pStyle w:val="ListParagraph"/>
              <w:numPr>
                <w:ilvl w:val="0"/>
                <w:numId w:val="18"/>
              </w:numPr>
            </w:pPr>
            <w:r>
              <w:t>Welcome new members-Dean Bowers/Director Walstead</w:t>
            </w:r>
          </w:p>
        </w:tc>
        <w:tc>
          <w:tcPr>
            <w:tcW w:w="2880" w:type="dxa"/>
          </w:tcPr>
          <w:p w:rsidR="009331F8" w:rsidRPr="00144E1D" w:rsidRDefault="00A76B26" w:rsidP="009331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</w:t>
            </w:r>
            <w:r w:rsidR="00144E1D" w:rsidRPr="00144E1D">
              <w:rPr>
                <w:b/>
                <w:color w:val="002060"/>
              </w:rPr>
              <w:t xml:space="preserve"> 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4B254D" w:rsidP="006374F6">
            <w:r>
              <w:t>10</w:t>
            </w:r>
            <w:r w:rsidR="00606DEC">
              <w:t xml:space="preserve"> min.</w:t>
            </w:r>
          </w:p>
        </w:tc>
      </w:tr>
      <w:tr w:rsidR="009331F8" w:rsidTr="004B254D">
        <w:trPr>
          <w:trHeight w:val="1187"/>
        </w:trPr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026D7B" w:rsidP="0073226E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Vision 2020 – Blake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4B254D">
        <w:trPr>
          <w:trHeight w:val="1205"/>
        </w:trPr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026D7B" w:rsidRDefault="00026D7B" w:rsidP="00026D7B">
            <w:pPr>
              <w:pStyle w:val="ListParagraph"/>
              <w:numPr>
                <w:ilvl w:val="0"/>
                <w:numId w:val="15"/>
              </w:numPr>
            </w:pPr>
            <w:r>
              <w:t>Remodel</w:t>
            </w:r>
          </w:p>
          <w:p w:rsidR="00026D7B" w:rsidRDefault="00026D7B" w:rsidP="00026D7B">
            <w:pPr>
              <w:pStyle w:val="ListParagraph"/>
              <w:numPr>
                <w:ilvl w:val="0"/>
                <w:numId w:val="15"/>
              </w:numPr>
            </w:pPr>
            <w:r>
              <w:t>Orientation</w:t>
            </w:r>
          </w:p>
          <w:p w:rsidR="00026D7B" w:rsidRDefault="00026D7B" w:rsidP="00026D7B">
            <w:pPr>
              <w:pStyle w:val="ListParagraph"/>
              <w:numPr>
                <w:ilvl w:val="0"/>
                <w:numId w:val="15"/>
              </w:numPr>
            </w:pPr>
            <w:r>
              <w:t>Bachelor in Applied Science</w:t>
            </w:r>
          </w:p>
          <w:p w:rsidR="00026D7B" w:rsidRPr="009331F8" w:rsidRDefault="00026D7B" w:rsidP="00026D7B">
            <w:pPr>
              <w:ind w:left="1080"/>
            </w:pP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026D7B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A76B26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C16FDB">
              <w:rPr>
                <w:color w:val="FF0000"/>
              </w:rPr>
              <w:t xml:space="preserve"> </w:t>
            </w:r>
          </w:p>
        </w:tc>
        <w:tc>
          <w:tcPr>
            <w:tcW w:w="2880" w:type="dxa"/>
          </w:tcPr>
          <w:p w:rsidR="00D2421E" w:rsidRPr="009331F8" w:rsidRDefault="00D2421E" w:rsidP="00A76B26">
            <w:r>
              <w:t>Implement strategies as outlined in work plan.  If necessary, identify work groups</w:t>
            </w:r>
            <w:r w:rsidR="00144E1D">
              <w:rPr>
                <w:color w:val="FF0000"/>
              </w:rPr>
              <w:t xml:space="preserve"> 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026D7B">
        <w:trPr>
          <w:trHeight w:val="485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4B254D">
        <w:trPr>
          <w:trHeight w:val="638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4B254D" w:rsidP="004B254D">
            <w:pPr>
              <w:pStyle w:val="ListParagraph"/>
              <w:numPr>
                <w:ilvl w:val="0"/>
                <w:numId w:val="17"/>
              </w:numPr>
            </w:pPr>
            <w:r>
              <w:t>Election of new chair &amp; vice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026D7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4B254D">
        <w:trPr>
          <w:trHeight w:val="935"/>
        </w:trPr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4B254D">
        <w:trPr>
          <w:trHeight w:val="440"/>
        </w:trPr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4B254D"/>
    <w:sectPr w:rsidR="00393C1E" w:rsidRPr="009331F8" w:rsidSect="00D05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E3" w:rsidRDefault="008F68E3" w:rsidP="009331F8">
      <w:pPr>
        <w:spacing w:after="0" w:line="240" w:lineRule="auto"/>
      </w:pPr>
      <w:r>
        <w:separator/>
      </w:r>
    </w:p>
  </w:endnote>
  <w:endnote w:type="continuationSeparator" w:id="0">
    <w:p w:rsidR="008F68E3" w:rsidRDefault="008F68E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E3" w:rsidRDefault="008F68E3" w:rsidP="009331F8">
      <w:pPr>
        <w:spacing w:after="0" w:line="240" w:lineRule="auto"/>
      </w:pPr>
      <w:r>
        <w:separator/>
      </w:r>
    </w:p>
  </w:footnote>
  <w:footnote w:type="continuationSeparator" w:id="0">
    <w:p w:rsidR="008F68E3" w:rsidRDefault="008F68E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10E"/>
    <w:multiLevelType w:val="hybridMultilevel"/>
    <w:tmpl w:val="F59C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61213A"/>
    <w:multiLevelType w:val="hybridMultilevel"/>
    <w:tmpl w:val="B1BCF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B71E6"/>
    <w:multiLevelType w:val="hybridMultilevel"/>
    <w:tmpl w:val="C2D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5A7"/>
    <w:multiLevelType w:val="hybridMultilevel"/>
    <w:tmpl w:val="4D8EB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4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03A66"/>
    <w:rsid w:val="00026D7B"/>
    <w:rsid w:val="000C4AB4"/>
    <w:rsid w:val="000D1088"/>
    <w:rsid w:val="00144E1D"/>
    <w:rsid w:val="001D135F"/>
    <w:rsid w:val="001D1D52"/>
    <w:rsid w:val="00243B2D"/>
    <w:rsid w:val="002D66C8"/>
    <w:rsid w:val="00353762"/>
    <w:rsid w:val="00393C1E"/>
    <w:rsid w:val="003A428E"/>
    <w:rsid w:val="00403228"/>
    <w:rsid w:val="0049289C"/>
    <w:rsid w:val="004B254D"/>
    <w:rsid w:val="004C2D69"/>
    <w:rsid w:val="004F3E4C"/>
    <w:rsid w:val="00502637"/>
    <w:rsid w:val="005452A6"/>
    <w:rsid w:val="00606DEC"/>
    <w:rsid w:val="006374F6"/>
    <w:rsid w:val="0073226E"/>
    <w:rsid w:val="007623FF"/>
    <w:rsid w:val="008C0BA2"/>
    <w:rsid w:val="008E4C38"/>
    <w:rsid w:val="008F68E3"/>
    <w:rsid w:val="0090256E"/>
    <w:rsid w:val="009331F8"/>
    <w:rsid w:val="00977875"/>
    <w:rsid w:val="00A76B26"/>
    <w:rsid w:val="00C16FDB"/>
    <w:rsid w:val="00D05E21"/>
    <w:rsid w:val="00D2421E"/>
    <w:rsid w:val="00F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2013-02-06T20:33:00Z</cp:lastPrinted>
  <dcterms:created xsi:type="dcterms:W3CDTF">2013-03-07T22:12:00Z</dcterms:created>
  <dcterms:modified xsi:type="dcterms:W3CDTF">2013-03-07T22:36:00Z</dcterms:modified>
</cp:coreProperties>
</file>