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880" w:rsidRDefault="006E5795" w:rsidP="006E5795">
      <w:pPr>
        <w:jc w:val="center"/>
        <w:rPr>
          <w:b/>
          <w:sz w:val="28"/>
          <w:szCs w:val="28"/>
        </w:rPr>
      </w:pPr>
      <w:r w:rsidRPr="00BB7DE0">
        <w:rPr>
          <w:b/>
          <w:sz w:val="28"/>
          <w:szCs w:val="28"/>
        </w:rPr>
        <w:t xml:space="preserve">Dental Hygiene Program Advisory Committee </w:t>
      </w:r>
    </w:p>
    <w:p w:rsidR="00D5444D" w:rsidRPr="00BB7DE0" w:rsidRDefault="006E5795" w:rsidP="006E5795">
      <w:pPr>
        <w:jc w:val="center"/>
        <w:rPr>
          <w:b/>
          <w:sz w:val="28"/>
          <w:szCs w:val="28"/>
        </w:rPr>
      </w:pPr>
      <w:r w:rsidRPr="00BB7DE0">
        <w:rPr>
          <w:b/>
          <w:sz w:val="28"/>
          <w:szCs w:val="28"/>
        </w:rPr>
        <w:t>Work Plan</w:t>
      </w:r>
      <w:r w:rsidR="008A5E60" w:rsidRPr="00BB7DE0">
        <w:rPr>
          <w:b/>
          <w:sz w:val="28"/>
          <w:szCs w:val="28"/>
        </w:rPr>
        <w:t xml:space="preserve"> </w:t>
      </w:r>
      <w:r w:rsidR="009F123E">
        <w:rPr>
          <w:b/>
          <w:sz w:val="28"/>
          <w:szCs w:val="28"/>
        </w:rPr>
        <w:t>Vision 2020</w:t>
      </w:r>
    </w:p>
    <w:tbl>
      <w:tblPr>
        <w:tblStyle w:val="TableGrid"/>
        <w:tblpPr w:leftFromText="180" w:rightFromText="180" w:vertAnchor="page" w:horzAnchor="margin" w:tblpY="2482"/>
        <w:tblW w:w="14238" w:type="dxa"/>
        <w:tblLayout w:type="fixed"/>
        <w:tblLook w:val="04A0" w:firstRow="1" w:lastRow="0" w:firstColumn="1" w:lastColumn="0" w:noHBand="0" w:noVBand="1"/>
      </w:tblPr>
      <w:tblGrid>
        <w:gridCol w:w="3888"/>
        <w:gridCol w:w="2790"/>
        <w:gridCol w:w="2610"/>
        <w:gridCol w:w="2070"/>
        <w:gridCol w:w="2880"/>
      </w:tblGrid>
      <w:tr w:rsidR="008A5E60" w:rsidTr="004E3880">
        <w:tc>
          <w:tcPr>
            <w:tcW w:w="3888" w:type="dxa"/>
            <w:shd w:val="clear" w:color="auto" w:fill="F2F2F2" w:themeFill="background1" w:themeFillShade="F2"/>
          </w:tcPr>
          <w:p w:rsidR="008A5E60" w:rsidRPr="00BB7DE0" w:rsidRDefault="009F123E" w:rsidP="00BB7DE0">
            <w:pPr>
              <w:jc w:val="center"/>
              <w:rPr>
                <w:b/>
              </w:rPr>
            </w:pPr>
            <w:r>
              <w:rPr>
                <w:b/>
              </w:rPr>
              <w:t xml:space="preserve">Vision </w:t>
            </w:r>
            <w:r w:rsidR="00FE66B4">
              <w:rPr>
                <w:b/>
              </w:rPr>
              <w:t>2020</w:t>
            </w:r>
            <w:r w:rsidR="00FE66B4" w:rsidRPr="00BB7DE0">
              <w:rPr>
                <w:b/>
              </w:rPr>
              <w:t xml:space="preserve"> </w:t>
            </w:r>
            <w:r w:rsidR="008A5E60" w:rsidRPr="00BB7DE0">
              <w:rPr>
                <w:b/>
              </w:rPr>
              <w:t>Goals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:rsidR="008A5E60" w:rsidRPr="00BB7DE0" w:rsidRDefault="008A5E60" w:rsidP="00BB7DE0">
            <w:pPr>
              <w:rPr>
                <w:b/>
              </w:rPr>
            </w:pPr>
            <w:r w:rsidRPr="00BB7DE0">
              <w:rPr>
                <w:b/>
              </w:rPr>
              <w:t>Plan of Action</w:t>
            </w:r>
          </w:p>
        </w:tc>
        <w:tc>
          <w:tcPr>
            <w:tcW w:w="2610" w:type="dxa"/>
            <w:shd w:val="clear" w:color="auto" w:fill="F2F2F2" w:themeFill="background1" w:themeFillShade="F2"/>
          </w:tcPr>
          <w:p w:rsidR="008A5E60" w:rsidRPr="00BB7DE0" w:rsidRDefault="008A5E60" w:rsidP="00BB7DE0">
            <w:pPr>
              <w:rPr>
                <w:b/>
              </w:rPr>
            </w:pPr>
            <w:r w:rsidRPr="00BB7DE0">
              <w:rPr>
                <w:b/>
              </w:rPr>
              <w:t>Results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:rsidR="008A5E60" w:rsidRPr="00BB7DE0" w:rsidRDefault="008A5E60" w:rsidP="00BB7DE0">
            <w:pPr>
              <w:rPr>
                <w:b/>
              </w:rPr>
            </w:pPr>
            <w:r w:rsidRPr="00BB7DE0">
              <w:rPr>
                <w:b/>
              </w:rPr>
              <w:t>Timeline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:rsidR="008A5E60" w:rsidRPr="00BB7DE0" w:rsidRDefault="008A5E60" w:rsidP="00BB7DE0">
            <w:pPr>
              <w:rPr>
                <w:b/>
              </w:rPr>
            </w:pPr>
            <w:r w:rsidRPr="00BB7DE0">
              <w:rPr>
                <w:b/>
              </w:rPr>
              <w:t>Advisory Committee Member Participation</w:t>
            </w:r>
          </w:p>
        </w:tc>
      </w:tr>
      <w:tr w:rsidR="00FE66B4" w:rsidTr="004E3880">
        <w:tc>
          <w:tcPr>
            <w:tcW w:w="3888" w:type="dxa"/>
            <w:shd w:val="clear" w:color="auto" w:fill="auto"/>
          </w:tcPr>
          <w:p w:rsidR="00FE66B4" w:rsidRDefault="009F123E" w:rsidP="009F123E">
            <w:pPr>
              <w:pStyle w:val="ListParagraph"/>
              <w:numPr>
                <w:ilvl w:val="0"/>
                <w:numId w:val="11"/>
              </w:numPr>
            </w:pPr>
            <w:r w:rsidRPr="009F123E">
              <w:t>Program sustained funding</w:t>
            </w:r>
          </w:p>
          <w:p w:rsidR="009F5354" w:rsidRDefault="009F5354" w:rsidP="009F5354">
            <w:pPr>
              <w:pStyle w:val="ListParagraph"/>
            </w:pPr>
          </w:p>
        </w:tc>
        <w:tc>
          <w:tcPr>
            <w:tcW w:w="2790" w:type="dxa"/>
            <w:shd w:val="clear" w:color="auto" w:fill="auto"/>
          </w:tcPr>
          <w:p w:rsidR="00FE66B4" w:rsidRDefault="001E76CC" w:rsidP="00BB7DE0">
            <w:r w:rsidRPr="001E76CC">
              <w:t>Examine fund raising strategies</w:t>
            </w:r>
          </w:p>
        </w:tc>
        <w:tc>
          <w:tcPr>
            <w:tcW w:w="2610" w:type="dxa"/>
            <w:shd w:val="clear" w:color="auto" w:fill="auto"/>
          </w:tcPr>
          <w:p w:rsidR="00FE66B4" w:rsidRDefault="00FE66B4" w:rsidP="00BB7DE0"/>
        </w:tc>
        <w:tc>
          <w:tcPr>
            <w:tcW w:w="2070" w:type="dxa"/>
            <w:shd w:val="clear" w:color="auto" w:fill="auto"/>
          </w:tcPr>
          <w:p w:rsidR="00FE66B4" w:rsidRDefault="001E76CC" w:rsidP="00BB7DE0">
            <w:r>
              <w:t>Continuous</w:t>
            </w:r>
          </w:p>
        </w:tc>
        <w:tc>
          <w:tcPr>
            <w:tcW w:w="2880" w:type="dxa"/>
            <w:shd w:val="clear" w:color="auto" w:fill="auto"/>
          </w:tcPr>
          <w:p w:rsidR="00FE66B4" w:rsidRDefault="00FE66B4" w:rsidP="00FE66B4"/>
        </w:tc>
      </w:tr>
      <w:tr w:rsidR="008A5E60" w:rsidTr="004E3880">
        <w:tc>
          <w:tcPr>
            <w:tcW w:w="3888" w:type="dxa"/>
            <w:shd w:val="clear" w:color="auto" w:fill="auto"/>
          </w:tcPr>
          <w:p w:rsidR="008A5E60" w:rsidRDefault="00FE66B4" w:rsidP="00FE66B4">
            <w:pPr>
              <w:pStyle w:val="ListParagraph"/>
              <w:numPr>
                <w:ilvl w:val="0"/>
                <w:numId w:val="11"/>
              </w:numPr>
            </w:pPr>
            <w:r w:rsidRPr="00FE66B4">
              <w:t>Bachelor’s degree</w:t>
            </w:r>
            <w:r>
              <w:t xml:space="preserve"> </w:t>
            </w:r>
          </w:p>
          <w:p w:rsidR="009F5354" w:rsidRDefault="009F5354" w:rsidP="009F5354">
            <w:pPr>
              <w:pStyle w:val="ListParagraph"/>
            </w:pPr>
          </w:p>
        </w:tc>
        <w:tc>
          <w:tcPr>
            <w:tcW w:w="2790" w:type="dxa"/>
            <w:shd w:val="clear" w:color="auto" w:fill="auto"/>
          </w:tcPr>
          <w:p w:rsidR="008A5E60" w:rsidRDefault="001E76CC" w:rsidP="00B953DC">
            <w:r>
              <w:t>Continued Advisory Support</w:t>
            </w:r>
          </w:p>
        </w:tc>
        <w:tc>
          <w:tcPr>
            <w:tcW w:w="2610" w:type="dxa"/>
            <w:shd w:val="clear" w:color="auto" w:fill="auto"/>
          </w:tcPr>
          <w:p w:rsidR="008A5E60" w:rsidRDefault="008A5E60" w:rsidP="00BB7DE0"/>
        </w:tc>
        <w:tc>
          <w:tcPr>
            <w:tcW w:w="2070" w:type="dxa"/>
            <w:shd w:val="clear" w:color="auto" w:fill="auto"/>
          </w:tcPr>
          <w:p w:rsidR="008A5E60" w:rsidRDefault="001E76CC" w:rsidP="00BB7DE0">
            <w:r>
              <w:t>Fall 2015</w:t>
            </w:r>
          </w:p>
        </w:tc>
        <w:tc>
          <w:tcPr>
            <w:tcW w:w="2880" w:type="dxa"/>
            <w:shd w:val="clear" w:color="auto" w:fill="auto"/>
          </w:tcPr>
          <w:p w:rsidR="008A5E60" w:rsidRDefault="008A5E60" w:rsidP="00BB7DE0"/>
        </w:tc>
      </w:tr>
      <w:tr w:rsidR="00FE66B4" w:rsidTr="004E3880">
        <w:tc>
          <w:tcPr>
            <w:tcW w:w="3888" w:type="dxa"/>
            <w:shd w:val="clear" w:color="auto" w:fill="auto"/>
          </w:tcPr>
          <w:p w:rsidR="00FE66B4" w:rsidRDefault="00FE66B4" w:rsidP="00FE66B4">
            <w:pPr>
              <w:pStyle w:val="ListParagraph"/>
              <w:numPr>
                <w:ilvl w:val="0"/>
                <w:numId w:val="11"/>
              </w:numPr>
            </w:pPr>
            <w:r w:rsidRPr="00FE66B4">
              <w:t>Credit for prior learning</w:t>
            </w:r>
          </w:p>
          <w:p w:rsidR="009F5354" w:rsidRDefault="009F5354" w:rsidP="009F5354">
            <w:pPr>
              <w:pStyle w:val="ListParagraph"/>
            </w:pPr>
          </w:p>
        </w:tc>
        <w:tc>
          <w:tcPr>
            <w:tcW w:w="2790" w:type="dxa"/>
            <w:shd w:val="clear" w:color="auto" w:fill="auto"/>
          </w:tcPr>
          <w:p w:rsidR="00FE66B4" w:rsidRDefault="001E76CC" w:rsidP="00B953DC">
            <w:r>
              <w:t>Contingent on if CC has a Dental Assisting Program</w:t>
            </w:r>
          </w:p>
        </w:tc>
        <w:tc>
          <w:tcPr>
            <w:tcW w:w="2610" w:type="dxa"/>
            <w:shd w:val="clear" w:color="auto" w:fill="auto"/>
          </w:tcPr>
          <w:p w:rsidR="00FE66B4" w:rsidRDefault="00FE66B4" w:rsidP="00BB7DE0"/>
        </w:tc>
        <w:tc>
          <w:tcPr>
            <w:tcW w:w="2070" w:type="dxa"/>
            <w:shd w:val="clear" w:color="auto" w:fill="auto"/>
          </w:tcPr>
          <w:p w:rsidR="00FE66B4" w:rsidRDefault="001E76CC" w:rsidP="004E3880">
            <w:r>
              <w:t>Possibly Fall 2018</w:t>
            </w:r>
          </w:p>
        </w:tc>
        <w:tc>
          <w:tcPr>
            <w:tcW w:w="2880" w:type="dxa"/>
            <w:shd w:val="clear" w:color="auto" w:fill="auto"/>
          </w:tcPr>
          <w:p w:rsidR="00FE66B4" w:rsidRDefault="00FE66B4" w:rsidP="00BB7DE0"/>
        </w:tc>
      </w:tr>
      <w:tr w:rsidR="008A5E60" w:rsidTr="004E3880">
        <w:tc>
          <w:tcPr>
            <w:tcW w:w="3888" w:type="dxa"/>
            <w:shd w:val="clear" w:color="auto" w:fill="auto"/>
          </w:tcPr>
          <w:p w:rsidR="008A5E60" w:rsidRDefault="00FE66B4" w:rsidP="00FE66B4">
            <w:pPr>
              <w:pStyle w:val="ListParagraph"/>
              <w:numPr>
                <w:ilvl w:val="0"/>
                <w:numId w:val="11"/>
              </w:numPr>
            </w:pPr>
            <w:r w:rsidRPr="00FE66B4">
              <w:t>Student admissions process</w:t>
            </w:r>
          </w:p>
          <w:p w:rsidR="009F5354" w:rsidRDefault="009F5354" w:rsidP="009F5354">
            <w:pPr>
              <w:pStyle w:val="ListParagraph"/>
            </w:pPr>
          </w:p>
        </w:tc>
        <w:tc>
          <w:tcPr>
            <w:tcW w:w="2790" w:type="dxa"/>
            <w:shd w:val="clear" w:color="auto" w:fill="auto"/>
          </w:tcPr>
          <w:p w:rsidR="008A5E60" w:rsidRDefault="001E76CC" w:rsidP="00BB7DE0">
            <w:r>
              <w:t>Cumulative vs. Applicable GPA when BAS advising in place.</w:t>
            </w:r>
          </w:p>
        </w:tc>
        <w:tc>
          <w:tcPr>
            <w:tcW w:w="2610" w:type="dxa"/>
            <w:shd w:val="clear" w:color="auto" w:fill="auto"/>
          </w:tcPr>
          <w:p w:rsidR="008A5E60" w:rsidRDefault="008A5E60" w:rsidP="00BB7DE0"/>
        </w:tc>
        <w:tc>
          <w:tcPr>
            <w:tcW w:w="2070" w:type="dxa"/>
            <w:shd w:val="clear" w:color="auto" w:fill="auto"/>
          </w:tcPr>
          <w:p w:rsidR="008A5E60" w:rsidRDefault="001E76CC" w:rsidP="00BB7DE0">
            <w:r>
              <w:t>Advising Fall 2014</w:t>
            </w:r>
          </w:p>
        </w:tc>
        <w:tc>
          <w:tcPr>
            <w:tcW w:w="2880" w:type="dxa"/>
            <w:shd w:val="clear" w:color="auto" w:fill="auto"/>
          </w:tcPr>
          <w:p w:rsidR="008A5E60" w:rsidRDefault="008A5E60" w:rsidP="00BB7DE0"/>
        </w:tc>
      </w:tr>
      <w:tr w:rsidR="00FE66B4" w:rsidTr="004E3880">
        <w:tc>
          <w:tcPr>
            <w:tcW w:w="3888" w:type="dxa"/>
            <w:shd w:val="clear" w:color="auto" w:fill="auto"/>
          </w:tcPr>
          <w:p w:rsidR="00FE66B4" w:rsidRPr="00FE66B4" w:rsidRDefault="00FE66B4" w:rsidP="009F5354">
            <w:pPr>
              <w:pStyle w:val="ListParagraph"/>
              <w:numPr>
                <w:ilvl w:val="0"/>
                <w:numId w:val="11"/>
              </w:numPr>
              <w:spacing w:line="480" w:lineRule="auto"/>
            </w:pPr>
            <w:r>
              <w:t>Paperless management</w:t>
            </w:r>
          </w:p>
        </w:tc>
        <w:tc>
          <w:tcPr>
            <w:tcW w:w="2790" w:type="dxa"/>
            <w:shd w:val="clear" w:color="auto" w:fill="auto"/>
          </w:tcPr>
          <w:p w:rsidR="00FE66B4" w:rsidRDefault="00651799" w:rsidP="00BB7DE0">
            <w:r>
              <w:t>AxiUm Training</w:t>
            </w:r>
          </w:p>
        </w:tc>
        <w:tc>
          <w:tcPr>
            <w:tcW w:w="2610" w:type="dxa"/>
            <w:shd w:val="clear" w:color="auto" w:fill="auto"/>
          </w:tcPr>
          <w:p w:rsidR="001E76CC" w:rsidRPr="001E76CC" w:rsidRDefault="001E76CC" w:rsidP="001E76CC">
            <w:r w:rsidRPr="001E76CC">
              <w:t xml:space="preserve">Grant received for onsite trainers for </w:t>
            </w:r>
            <w:r w:rsidR="00651799">
              <w:t>axiUm</w:t>
            </w:r>
            <w:r w:rsidRPr="001E76CC">
              <w:t xml:space="preserve">.  Faculty have </w:t>
            </w:r>
            <w:r>
              <w:t>to donate time if no funds available</w:t>
            </w:r>
          </w:p>
          <w:p w:rsidR="00FE66B4" w:rsidRDefault="00FE66B4" w:rsidP="00BB7DE0"/>
        </w:tc>
        <w:tc>
          <w:tcPr>
            <w:tcW w:w="2070" w:type="dxa"/>
            <w:shd w:val="clear" w:color="auto" w:fill="auto"/>
          </w:tcPr>
          <w:p w:rsidR="00FE66B4" w:rsidRDefault="001E76CC" w:rsidP="00BB7DE0">
            <w:r>
              <w:t>Spring 2014</w:t>
            </w:r>
          </w:p>
        </w:tc>
        <w:tc>
          <w:tcPr>
            <w:tcW w:w="2880" w:type="dxa"/>
            <w:shd w:val="clear" w:color="auto" w:fill="auto"/>
          </w:tcPr>
          <w:p w:rsidR="00FE66B4" w:rsidRDefault="00FE66B4" w:rsidP="00BB7DE0"/>
        </w:tc>
      </w:tr>
      <w:tr w:rsidR="00737466" w:rsidTr="004E3880">
        <w:tc>
          <w:tcPr>
            <w:tcW w:w="3888" w:type="dxa"/>
            <w:shd w:val="clear" w:color="auto" w:fill="auto"/>
          </w:tcPr>
          <w:p w:rsidR="00737466" w:rsidRDefault="00FE66B4" w:rsidP="009F5354">
            <w:pPr>
              <w:pStyle w:val="ListParagraph"/>
              <w:numPr>
                <w:ilvl w:val="0"/>
                <w:numId w:val="11"/>
              </w:numPr>
              <w:spacing w:line="480" w:lineRule="auto"/>
            </w:pPr>
            <w:r w:rsidRPr="00FE66B4">
              <w:t>Digital radiographs</w:t>
            </w:r>
          </w:p>
        </w:tc>
        <w:tc>
          <w:tcPr>
            <w:tcW w:w="2790" w:type="dxa"/>
            <w:shd w:val="clear" w:color="auto" w:fill="auto"/>
          </w:tcPr>
          <w:p w:rsidR="00737466" w:rsidRDefault="001E76CC" w:rsidP="00737466">
            <w:r>
              <w:t>Training with remodel</w:t>
            </w:r>
          </w:p>
        </w:tc>
        <w:tc>
          <w:tcPr>
            <w:tcW w:w="2610" w:type="dxa"/>
            <w:shd w:val="clear" w:color="auto" w:fill="auto"/>
          </w:tcPr>
          <w:p w:rsidR="00737466" w:rsidRDefault="001E76CC" w:rsidP="00737466">
            <w:r>
              <w:t>Same as above</w:t>
            </w:r>
          </w:p>
        </w:tc>
        <w:tc>
          <w:tcPr>
            <w:tcW w:w="2070" w:type="dxa"/>
            <w:shd w:val="clear" w:color="auto" w:fill="auto"/>
          </w:tcPr>
          <w:p w:rsidR="00737466" w:rsidRDefault="001E76CC" w:rsidP="00737466">
            <w:r>
              <w:t>Spring 2014</w:t>
            </w:r>
          </w:p>
        </w:tc>
        <w:tc>
          <w:tcPr>
            <w:tcW w:w="2880" w:type="dxa"/>
            <w:shd w:val="clear" w:color="auto" w:fill="auto"/>
          </w:tcPr>
          <w:p w:rsidR="00737466" w:rsidRDefault="00737466" w:rsidP="00737466"/>
        </w:tc>
      </w:tr>
      <w:tr w:rsidR="00FE66B4" w:rsidTr="004E3880">
        <w:tc>
          <w:tcPr>
            <w:tcW w:w="3888" w:type="dxa"/>
            <w:shd w:val="clear" w:color="auto" w:fill="auto"/>
          </w:tcPr>
          <w:p w:rsidR="00FE66B4" w:rsidRDefault="00FE66B4" w:rsidP="009F5354">
            <w:pPr>
              <w:pStyle w:val="ListParagraph"/>
              <w:numPr>
                <w:ilvl w:val="0"/>
                <w:numId w:val="11"/>
              </w:numPr>
              <w:spacing w:line="480" w:lineRule="auto"/>
            </w:pPr>
            <w:r>
              <w:t>Dental assisting program</w:t>
            </w:r>
          </w:p>
        </w:tc>
        <w:tc>
          <w:tcPr>
            <w:tcW w:w="2790" w:type="dxa"/>
            <w:shd w:val="clear" w:color="auto" w:fill="auto"/>
          </w:tcPr>
          <w:p w:rsidR="00FE66B4" w:rsidRDefault="001E76CC" w:rsidP="00737466">
            <w:r>
              <w:t>Curriculum is in place/need college funding</w:t>
            </w:r>
          </w:p>
        </w:tc>
        <w:tc>
          <w:tcPr>
            <w:tcW w:w="2610" w:type="dxa"/>
            <w:shd w:val="clear" w:color="auto" w:fill="auto"/>
          </w:tcPr>
          <w:p w:rsidR="00FE66B4" w:rsidRDefault="00FE66B4" w:rsidP="00737466"/>
        </w:tc>
        <w:tc>
          <w:tcPr>
            <w:tcW w:w="2070" w:type="dxa"/>
            <w:shd w:val="clear" w:color="auto" w:fill="auto"/>
          </w:tcPr>
          <w:p w:rsidR="00FE66B4" w:rsidRDefault="001E76CC" w:rsidP="00737466">
            <w:r>
              <w:t>Ongoing need</w:t>
            </w:r>
          </w:p>
        </w:tc>
        <w:tc>
          <w:tcPr>
            <w:tcW w:w="2880" w:type="dxa"/>
            <w:shd w:val="clear" w:color="auto" w:fill="auto"/>
          </w:tcPr>
          <w:p w:rsidR="00FE66B4" w:rsidRDefault="00FE66B4" w:rsidP="00737466"/>
        </w:tc>
      </w:tr>
      <w:tr w:rsidR="00FE66B4" w:rsidTr="004E3880">
        <w:tc>
          <w:tcPr>
            <w:tcW w:w="3888" w:type="dxa"/>
            <w:shd w:val="clear" w:color="auto" w:fill="auto"/>
          </w:tcPr>
          <w:p w:rsidR="00FE66B4" w:rsidRDefault="00FE66B4" w:rsidP="009F5354">
            <w:pPr>
              <w:pStyle w:val="ListParagraph"/>
              <w:numPr>
                <w:ilvl w:val="0"/>
                <w:numId w:val="11"/>
              </w:numPr>
              <w:spacing w:line="480" w:lineRule="auto"/>
            </w:pPr>
            <w:r w:rsidRPr="00FE66B4">
              <w:t xml:space="preserve">Facility/faculty </w:t>
            </w:r>
          </w:p>
        </w:tc>
        <w:tc>
          <w:tcPr>
            <w:tcW w:w="2790" w:type="dxa"/>
            <w:shd w:val="clear" w:color="auto" w:fill="auto"/>
          </w:tcPr>
          <w:p w:rsidR="00FE66B4" w:rsidRDefault="001E76CC" w:rsidP="00651799">
            <w:r>
              <w:t>Secure HSC 137 and 13</w:t>
            </w:r>
            <w:r w:rsidR="00651799">
              <w:t>9</w:t>
            </w:r>
            <w:r>
              <w:t xml:space="preserve"> as dedicated to dental hygiene</w:t>
            </w:r>
          </w:p>
        </w:tc>
        <w:tc>
          <w:tcPr>
            <w:tcW w:w="2610" w:type="dxa"/>
            <w:shd w:val="clear" w:color="auto" w:fill="auto"/>
          </w:tcPr>
          <w:p w:rsidR="00FE66B4" w:rsidRDefault="000358DE" w:rsidP="00737466">
            <w:r>
              <w:t>Secured beginning Winter 2014</w:t>
            </w:r>
          </w:p>
          <w:p w:rsidR="00651799" w:rsidRDefault="00651799" w:rsidP="00737466">
            <w:r>
              <w:t>Winter 2015 dividing wall</w:t>
            </w:r>
          </w:p>
        </w:tc>
        <w:tc>
          <w:tcPr>
            <w:tcW w:w="2070" w:type="dxa"/>
            <w:shd w:val="clear" w:color="auto" w:fill="auto"/>
          </w:tcPr>
          <w:p w:rsidR="00FE66B4" w:rsidRDefault="000358DE" w:rsidP="00737466">
            <w:r>
              <w:t>Ongoing need for meeting room</w:t>
            </w:r>
          </w:p>
        </w:tc>
        <w:tc>
          <w:tcPr>
            <w:tcW w:w="2880" w:type="dxa"/>
            <w:shd w:val="clear" w:color="auto" w:fill="auto"/>
          </w:tcPr>
          <w:p w:rsidR="00FE66B4" w:rsidRDefault="00FE66B4" w:rsidP="00737466"/>
        </w:tc>
      </w:tr>
      <w:tr w:rsidR="00FE66B4" w:rsidTr="004E3880">
        <w:tc>
          <w:tcPr>
            <w:tcW w:w="3888" w:type="dxa"/>
            <w:shd w:val="clear" w:color="auto" w:fill="auto"/>
          </w:tcPr>
          <w:p w:rsidR="00FE66B4" w:rsidRPr="00FE66B4" w:rsidRDefault="00FE66B4" w:rsidP="009F5354">
            <w:pPr>
              <w:pStyle w:val="ListParagraph"/>
              <w:numPr>
                <w:ilvl w:val="0"/>
                <w:numId w:val="11"/>
              </w:numPr>
              <w:spacing w:line="480" w:lineRule="auto"/>
            </w:pPr>
            <w:r w:rsidRPr="00FE66B4">
              <w:t>Curriculum</w:t>
            </w:r>
          </w:p>
        </w:tc>
        <w:tc>
          <w:tcPr>
            <w:tcW w:w="2790" w:type="dxa"/>
            <w:shd w:val="clear" w:color="auto" w:fill="auto"/>
          </w:tcPr>
          <w:p w:rsidR="00FE66B4" w:rsidRDefault="000358DE" w:rsidP="00737466">
            <w:r>
              <w:t>Concurrent with BAS development</w:t>
            </w:r>
          </w:p>
        </w:tc>
        <w:tc>
          <w:tcPr>
            <w:tcW w:w="2610" w:type="dxa"/>
            <w:shd w:val="clear" w:color="auto" w:fill="auto"/>
          </w:tcPr>
          <w:p w:rsidR="00FE66B4" w:rsidRDefault="00FE66B4" w:rsidP="00737466"/>
        </w:tc>
        <w:tc>
          <w:tcPr>
            <w:tcW w:w="2070" w:type="dxa"/>
            <w:shd w:val="clear" w:color="auto" w:fill="auto"/>
          </w:tcPr>
          <w:p w:rsidR="00FE66B4" w:rsidRDefault="000358DE" w:rsidP="00737466">
            <w:r>
              <w:t>Fall 2015</w:t>
            </w:r>
          </w:p>
        </w:tc>
        <w:tc>
          <w:tcPr>
            <w:tcW w:w="2880" w:type="dxa"/>
            <w:shd w:val="clear" w:color="auto" w:fill="auto"/>
          </w:tcPr>
          <w:p w:rsidR="00FE66B4" w:rsidRDefault="00FE66B4" w:rsidP="00737466"/>
        </w:tc>
      </w:tr>
      <w:tr w:rsidR="00FE66B4" w:rsidTr="004E3880">
        <w:tc>
          <w:tcPr>
            <w:tcW w:w="3888" w:type="dxa"/>
            <w:shd w:val="clear" w:color="auto" w:fill="auto"/>
          </w:tcPr>
          <w:p w:rsidR="00FE66B4" w:rsidRPr="00FE66B4" w:rsidRDefault="00FE66B4" w:rsidP="009F5354">
            <w:pPr>
              <w:pStyle w:val="ListParagraph"/>
              <w:numPr>
                <w:ilvl w:val="0"/>
                <w:numId w:val="11"/>
              </w:numPr>
              <w:spacing w:line="480" w:lineRule="auto"/>
            </w:pPr>
            <w:r w:rsidRPr="00FE66B4">
              <w:t>Scope of hygienists</w:t>
            </w:r>
          </w:p>
        </w:tc>
        <w:tc>
          <w:tcPr>
            <w:tcW w:w="2790" w:type="dxa"/>
            <w:shd w:val="clear" w:color="auto" w:fill="auto"/>
          </w:tcPr>
          <w:p w:rsidR="00FE66B4" w:rsidRDefault="000358DE" w:rsidP="00737466">
            <w:r>
              <w:t>Encourage continued membership, involvement, and action in ADHA, WSDHA and local component</w:t>
            </w:r>
          </w:p>
        </w:tc>
        <w:tc>
          <w:tcPr>
            <w:tcW w:w="2610" w:type="dxa"/>
            <w:shd w:val="clear" w:color="auto" w:fill="auto"/>
          </w:tcPr>
          <w:p w:rsidR="00FE66B4" w:rsidRDefault="00FE66B4" w:rsidP="00737466"/>
        </w:tc>
        <w:tc>
          <w:tcPr>
            <w:tcW w:w="2070" w:type="dxa"/>
            <w:shd w:val="clear" w:color="auto" w:fill="auto"/>
          </w:tcPr>
          <w:p w:rsidR="00FE66B4" w:rsidRDefault="000358DE" w:rsidP="00737466">
            <w:r>
              <w:t>Ongoing</w:t>
            </w:r>
          </w:p>
        </w:tc>
        <w:tc>
          <w:tcPr>
            <w:tcW w:w="2880" w:type="dxa"/>
            <w:shd w:val="clear" w:color="auto" w:fill="auto"/>
          </w:tcPr>
          <w:p w:rsidR="00FE66B4" w:rsidRDefault="00FE66B4" w:rsidP="00737466"/>
        </w:tc>
      </w:tr>
    </w:tbl>
    <w:p w:rsidR="00737466" w:rsidRDefault="00737466" w:rsidP="00132763"/>
    <w:p w:rsidR="00132763" w:rsidRPr="00132763" w:rsidRDefault="00132763" w:rsidP="00132763">
      <w:pPr>
        <w:jc w:val="right"/>
        <w:rPr>
          <w:b/>
          <w:sz w:val="16"/>
          <w:szCs w:val="16"/>
        </w:rPr>
      </w:pPr>
      <w:bookmarkStart w:id="0" w:name="_GoBack"/>
      <w:bookmarkEnd w:id="0"/>
      <w:r w:rsidRPr="00132763">
        <w:rPr>
          <w:b/>
          <w:sz w:val="16"/>
          <w:szCs w:val="16"/>
        </w:rPr>
        <w:t>2014-14 DH Work Plan 2020.docx</w:t>
      </w:r>
    </w:p>
    <w:sectPr w:rsidR="00132763" w:rsidRPr="00132763" w:rsidSect="001143B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21D" w:rsidRDefault="00AB721D" w:rsidP="00BB7DE0">
      <w:pPr>
        <w:spacing w:after="0" w:line="240" w:lineRule="auto"/>
      </w:pPr>
      <w:r>
        <w:separator/>
      </w:r>
    </w:p>
  </w:endnote>
  <w:endnote w:type="continuationSeparator" w:id="0">
    <w:p w:rsidR="00AB721D" w:rsidRDefault="00AB721D" w:rsidP="00BB7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21D" w:rsidRDefault="00AB721D" w:rsidP="00BB7DE0">
      <w:pPr>
        <w:spacing w:after="0" w:line="240" w:lineRule="auto"/>
      </w:pPr>
      <w:r>
        <w:separator/>
      </w:r>
    </w:p>
  </w:footnote>
  <w:footnote w:type="continuationSeparator" w:id="0">
    <w:p w:rsidR="00AB721D" w:rsidRDefault="00AB721D" w:rsidP="00BB7D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F051C"/>
    <w:multiLevelType w:val="hybridMultilevel"/>
    <w:tmpl w:val="E696C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E50C8"/>
    <w:multiLevelType w:val="hybridMultilevel"/>
    <w:tmpl w:val="01FC698A"/>
    <w:lvl w:ilvl="0" w:tplc="502C1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4C7661"/>
    <w:multiLevelType w:val="hybridMultilevel"/>
    <w:tmpl w:val="F2C069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3607A"/>
    <w:multiLevelType w:val="hybridMultilevel"/>
    <w:tmpl w:val="BFA48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917E3"/>
    <w:multiLevelType w:val="hybridMultilevel"/>
    <w:tmpl w:val="BFA48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1D28A9"/>
    <w:multiLevelType w:val="hybridMultilevel"/>
    <w:tmpl w:val="E9E20B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D4F50"/>
    <w:multiLevelType w:val="hybridMultilevel"/>
    <w:tmpl w:val="78688E0E"/>
    <w:lvl w:ilvl="0" w:tplc="656AF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ED10DE"/>
    <w:multiLevelType w:val="hybridMultilevel"/>
    <w:tmpl w:val="3330F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F747FB"/>
    <w:multiLevelType w:val="hybridMultilevel"/>
    <w:tmpl w:val="992E0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D32D64"/>
    <w:multiLevelType w:val="hybridMultilevel"/>
    <w:tmpl w:val="68DE7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040BA9"/>
    <w:multiLevelType w:val="hybridMultilevel"/>
    <w:tmpl w:val="7D221B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8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0C"/>
    <w:rsid w:val="000358DE"/>
    <w:rsid w:val="00082F84"/>
    <w:rsid w:val="000A4C16"/>
    <w:rsid w:val="000E0CF1"/>
    <w:rsid w:val="000E196C"/>
    <w:rsid w:val="001143B9"/>
    <w:rsid w:val="00132763"/>
    <w:rsid w:val="00143157"/>
    <w:rsid w:val="00175623"/>
    <w:rsid w:val="001E76CC"/>
    <w:rsid w:val="00285726"/>
    <w:rsid w:val="00331F31"/>
    <w:rsid w:val="00335D5A"/>
    <w:rsid w:val="00371F71"/>
    <w:rsid w:val="003A1E4A"/>
    <w:rsid w:val="0042552B"/>
    <w:rsid w:val="004E3880"/>
    <w:rsid w:val="00560E13"/>
    <w:rsid w:val="0058257C"/>
    <w:rsid w:val="005F0F11"/>
    <w:rsid w:val="00651799"/>
    <w:rsid w:val="006C5F29"/>
    <w:rsid w:val="006E5795"/>
    <w:rsid w:val="007245AC"/>
    <w:rsid w:val="00737466"/>
    <w:rsid w:val="008043BF"/>
    <w:rsid w:val="008A5E60"/>
    <w:rsid w:val="008D2008"/>
    <w:rsid w:val="009F123E"/>
    <w:rsid w:val="009F5354"/>
    <w:rsid w:val="00A00E39"/>
    <w:rsid w:val="00AA60E7"/>
    <w:rsid w:val="00AB721D"/>
    <w:rsid w:val="00B06F65"/>
    <w:rsid w:val="00B34B21"/>
    <w:rsid w:val="00B6720F"/>
    <w:rsid w:val="00B953DC"/>
    <w:rsid w:val="00BB7DE0"/>
    <w:rsid w:val="00BE690C"/>
    <w:rsid w:val="00C235C6"/>
    <w:rsid w:val="00C259BF"/>
    <w:rsid w:val="00C416A3"/>
    <w:rsid w:val="00C665B9"/>
    <w:rsid w:val="00C76772"/>
    <w:rsid w:val="00D02655"/>
    <w:rsid w:val="00D2697A"/>
    <w:rsid w:val="00D5444D"/>
    <w:rsid w:val="00D65385"/>
    <w:rsid w:val="00DC0AED"/>
    <w:rsid w:val="00DF3FA6"/>
    <w:rsid w:val="00E20EE5"/>
    <w:rsid w:val="00E40B09"/>
    <w:rsid w:val="00ED41EA"/>
    <w:rsid w:val="00F2074B"/>
    <w:rsid w:val="00F24615"/>
    <w:rsid w:val="00F82054"/>
    <w:rsid w:val="00FA43EE"/>
    <w:rsid w:val="00FE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E826BF-348D-4300-8B0E-5D1413D3F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2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20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7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DE0"/>
  </w:style>
  <w:style w:type="paragraph" w:styleId="Footer">
    <w:name w:val="footer"/>
    <w:basedOn w:val="Normal"/>
    <w:link w:val="FooterChar"/>
    <w:unhideWhenUsed/>
    <w:rsid w:val="00BB7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DE0"/>
  </w:style>
  <w:style w:type="paragraph" w:styleId="BalloonText">
    <w:name w:val="Balloon Text"/>
    <w:basedOn w:val="Normal"/>
    <w:link w:val="BalloonTextChar"/>
    <w:uiPriority w:val="99"/>
    <w:semiHidden/>
    <w:unhideWhenUsed/>
    <w:rsid w:val="00C66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5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</dc:creator>
  <cp:lastModifiedBy>DiGiorgio, Andreana</cp:lastModifiedBy>
  <cp:revision>3</cp:revision>
  <cp:lastPrinted>2013-03-07T21:49:00Z</cp:lastPrinted>
  <dcterms:created xsi:type="dcterms:W3CDTF">2014-09-16T15:53:00Z</dcterms:created>
  <dcterms:modified xsi:type="dcterms:W3CDTF">2014-09-16T15:54:00Z</dcterms:modified>
</cp:coreProperties>
</file>