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E164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E1645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Computer Support and Information Technology (CSIT)</w:t>
                            </w:r>
                          </w:p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E164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Friday, May 4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2018 </w:t>
                            </w:r>
                          </w:p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8:30am-10:00am</w:t>
                            </w:r>
                          </w:p>
                          <w:p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GHL 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E164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E1645" w:rsidRPr="0063018A">
                        <w:rPr>
                          <w:b/>
                          <w:color w:val="002060"/>
                          <w:sz w:val="24"/>
                        </w:rPr>
                        <w:t>Computer Support and Information Technology (CSIT)</w:t>
                      </w:r>
                    </w:p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E164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>Friday, May 4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 xml:space="preserve">, 2018 </w:t>
                      </w:r>
                    </w:p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>8:30am-10:00am</w:t>
                      </w:r>
                    </w:p>
                    <w:p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>GHL 205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EE16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1334135</wp:posOffset>
                </wp:positionV>
                <wp:extent cx="3171825" cy="1066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66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5" w:rsidRDefault="00020E38" w:rsidP="00F73761">
                            <w:r>
                              <w:t>Item:</w:t>
                            </w:r>
                            <w:r w:rsidR="00EE164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EE1645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5.5pt;margin-top:105.05pt;width:249.75pt;height:8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EE1645" w:rsidRDefault="00020E38" w:rsidP="00F73761">
                      <w:r>
                        <w:t>Item:</w:t>
                      </w:r>
                      <w:r w:rsidR="00EE164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EE1645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EE1645">
                              <w:t xml:space="preserve">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1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EE1645">
                        <w:t xml:space="preserve">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EE164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EE164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EE164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EE164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28" w:rsidRDefault="007F4B28" w:rsidP="00AC4887">
      <w:pPr>
        <w:spacing w:after="0" w:line="240" w:lineRule="auto"/>
      </w:pPr>
      <w:r>
        <w:separator/>
      </w:r>
    </w:p>
  </w:endnote>
  <w:endnote w:type="continuationSeparator" w:id="0">
    <w:p w:rsidR="007F4B28" w:rsidRDefault="007F4B28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28" w:rsidRDefault="007F4B28" w:rsidP="00AC4887">
      <w:pPr>
        <w:spacing w:after="0" w:line="240" w:lineRule="auto"/>
      </w:pPr>
      <w:r>
        <w:separator/>
      </w:r>
    </w:p>
  </w:footnote>
  <w:footnote w:type="continuationSeparator" w:id="0">
    <w:p w:rsidR="007F4B28" w:rsidRDefault="007F4B28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5B0654"/>
    <w:rsid w:val="0063018A"/>
    <w:rsid w:val="00643CCF"/>
    <w:rsid w:val="00692D39"/>
    <w:rsid w:val="006D76E1"/>
    <w:rsid w:val="006F2E5B"/>
    <w:rsid w:val="007F4B28"/>
    <w:rsid w:val="00975D36"/>
    <w:rsid w:val="009F5EFE"/>
    <w:rsid w:val="00AC4887"/>
    <w:rsid w:val="00AD7BB7"/>
    <w:rsid w:val="00AE7431"/>
    <w:rsid w:val="00BA2EA3"/>
    <w:rsid w:val="00BA48D4"/>
    <w:rsid w:val="00E4085C"/>
    <w:rsid w:val="00EE16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Current State of Computer Support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 Programming Course Updates </a:t>
          </a:r>
          <a:endParaRPr lang="en-US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- OOI (PPI Exercise)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 Scholarship Development Efforts for funding certification exams</a:t>
          </a:r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FE8D960-E923-4294-AD3C-CC1E97A0A9E6}">
      <dgm:prSet phldrT="[Text]"/>
      <dgm:spPr/>
      <dgm:t>
        <a:bodyPr/>
        <a:lstStyle/>
        <a:p>
          <a:r>
            <a:rPr lang="en-US" b="0"/>
            <a:t>AAS to AAT update</a:t>
          </a:r>
          <a:endParaRPr lang="en-US" b="0">
            <a:solidFill>
              <a:schemeClr val="tx2"/>
            </a:solidFill>
          </a:endParaRPr>
        </a:p>
      </dgm:t>
    </dgm:pt>
    <dgm:pt modelId="{EFE10B74-2556-465B-845D-0CD334C586E8}" type="parTrans" cxnId="{3B4E4938-E770-4CDB-8EC1-BB17A11C7C1A}">
      <dgm:prSet/>
      <dgm:spPr/>
      <dgm:t>
        <a:bodyPr/>
        <a:lstStyle/>
        <a:p>
          <a:endParaRPr lang="en-US"/>
        </a:p>
      </dgm:t>
    </dgm:pt>
    <dgm:pt modelId="{FEE7B5DF-02D0-4C2E-89D1-E2484359B461}" type="sibTrans" cxnId="{3B4E4938-E770-4CDB-8EC1-BB17A11C7C1A}">
      <dgm:prSet/>
      <dgm:spPr/>
      <dgm:t>
        <a:bodyPr/>
        <a:lstStyle/>
        <a:p>
          <a:endParaRPr lang="en-US"/>
        </a:p>
      </dgm:t>
    </dgm:pt>
    <dgm:pt modelId="{6612F5BA-74A5-4B32-A157-FE486D8E2DC2}">
      <dgm:prSet phldrT="[Text]"/>
      <dgm:spPr/>
      <dgm:t>
        <a:bodyPr/>
        <a:lstStyle/>
        <a:p>
          <a:r>
            <a:rPr lang="en-US" b="0"/>
            <a:t>Curriculum Map Review</a:t>
          </a:r>
          <a:endParaRPr lang="en-US" b="0">
            <a:solidFill>
              <a:schemeClr val="tx2"/>
            </a:solidFill>
          </a:endParaRPr>
        </a:p>
      </dgm:t>
    </dgm:pt>
    <dgm:pt modelId="{5E7E8BF5-0CA1-48A0-B9FD-33E7590E9060}" type="parTrans" cxnId="{CABF3047-A32A-4A94-86A5-E02FDBD93076}">
      <dgm:prSet/>
      <dgm:spPr/>
      <dgm:t>
        <a:bodyPr/>
        <a:lstStyle/>
        <a:p>
          <a:endParaRPr lang="en-US"/>
        </a:p>
      </dgm:t>
    </dgm:pt>
    <dgm:pt modelId="{4B1ADD86-48A0-463E-9283-4ADC05A213AD}" type="sibTrans" cxnId="{CABF3047-A32A-4A94-86A5-E02FDBD93076}">
      <dgm:prSet/>
      <dgm:spPr/>
      <dgm:t>
        <a:bodyPr/>
        <a:lstStyle/>
        <a:p>
          <a:endParaRPr lang="en-US"/>
        </a:p>
      </dgm:t>
    </dgm:pt>
    <dgm:pt modelId="{3DA020CC-3CAD-47A2-B15A-EADDFC6F8145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Goals and Work Plan Development for 2018-19</a:t>
          </a:r>
        </a:p>
      </dgm:t>
    </dgm:pt>
    <dgm:pt modelId="{A036072D-4609-450F-B910-B997506A45A2}" type="parTrans" cxnId="{6B68A1F7-CB02-4950-A6EE-4844D5F94B67}">
      <dgm:prSet/>
      <dgm:spPr/>
      <dgm:t>
        <a:bodyPr/>
        <a:lstStyle/>
        <a:p>
          <a:endParaRPr lang="en-US"/>
        </a:p>
      </dgm:t>
    </dgm:pt>
    <dgm:pt modelId="{65521D8F-00C8-4ACA-9CA2-8C125F48F54D}" type="sibTrans" cxnId="{6B68A1F7-CB02-4950-A6EE-4844D5F94B67}">
      <dgm:prSet/>
      <dgm:spPr/>
      <dgm:t>
        <a:bodyPr/>
        <a:lstStyle/>
        <a:p>
          <a:endParaRPr lang="en-US"/>
        </a:p>
      </dgm:t>
    </dgm:pt>
    <dgm:pt modelId="{B9F01240-A191-4D5F-88DD-698EACD26101}">
      <dgm:prSet/>
      <dgm:spPr/>
      <dgm:t>
        <a:bodyPr/>
        <a:lstStyle/>
        <a:p>
          <a:r>
            <a:rPr lang="en-US"/>
            <a:t>CTEC 112 - Computing Essentials -The First Year</a:t>
          </a:r>
          <a:endParaRPr lang="en-US" b="1">
            <a:solidFill>
              <a:schemeClr val="tx2"/>
            </a:solidFill>
          </a:endParaRPr>
        </a:p>
      </dgm:t>
    </dgm:pt>
    <dgm:pt modelId="{FED74FB6-6084-4F40-A90B-C11E4A00D14A}" type="parTrans" cxnId="{C70237E8-B3DE-4507-962D-3D3DCC83D1C9}">
      <dgm:prSet/>
      <dgm:spPr/>
      <dgm:t>
        <a:bodyPr/>
        <a:lstStyle/>
        <a:p>
          <a:endParaRPr lang="en-US"/>
        </a:p>
      </dgm:t>
    </dgm:pt>
    <dgm:pt modelId="{FEE2540A-9B0A-46F1-83E2-EC1CD4BB96AC}" type="sibTrans" cxnId="{C70237E8-B3DE-4507-962D-3D3DCC83D1C9}">
      <dgm:prSet/>
      <dgm:spPr/>
      <dgm:t>
        <a:bodyPr/>
        <a:lstStyle/>
        <a:p>
          <a:endParaRPr lang="en-US"/>
        </a:p>
      </dgm:t>
    </dgm:pt>
    <dgm:pt modelId="{20DA4DDE-7C5E-4D49-9F34-25F800044AA2}">
      <dgm:prSet/>
      <dgm:spPr/>
      <dgm:t>
        <a:bodyPr/>
        <a:lstStyle/>
        <a:p>
          <a:r>
            <a:rPr lang="en-US"/>
            <a:t>CTEC 135 - First Offering Fall 2018</a:t>
          </a:r>
          <a:endParaRPr lang="en-US" b="1">
            <a:solidFill>
              <a:schemeClr val="tx2"/>
            </a:solidFill>
          </a:endParaRPr>
        </a:p>
      </dgm:t>
    </dgm:pt>
    <dgm:pt modelId="{F76BB175-8B7B-4CA4-B205-61A11413C2CC}" type="parTrans" cxnId="{C74A62FD-6F8D-438B-AE3E-0310EE519561}">
      <dgm:prSet/>
      <dgm:spPr/>
      <dgm:t>
        <a:bodyPr/>
        <a:lstStyle/>
        <a:p>
          <a:endParaRPr lang="en-US"/>
        </a:p>
      </dgm:t>
    </dgm:pt>
    <dgm:pt modelId="{37165BF7-BE9B-4A2A-8718-064C5E233810}" type="sibTrans" cxnId="{C74A62FD-6F8D-438B-AE3E-0310EE519561}">
      <dgm:prSet/>
      <dgm:spPr/>
      <dgm:t>
        <a:bodyPr/>
        <a:lstStyle/>
        <a:p>
          <a:endParaRPr lang="en-US"/>
        </a:p>
      </dgm:t>
    </dgm:pt>
    <dgm:pt modelId="{058CB3FF-85E9-4EDE-AAB5-88268DA42B6C}">
      <dgm:prSet/>
      <dgm:spPr/>
      <dgm:t>
        <a:bodyPr/>
        <a:lstStyle/>
        <a:p>
          <a:r>
            <a:rPr lang="en-US"/>
            <a:t>Future MS Offerings?</a:t>
          </a:r>
          <a:endParaRPr lang="en-US" b="1">
            <a:solidFill>
              <a:schemeClr val="tx2"/>
            </a:solidFill>
          </a:endParaRPr>
        </a:p>
      </dgm:t>
    </dgm:pt>
    <dgm:pt modelId="{83F147F7-E623-4705-AC29-586B7A4D8B67}" type="parTrans" cxnId="{844EEAA0-C0C6-4FE4-BD60-43AB896CBDB1}">
      <dgm:prSet/>
      <dgm:spPr/>
      <dgm:t>
        <a:bodyPr/>
        <a:lstStyle/>
        <a:p>
          <a:endParaRPr lang="en-US"/>
        </a:p>
      </dgm:t>
    </dgm:pt>
    <dgm:pt modelId="{66625D53-89A9-4A7C-B8F8-23B3BF58E4AD}" type="sibTrans" cxnId="{844EEAA0-C0C6-4FE4-BD60-43AB896CBDB1}">
      <dgm:prSet/>
      <dgm:spPr/>
      <dgm:t>
        <a:bodyPr/>
        <a:lstStyle/>
        <a:p>
          <a:endParaRPr lang="en-US"/>
        </a:p>
      </dgm:t>
    </dgm:pt>
    <dgm:pt modelId="{C327C520-584C-4F0F-8F9F-345D78C5ECF1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Industry Updates</a:t>
          </a:r>
        </a:p>
      </dgm:t>
    </dgm:pt>
    <dgm:pt modelId="{F72E30BA-7FC5-4D9E-9379-2F1AE63A8BB0}" type="parTrans" cxnId="{035F9E1C-ABF7-492A-9591-BD7D85DB3D10}">
      <dgm:prSet/>
      <dgm:spPr/>
      <dgm:t>
        <a:bodyPr/>
        <a:lstStyle/>
        <a:p>
          <a:endParaRPr lang="en-US"/>
        </a:p>
      </dgm:t>
    </dgm:pt>
    <dgm:pt modelId="{EE167B93-6892-4797-91CA-64A8A2732449}" type="sibTrans" cxnId="{035F9E1C-ABF7-492A-9591-BD7D85DB3D1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-418" custLinFactNeighborY="9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8161D18D-8C53-4F4B-89F3-10D4E1F79F31}" type="presOf" srcId="{3DA020CC-3CAD-47A2-B15A-EADDFC6F8145}" destId="{39C43F4E-F3C3-4756-BC8B-18B1CEDAA85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44EEAA0-C0C6-4FE4-BD60-43AB896CBDB1}" srcId="{89765614-4658-496A-9278-209F2203F336}" destId="{058CB3FF-85E9-4EDE-AAB5-88268DA42B6C}" srcOrd="2" destOrd="0" parTransId="{83F147F7-E623-4705-AC29-586B7A4D8B67}" sibTransId="{66625D53-89A9-4A7C-B8F8-23B3BF58E4AD}"/>
    <dgm:cxn modelId="{CABF3047-A32A-4A94-86A5-E02FDBD93076}" srcId="{ADAD486B-CE2A-4C46-A3F5-1E590E2E08B6}" destId="{6612F5BA-74A5-4B32-A157-FE486D8E2DC2}" srcOrd="1" destOrd="0" parTransId="{5E7E8BF5-0CA1-48A0-B9FD-33E7590E9060}" sibTransId="{4B1ADD86-48A0-463E-9283-4ADC05A213AD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67B23C7-D13F-4570-A80A-9226E75CB798}" type="presOf" srcId="{C327C520-584C-4F0F-8F9F-345D78C5ECF1}" destId="{39C43F4E-F3C3-4756-BC8B-18B1CEDAA850}" srcOrd="0" destOrd="2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C70237E8-B3DE-4507-962D-3D3DCC83D1C9}" srcId="{89765614-4658-496A-9278-209F2203F336}" destId="{B9F01240-A191-4D5F-88DD-698EACD26101}" srcOrd="0" destOrd="0" parTransId="{FED74FB6-6084-4F40-A90B-C11E4A00D14A}" sibTransId="{FEE2540A-9B0A-46F1-83E2-EC1CD4BB96AC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8EEB415-4D4E-4E3A-B965-8C8B4C269CD9}" type="presOf" srcId="{6612F5BA-74A5-4B32-A157-FE486D8E2DC2}" destId="{1EF62C01-0156-4468-BC5B-2900BBD37D44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2DEE0DC3-5B35-4694-8189-5F818DB2FF57}" type="presOf" srcId="{B9F01240-A191-4D5F-88DD-698EACD26101}" destId="{6FC5D01E-A6F5-429A-A224-7D89ADC33467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6F64E84-9D0A-4A68-A009-A7A9C20FFE35}" type="presOf" srcId="{058CB3FF-85E9-4EDE-AAB5-88268DA42B6C}" destId="{6FC5D01E-A6F5-429A-A224-7D89ADC33467}" srcOrd="0" destOrd="3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B4E4938-E770-4CDB-8EC1-BB17A11C7C1A}" srcId="{ADAD486B-CE2A-4C46-A3F5-1E590E2E08B6}" destId="{EFE8D960-E923-4294-AD3C-CC1E97A0A9E6}" srcOrd="0" destOrd="0" parTransId="{EFE10B74-2556-465B-845D-0CD334C586E8}" sibTransId="{FEE7B5DF-02D0-4C2E-89D1-E2484359B46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035F9E1C-ABF7-492A-9591-BD7D85DB3D10}" srcId="{00163C60-068D-4ED2-A088-E34E503E2245}" destId="{C327C520-584C-4F0F-8F9F-345D78C5ECF1}" srcOrd="2" destOrd="0" parTransId="{F72E30BA-7FC5-4D9E-9379-2F1AE63A8BB0}" sibTransId="{EE167B93-6892-4797-91CA-64A8A2732449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74A62FD-6F8D-438B-AE3E-0310EE519561}" srcId="{89765614-4658-496A-9278-209F2203F336}" destId="{20DA4DDE-7C5E-4D49-9F34-25F800044AA2}" srcOrd="1" destOrd="0" parTransId="{F76BB175-8B7B-4CA4-B205-61A11413C2CC}" sibTransId="{37165BF7-BE9B-4A2A-8718-064C5E233810}"/>
    <dgm:cxn modelId="{1FCD975A-5513-4BE6-A34E-786C8AC1995F}" type="presOf" srcId="{20DA4DDE-7C5E-4D49-9F34-25F800044AA2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7D79AB4-138F-4D06-A278-4AFF7C396974}" type="presOf" srcId="{EFE8D960-E923-4294-AD3C-CC1E97A0A9E6}" destId="{1EF62C01-0156-4468-BC5B-2900BBD37D44}" srcOrd="0" destOrd="1" presId="urn:microsoft.com/office/officeart/2005/8/layout/chevron2"/>
    <dgm:cxn modelId="{6B68A1F7-CB02-4950-A6EE-4844D5F94B67}" srcId="{00163C60-068D-4ED2-A088-E34E503E2245}" destId="{3DA020CC-3CAD-47A2-B15A-EADDFC6F8145}" srcOrd="1" destOrd="0" parTransId="{A036072D-4609-450F-B910-B997506A45A2}" sibTransId="{65521D8F-00C8-4ACA-9CA2-8C125F48F54D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 - OOI (PPI Exercise)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81020" y="62113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Current State of Computer Support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AAS to AAT update</a:t>
          </a:r>
          <a:endParaRPr lang="en-US" sz="1000" b="0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/>
            <a:t>Curriculum Map Review</a:t>
          </a:r>
          <a:endParaRPr lang="en-US" sz="1000" b="0" kern="1200">
            <a:solidFill>
              <a:schemeClr val="tx2"/>
            </a:solidFill>
          </a:endParaRPr>
        </a:p>
      </dsp:txBody>
      <dsp:txXfrm rot="-5400000">
        <a:off x="1018813" y="132995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 Programming Course Updates 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CTEC 112 - Computing Essentials -The First Year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CTEC 135 - First Offering Fall 2018</a:t>
          </a:r>
          <a:endParaRPr lang="en-US" sz="1000" b="1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Future MS Offerings?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 Scholarship Development Efforts for funding certification exams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Goals and Work Plan Development for 2018-19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2018-04-26T20:14:00Z</cp:lastPrinted>
  <dcterms:created xsi:type="dcterms:W3CDTF">2018-04-26T20:51:00Z</dcterms:created>
  <dcterms:modified xsi:type="dcterms:W3CDTF">2018-04-30T22:16:00Z</dcterms:modified>
</cp:coreProperties>
</file>