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21AFDA28" w:rsidR="00954910" w:rsidRPr="000A1363" w:rsidRDefault="009D2D9D"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Computer Technology </w:t>
      </w:r>
      <w:r w:rsidR="00954910" w:rsidRPr="000A1363">
        <w:rPr>
          <w:rFonts w:ascii="Garamond" w:eastAsia="Times New Roman" w:hAnsi="Garamond" w:cstheme="minorHAnsi"/>
          <w:b/>
          <w:sz w:val="28"/>
          <w:szCs w:val="28"/>
        </w:rPr>
        <w:t>-MINUTES</w:t>
      </w:r>
    </w:p>
    <w:p w14:paraId="16B72FEC" w14:textId="2743671F" w:rsidR="00954910" w:rsidRPr="000A1363" w:rsidRDefault="009D2D9D"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January 30, 2026</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8:00 AM</w:t>
      </w:r>
    </w:p>
    <w:p w14:paraId="0CB639CB" w14:textId="7E0FC348" w:rsidR="00954910" w:rsidRPr="000A1363" w:rsidRDefault="009D2D9D"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Clark College JSH Room 244</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7B5190DE" w:rsidR="00954910"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4D6A0E">
        <w:rPr>
          <w:rFonts w:ascii="Garamond" w:eastAsia="Times New Roman" w:hAnsi="Garamond" w:cstheme="minorHAnsi"/>
          <w:sz w:val="24"/>
          <w:szCs w:val="24"/>
        </w:rPr>
        <w:t xml:space="preserve">Lucas Mason (Committee Chair), Software Developer, JRT Mechanical; </w:t>
      </w:r>
      <w:r w:rsidR="003A2505">
        <w:rPr>
          <w:rFonts w:ascii="Garamond" w:eastAsia="Times New Roman" w:hAnsi="Garamond" w:cstheme="minorHAnsi"/>
          <w:sz w:val="24"/>
          <w:szCs w:val="24"/>
        </w:rPr>
        <w:t xml:space="preserve">Ray Nelson (Vice-Chair), Instructor, Cascadia Technical Academy; </w:t>
      </w:r>
      <w:r w:rsidR="00F75A39">
        <w:rPr>
          <w:rFonts w:ascii="Garamond" w:eastAsia="Times New Roman" w:hAnsi="Garamond" w:cstheme="minorHAnsi"/>
          <w:sz w:val="24"/>
          <w:szCs w:val="24"/>
        </w:rPr>
        <w:t xml:space="preserve">Tom Strobehn, Owner, </w:t>
      </w:r>
      <w:proofErr w:type="spellStart"/>
      <w:r w:rsidR="00F75A39">
        <w:rPr>
          <w:rFonts w:ascii="Garamond" w:eastAsia="Times New Roman" w:hAnsi="Garamond" w:cstheme="minorHAnsi"/>
          <w:sz w:val="24"/>
          <w:szCs w:val="24"/>
        </w:rPr>
        <w:t>Fastech</w:t>
      </w:r>
      <w:proofErr w:type="spellEnd"/>
      <w:r w:rsidR="00F75A39">
        <w:rPr>
          <w:rFonts w:ascii="Garamond" w:eastAsia="Times New Roman" w:hAnsi="Garamond" w:cstheme="minorHAnsi"/>
          <w:sz w:val="24"/>
          <w:szCs w:val="24"/>
        </w:rPr>
        <w:t xml:space="preserve"> Solutions</w:t>
      </w:r>
      <w:r w:rsidR="006404A1">
        <w:rPr>
          <w:rFonts w:ascii="Garamond" w:eastAsia="Times New Roman" w:hAnsi="Garamond" w:cstheme="minorHAnsi"/>
          <w:sz w:val="24"/>
          <w:szCs w:val="24"/>
        </w:rPr>
        <w:t>; Sean Strauss, Founder, Insight Interview</w:t>
      </w:r>
    </w:p>
    <w:p w14:paraId="78625B0C" w14:textId="4CFE736F"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20C36ECA"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6404A1">
        <w:rPr>
          <w:rFonts w:ascii="Garamond" w:eastAsia="Times New Roman" w:hAnsi="Garamond" w:cstheme="minorHAnsi"/>
          <w:sz w:val="24"/>
          <w:szCs w:val="24"/>
        </w:rPr>
        <w:t>Patrick Earl, Software Developer, MSVC USA</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6118FEA7" w14:textId="33BC9AB4" w:rsidR="00E64ADC"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3A2505">
        <w:rPr>
          <w:rFonts w:ascii="Garamond" w:eastAsia="Times New Roman" w:hAnsi="Garamond" w:cstheme="minorHAnsi"/>
          <w:bCs/>
          <w:sz w:val="24"/>
          <w:szCs w:val="24"/>
        </w:rPr>
        <w:t xml:space="preserve">Theo Koupelis, Dean of WPTE &amp; STEM, Clark College; Elizabeth Flores, Advisory Coordinator, Clark College; Bruce Elgort, </w:t>
      </w:r>
      <w:r w:rsidR="00F75A39">
        <w:rPr>
          <w:rFonts w:ascii="Garamond" w:eastAsia="Times New Roman" w:hAnsi="Garamond" w:cstheme="minorHAnsi"/>
          <w:bCs/>
          <w:sz w:val="24"/>
          <w:szCs w:val="24"/>
        </w:rPr>
        <w:t xml:space="preserve">CTEC Instructor, Clark College; </w:t>
      </w:r>
      <w:r w:rsidR="003A2505">
        <w:rPr>
          <w:rFonts w:ascii="Garamond" w:eastAsia="Times New Roman" w:hAnsi="Garamond" w:cstheme="minorHAnsi"/>
          <w:bCs/>
          <w:sz w:val="24"/>
          <w:szCs w:val="24"/>
        </w:rPr>
        <w:t>Adam Coleman</w:t>
      </w:r>
      <w:r w:rsidR="00F75A39">
        <w:rPr>
          <w:rFonts w:ascii="Garamond" w:eastAsia="Times New Roman" w:hAnsi="Garamond" w:cstheme="minorHAnsi"/>
          <w:bCs/>
          <w:sz w:val="24"/>
          <w:szCs w:val="24"/>
        </w:rPr>
        <w:t xml:space="preserve">, CTEC Instructor, Clark College </w:t>
      </w:r>
    </w:p>
    <w:p w14:paraId="3347AEFF" w14:textId="77777777" w:rsidR="003A2505" w:rsidRPr="00E64ADC" w:rsidRDefault="003A2505" w:rsidP="00954910">
      <w:pPr>
        <w:pBdr>
          <w:bottom w:val="single" w:sz="6" w:space="1" w:color="auto"/>
        </w:pBdr>
        <w:jc w:val="both"/>
        <w:rPr>
          <w:rFonts w:ascii="Garamond" w:eastAsia="Times New Roman" w:hAnsi="Garamond" w:cstheme="minorHAnsi"/>
          <w:sz w:val="24"/>
          <w:szCs w:val="24"/>
        </w:rPr>
      </w:pPr>
    </w:p>
    <w:p w14:paraId="26934389" w14:textId="4B49187E"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3A2505">
        <w:rPr>
          <w:rFonts w:ascii="Garamond" w:eastAsiaTheme="minorEastAsia" w:hAnsi="Garamond" w:cstheme="minorBidi"/>
          <w:spacing w:val="15"/>
          <w:sz w:val="24"/>
          <w:szCs w:val="24"/>
        </w:rPr>
        <w:t>8:13 AM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3A2505">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21D696C6"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3A2505">
        <w:rPr>
          <w:rFonts w:ascii="Garamond" w:hAnsi="Garamond" w:cstheme="minorBidi"/>
          <w:sz w:val="24"/>
          <w:szCs w:val="24"/>
        </w:rPr>
        <w:t>May 29</w:t>
      </w:r>
      <w:r w:rsidR="003A2505" w:rsidRPr="003A2505">
        <w:rPr>
          <w:rFonts w:ascii="Garamond" w:hAnsi="Garamond" w:cstheme="minorBidi"/>
          <w:sz w:val="24"/>
          <w:szCs w:val="24"/>
          <w:vertAlign w:val="superscript"/>
        </w:rPr>
        <w:t>th</w:t>
      </w:r>
      <w:r w:rsidR="003A2505">
        <w:rPr>
          <w:rFonts w:ascii="Garamond" w:hAnsi="Garamond" w:cstheme="minorBidi"/>
          <w:sz w:val="24"/>
          <w:szCs w:val="24"/>
        </w:rPr>
        <w:t xml:space="preserve">, 2026.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05D2764A"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3A2505">
        <w:rPr>
          <w:rFonts w:ascii="Garamond" w:hAnsi="Garamond" w:cstheme="minorBidi"/>
          <w:sz w:val="24"/>
          <w:szCs w:val="24"/>
        </w:rPr>
        <w:t>October 24</w:t>
      </w:r>
      <w:r w:rsidR="003A2505" w:rsidRPr="003A2505">
        <w:rPr>
          <w:rFonts w:ascii="Garamond" w:hAnsi="Garamond" w:cstheme="minorBidi"/>
          <w:sz w:val="24"/>
          <w:szCs w:val="24"/>
          <w:vertAlign w:val="superscript"/>
        </w:rPr>
        <w:t>th</w:t>
      </w:r>
      <w:r w:rsidR="003A2505">
        <w:rPr>
          <w:rFonts w:ascii="Garamond" w:hAnsi="Garamond" w:cstheme="minorBidi"/>
          <w:sz w:val="24"/>
          <w:szCs w:val="24"/>
        </w:rPr>
        <w:t xml:space="preserve">, 2025, were approved. </w:t>
      </w:r>
      <w:r w:rsidR="00402C9D">
        <w:rPr>
          <w:rFonts w:ascii="Garamond" w:hAnsi="Garamond" w:cstheme="minorBidi"/>
          <w:sz w:val="24"/>
          <w:szCs w:val="24"/>
        </w:rPr>
        <w:t xml:space="preserve">The fall meeting will </w:t>
      </w:r>
      <w:r w:rsidR="009B5FDE">
        <w:rPr>
          <w:rFonts w:ascii="Garamond" w:hAnsi="Garamond" w:cstheme="minorBidi"/>
          <w:sz w:val="24"/>
          <w:szCs w:val="24"/>
        </w:rPr>
        <w:t>be held</w:t>
      </w:r>
      <w:r w:rsidR="00402C9D">
        <w:rPr>
          <w:rFonts w:ascii="Garamond" w:hAnsi="Garamond" w:cstheme="minorBidi"/>
          <w:sz w:val="24"/>
          <w:szCs w:val="24"/>
        </w:rPr>
        <w:t xml:space="preserve"> </w:t>
      </w:r>
      <w:proofErr w:type="gramStart"/>
      <w:r w:rsidR="00402C9D">
        <w:rPr>
          <w:rFonts w:ascii="Garamond" w:hAnsi="Garamond" w:cstheme="minorBidi"/>
          <w:sz w:val="24"/>
          <w:szCs w:val="24"/>
        </w:rPr>
        <w:t>next on</w:t>
      </w:r>
      <w:proofErr w:type="gramEnd"/>
      <w:r w:rsidR="00402C9D">
        <w:rPr>
          <w:rFonts w:ascii="Garamond" w:hAnsi="Garamond" w:cstheme="minorBidi"/>
          <w:sz w:val="24"/>
          <w:szCs w:val="24"/>
        </w:rPr>
        <w:t xml:space="preserve"> Friday, October 23, 2026</w:t>
      </w:r>
      <w:r w:rsidR="009B5FDE">
        <w:rPr>
          <w:rFonts w:ascii="Garamond" w:hAnsi="Garamond" w:cstheme="minorBidi"/>
          <w:sz w:val="24"/>
          <w:szCs w:val="24"/>
        </w:rPr>
        <w:t>,</w:t>
      </w:r>
      <w:r w:rsidR="00402C9D">
        <w:rPr>
          <w:rFonts w:ascii="Garamond" w:hAnsi="Garamond" w:cstheme="minorBidi"/>
          <w:sz w:val="24"/>
          <w:szCs w:val="24"/>
        </w:rPr>
        <w:t xml:space="preserve"> at 8 AM in SCH Room 214. </w:t>
      </w:r>
    </w:p>
    <w:p w14:paraId="3B21562A" w14:textId="7C615C6D" w:rsidR="00954910" w:rsidRDefault="00954910" w:rsidP="00954910">
      <w:pPr>
        <w:spacing w:line="276" w:lineRule="auto"/>
        <w:jc w:val="both"/>
        <w:rPr>
          <w:rFonts w:ascii="Garamond" w:hAnsi="Garamond" w:cstheme="minorBidi"/>
          <w:sz w:val="24"/>
          <w:szCs w:val="24"/>
        </w:rPr>
      </w:pPr>
    </w:p>
    <w:p w14:paraId="167D6DD6"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COLLEGE UPDATES</w:t>
      </w:r>
    </w:p>
    <w:p w14:paraId="64EB72BF"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welcomed committee members and encouraged the committee to provide Theo with specific questions or concerns ahead of future meetings so college updates could better address committee interests and needs.</w:t>
      </w:r>
    </w:p>
    <w:p w14:paraId="379DF895"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shared that the college is currently experiencing approximately a 5% increase in enrollment. Theo stated that there are not many openings at this time and noted that despite ongoing state budget cuts, the college is continuing to move in a positive direction.</w:t>
      </w:r>
    </w:p>
    <w:p w14:paraId="425634E2"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discussed that administrators and faculty are actively working on course planning efforts related to seats available versus seats filled in programs and classes.</w:t>
      </w:r>
    </w:p>
    <w:p w14:paraId="0037AA42"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lastRenderedPageBreak/>
        <w:t xml:space="preserve">Theo added that the college is supporting all programs and is also consolidating </w:t>
      </w:r>
      <w:proofErr w:type="gramStart"/>
      <w:r w:rsidRPr="009B5FDE">
        <w:rPr>
          <w:rFonts w:ascii="Garamond" w:hAnsi="Garamond" w:cstheme="minorBidi"/>
          <w:sz w:val="24"/>
          <w:szCs w:val="24"/>
        </w:rPr>
        <w:t>program</w:t>
      </w:r>
      <w:proofErr w:type="gramEnd"/>
      <w:r w:rsidRPr="009B5FDE">
        <w:rPr>
          <w:rFonts w:ascii="Garamond" w:hAnsi="Garamond" w:cstheme="minorBidi"/>
          <w:sz w:val="24"/>
          <w:szCs w:val="24"/>
        </w:rPr>
        <w:t xml:space="preserve"> courses when </w:t>
      </w:r>
      <w:proofErr w:type="gramStart"/>
      <w:r w:rsidRPr="009B5FDE">
        <w:rPr>
          <w:rFonts w:ascii="Garamond" w:hAnsi="Garamond" w:cstheme="minorBidi"/>
          <w:sz w:val="24"/>
          <w:szCs w:val="24"/>
        </w:rPr>
        <w:t>necessary</w:t>
      </w:r>
      <w:proofErr w:type="gramEnd"/>
      <w:r w:rsidRPr="009B5FDE">
        <w:rPr>
          <w:rFonts w:ascii="Garamond" w:hAnsi="Garamond" w:cstheme="minorBidi"/>
          <w:sz w:val="24"/>
          <w:szCs w:val="24"/>
        </w:rPr>
        <w:t xml:space="preserve"> in response to budget realities and enrollment management needs. Theo noted it would be beneficial to better understand the specific needs of individual high schools.</w:t>
      </w:r>
    </w:p>
    <w:p w14:paraId="728B4585"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recommended that the college conduct additional outreach focused on local school district needs and community workforce needs.</w:t>
      </w:r>
    </w:p>
    <w:p w14:paraId="63F6EB36" w14:textId="7610A369" w:rsidR="009B5FDE" w:rsidRPr="009B5FDE" w:rsidRDefault="009B5FDE" w:rsidP="009B5FDE">
      <w:pPr>
        <w:spacing w:line="276" w:lineRule="auto"/>
        <w:rPr>
          <w:rFonts w:ascii="Garamond" w:hAnsi="Garamond" w:cstheme="minorBidi"/>
          <w:sz w:val="24"/>
          <w:szCs w:val="24"/>
        </w:rPr>
      </w:pPr>
    </w:p>
    <w:p w14:paraId="12AA746D"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MEETING SEQUENCES</w:t>
      </w:r>
    </w:p>
    <w:p w14:paraId="30412C1A"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recommended that the advisory committee hold four meetings per year.</w:t>
      </w:r>
    </w:p>
    <w:p w14:paraId="4F45A541"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discussed historical meeting patterns and shared that consistent meetings have traditionally been beneficial for the committee and program communication.</w:t>
      </w:r>
    </w:p>
    <w:p w14:paraId="3DE1973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agreed with Tom regarding the value and consistency of regular meetings and the benefits of maintaining engagement with industry partners.</w:t>
      </w:r>
    </w:p>
    <w:p w14:paraId="1272E25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acknowledged the benefits of holding four meetings each year; however, Theo explained that faculty are not required to be available beyond three quarters. Theo also noted that the college cannot compensate advisory committee members because of current budget constraints and shared that the college is already struggling to provide resources needed for existing programs.</w:t>
      </w:r>
    </w:p>
    <w:p w14:paraId="5C61D069" w14:textId="7759EBA0" w:rsidR="009B5FDE" w:rsidRPr="009B5FDE" w:rsidRDefault="009B5FDE" w:rsidP="009B5FDE">
      <w:pPr>
        <w:spacing w:line="276" w:lineRule="auto"/>
        <w:rPr>
          <w:rFonts w:ascii="Garamond" w:hAnsi="Garamond" w:cstheme="minorBidi"/>
          <w:sz w:val="24"/>
          <w:szCs w:val="24"/>
        </w:rPr>
      </w:pPr>
    </w:p>
    <w:p w14:paraId="2F853DD0"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PROGRAM UPDATES</w:t>
      </w:r>
    </w:p>
    <w:p w14:paraId="25A11D18"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discussed that the college is revisiting the program viability process and shared that data had been collected from both Adam and Bruce as part of the review process.</w:t>
      </w:r>
    </w:p>
    <w:p w14:paraId="30E5F4F7" w14:textId="4FB15C53" w:rsidR="009B5FDE" w:rsidRPr="009B5FDE" w:rsidRDefault="009B5FDE" w:rsidP="009B5FDE">
      <w:pPr>
        <w:spacing w:line="276" w:lineRule="auto"/>
        <w:rPr>
          <w:rFonts w:ascii="Garamond" w:hAnsi="Garamond" w:cstheme="minorBidi"/>
          <w:sz w:val="24"/>
          <w:szCs w:val="24"/>
        </w:rPr>
      </w:pPr>
    </w:p>
    <w:p w14:paraId="00F37A02"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CURRENT ENROLLMENT TRENDS</w:t>
      </w:r>
    </w:p>
    <w:p w14:paraId="179C3CC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shared that all core web development and coding classes are currently offered primarily in person, with some remote offerings available. Bruce stated that attendance has been good overall and the number of student drops has remained low.</w:t>
      </w:r>
    </w:p>
    <w:p w14:paraId="5FD44B8D"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discussed the importance of gauging whether students are truly engaged in coursework and classroom participation.</w:t>
      </w:r>
    </w:p>
    <w:p w14:paraId="6E633A79"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stated support for in-person classes.</w:t>
      </w:r>
    </w:p>
    <w:p w14:paraId="6FC718CF"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also expressed support for in-person instruction and the benefits of face-to-face learning environments.</w:t>
      </w:r>
    </w:p>
    <w:p w14:paraId="440FA9EC"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Lucas asked whether faculty had gathered direct student feedback regarding course formats and engagement.</w:t>
      </w:r>
    </w:p>
    <w:p w14:paraId="27F68BCB"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shared plans to collect student feedback around week five of the term.</w:t>
      </w:r>
    </w:p>
    <w:p w14:paraId="385DA20B"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discussed the importance of soft skills, communication abilities, and professional credibility for students entering the workforce.</w:t>
      </w:r>
    </w:p>
    <w:p w14:paraId="7B1E5BC8"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discussed the increasing number of non-native English-speaking students within the program and asked whether the program should consider accommodations for students delivering presentations in their native language.</w:t>
      </w:r>
    </w:p>
    <w:p w14:paraId="56B3F50D"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recommended requiring one of the communication courses as a prerequisite to help students build presentation and communication skills.</w:t>
      </w:r>
    </w:p>
    <w:p w14:paraId="50CCD50E"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lastRenderedPageBreak/>
        <w:t>Sean discussed that communicating in English should remain an expectation and prerequisite for the program. Sean also stated there should be opportunities for students to take courses that help develop professional presentation and communication skills.</w:t>
      </w:r>
    </w:p>
    <w:p w14:paraId="5D16520D" w14:textId="622FB816" w:rsidR="009B5FDE" w:rsidRPr="009B5FDE" w:rsidRDefault="009B5FDE" w:rsidP="009B5FDE">
      <w:pPr>
        <w:spacing w:line="276" w:lineRule="auto"/>
        <w:rPr>
          <w:rFonts w:ascii="Garamond" w:hAnsi="Garamond" w:cstheme="minorBidi"/>
          <w:sz w:val="24"/>
          <w:szCs w:val="24"/>
        </w:rPr>
      </w:pPr>
    </w:p>
    <w:p w14:paraId="3C56A001"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AI DISCUSSION</w:t>
      </w:r>
    </w:p>
    <w:p w14:paraId="624513B0"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shared that AI is already integrated throughout all courses within the program and students are taught both when and how to use AI appropriately.</w:t>
      </w:r>
    </w:p>
    <w:p w14:paraId="0F11322A"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explained that students are also taught “guard rails” regarding what types of information should and should not be shared with AI tools.</w:t>
      </w:r>
    </w:p>
    <w:p w14:paraId="21BE25F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Adam discussed assignments that specifically focus on how to appropriately incorporate AI into coursework as well as ethical considerations surrounding AI use.</w:t>
      </w:r>
    </w:p>
    <w:p w14:paraId="16C32AC2"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stated that AI is embedded across all courses and shared that he does not currently see value in creating a single standalone AI course.</w:t>
      </w:r>
    </w:p>
    <w:p w14:paraId="584C068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recommended connecting Bruce with community partners and developers currently working within AI-related industries and technologies.</w:t>
      </w:r>
    </w:p>
    <w:p w14:paraId="77A34FC4" w14:textId="5BB61F53" w:rsidR="009B5FDE" w:rsidRPr="009B5FDE" w:rsidRDefault="009B5FDE" w:rsidP="009B5FDE">
      <w:pPr>
        <w:spacing w:line="276" w:lineRule="auto"/>
        <w:rPr>
          <w:rFonts w:ascii="Garamond" w:hAnsi="Garamond" w:cstheme="minorBidi"/>
          <w:sz w:val="24"/>
          <w:szCs w:val="24"/>
        </w:rPr>
      </w:pPr>
    </w:p>
    <w:p w14:paraId="4F381387"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CTEC WORK PLAN</w:t>
      </w:r>
    </w:p>
    <w:p w14:paraId="35520FAA"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shared that the CTEC Work Plan discussion would occur during the spring meeting.</w:t>
      </w:r>
    </w:p>
    <w:p w14:paraId="282FBCA2" w14:textId="74DC8C3D" w:rsidR="009B5FDE" w:rsidRPr="009B5FDE" w:rsidRDefault="009B5FDE" w:rsidP="009B5FDE">
      <w:pPr>
        <w:spacing w:line="276" w:lineRule="auto"/>
        <w:rPr>
          <w:rFonts w:ascii="Garamond" w:hAnsi="Garamond" w:cstheme="minorBidi"/>
          <w:sz w:val="24"/>
          <w:szCs w:val="24"/>
        </w:rPr>
      </w:pPr>
    </w:p>
    <w:p w14:paraId="4A645E74"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Sean’s Report – How to Use AI and Incorporate AI</w:t>
      </w:r>
    </w:p>
    <w:p w14:paraId="07886C8C"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discussed proposed course outlines and outcomes related to AI education and integration.</w:t>
      </w:r>
    </w:p>
    <w:p w14:paraId="17B8F9A0"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stated support for several items included within Sean’s report. Tom shared observations that Clark College appears to be playing catch-up regarding future AI-related coursework and broader AI education efforts.</w:t>
      </w:r>
    </w:p>
    <w:p w14:paraId="2E4D1C88"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referenced earlier discussions Bruce had shared regarding robotics in 2019 and stated that innovative thinking is what the college currently needs because innovation is already occurring throughout the marketplace and workforce.</w:t>
      </w:r>
    </w:p>
    <w:p w14:paraId="5F4C6A17"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discussed historical contexts related to AI development and emphasized the importance of learning how to effectively use AI prompts.</w:t>
      </w:r>
    </w:p>
    <w:p w14:paraId="118EE8A6"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reiterated that AI remains “top of mind” within the program and shared that both Bruce and Adam already integrate AI throughout coursework and assignments. Bruce again stated that AI should remain integrated within every course rather than creating a separate standalone AI course.</w:t>
      </w:r>
    </w:p>
    <w:p w14:paraId="327FD82F"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discussed a previous one-credit course offered through Vista that ran approximately 10 to 11 weeks and suggested that a standalone introductory AI course could still be beneficial as an introduction for students.</w:t>
      </w:r>
    </w:p>
    <w:p w14:paraId="6D955F89"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stated that AI coursework could also be beneficial within continuing education and noted that other programs are beginning to introduce AI-related courses.</w:t>
      </w:r>
    </w:p>
    <w:p w14:paraId="167EEA28"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 xml:space="preserve">Bruce expressed concerns regarding the constantly changing and fluid nature of AI technologies. Bruce stated that ethics and use of specific products can certainly be taught, but </w:t>
      </w:r>
      <w:proofErr w:type="gramStart"/>
      <w:r w:rsidRPr="009B5FDE">
        <w:rPr>
          <w:rFonts w:ascii="Garamond" w:hAnsi="Garamond" w:cstheme="minorBidi"/>
          <w:sz w:val="24"/>
          <w:szCs w:val="24"/>
        </w:rPr>
        <w:t>the technology</w:t>
      </w:r>
      <w:proofErr w:type="gramEnd"/>
      <w:r w:rsidRPr="009B5FDE">
        <w:rPr>
          <w:rFonts w:ascii="Garamond" w:hAnsi="Garamond" w:cstheme="minorBidi"/>
          <w:sz w:val="24"/>
          <w:szCs w:val="24"/>
        </w:rPr>
        <w:t xml:space="preserve"> changes rapidly.</w:t>
      </w:r>
    </w:p>
    <w:p w14:paraId="1DE9BCDA"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lastRenderedPageBreak/>
        <w:t>Tom shared that he would like to see more education introducing AI concepts, including how to use AI effectively and refine outputs. Tom noted that AI already exists throughout the marketplace and observed that many people are attempting to use it without understanding how to use it effectively.</w:t>
      </w:r>
    </w:p>
    <w:p w14:paraId="2AFEB324"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Lucas stated support for Tom’s suggestions and shared that CTEC-specific AI classes may function more as tools taught within existing classes rather than entirely separate disciplines.</w:t>
      </w:r>
    </w:p>
    <w:p w14:paraId="082B2B8C"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 xml:space="preserve">Bruce asked what specific content should </w:t>
      </w:r>
      <w:proofErr w:type="gramStart"/>
      <w:r w:rsidRPr="009B5FDE">
        <w:rPr>
          <w:rFonts w:ascii="Garamond" w:hAnsi="Garamond" w:cstheme="minorBidi"/>
          <w:sz w:val="24"/>
          <w:szCs w:val="24"/>
        </w:rPr>
        <w:t>actually be</w:t>
      </w:r>
      <w:proofErr w:type="gramEnd"/>
      <w:r w:rsidRPr="009B5FDE">
        <w:rPr>
          <w:rFonts w:ascii="Garamond" w:hAnsi="Garamond" w:cstheme="minorBidi"/>
          <w:sz w:val="24"/>
          <w:szCs w:val="24"/>
        </w:rPr>
        <w:t xml:space="preserve"> taught within an introductory AI course.</w:t>
      </w:r>
    </w:p>
    <w:p w14:paraId="7B324790"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Adam asked whether the focus would be ethics and safety.</w:t>
      </w:r>
    </w:p>
    <w:p w14:paraId="52F057DF"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discussed the variety of AI tools currently available and emphasized the importance of teaching students how to use those tools correctly.</w:t>
      </w:r>
    </w:p>
    <w:p w14:paraId="6967E9E4"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shared that he would prefer to teach more coding classes and stated that adding a standalone AI course may not provide much additional value because AI is already incorporated throughout coursework. Bruce also noted that the DMA course already provides some of that content.</w:t>
      </w:r>
    </w:p>
    <w:p w14:paraId="5284AE89"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 xml:space="preserve">Theo discussed that </w:t>
      </w:r>
      <w:proofErr w:type="gramStart"/>
      <w:r w:rsidRPr="009B5FDE">
        <w:rPr>
          <w:rFonts w:ascii="Garamond" w:hAnsi="Garamond" w:cstheme="minorBidi"/>
          <w:sz w:val="24"/>
          <w:szCs w:val="24"/>
        </w:rPr>
        <w:t>faculty</w:t>
      </w:r>
      <w:proofErr w:type="gramEnd"/>
      <w:r w:rsidRPr="009B5FDE">
        <w:rPr>
          <w:rFonts w:ascii="Garamond" w:hAnsi="Garamond" w:cstheme="minorBidi"/>
          <w:sz w:val="24"/>
          <w:szCs w:val="24"/>
        </w:rPr>
        <w:t xml:space="preserve"> across campus are divided regarding AI. Theo noted that some faculty are strongly against it while others enjoy experimenting with it. Theo acknowledged that AI does serve a purpose.</w:t>
      </w:r>
    </w:p>
    <w:p w14:paraId="4728AE63"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Sean discussed the reluctance many people have toward AI but emphasized that AI is both a threat and an opportunity. Sean stated that AI is already here and urged colleges to move quickly, learn from implementation efforts, and continue improving coursework each semester.</w:t>
      </w:r>
    </w:p>
    <w:p w14:paraId="7EB6E606"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discussed the broader process of curriculum changes within educational systems and shared concerns regarding ensuring that AI usage does not violate student privacy protections. Bruce reiterated resistance toward creating a completely new curriculum for a standalone AI course each quarter.</w:t>
      </w:r>
    </w:p>
    <w:p w14:paraId="49A3811F"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discussed that continuing education offerings could be very useful for AI topics and stated that AI is already being incorporated into disciplines that can afford to utilize it. Theo explained that because of credit limitations, Theo generally supports Bruce’s approach of embedding AI within every course. Theo reiterated that the college remains divided on the topic of AI.</w:t>
      </w:r>
    </w:p>
    <w:p w14:paraId="209D4F5D"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Tom asked how faculty identify or catch students using AI to cheat.</w:t>
      </w:r>
    </w:p>
    <w:p w14:paraId="4DFA791A"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explained that students are required to provide feedback and submit work products demonstrating their own process and understanding.</w:t>
      </w:r>
    </w:p>
    <w:p w14:paraId="1D04BDE1"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Adam added that assignments are designed in ways that help faculty evaluate student learning and engagement beyond simply generating AI-produced answers.</w:t>
      </w:r>
    </w:p>
    <w:p w14:paraId="59F515A3"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 xml:space="preserve">Ray shared a link regarding the Generative AI </w:t>
      </w:r>
      <w:proofErr w:type="spellStart"/>
      <w:r w:rsidRPr="009B5FDE">
        <w:rPr>
          <w:rFonts w:ascii="Garamond" w:hAnsi="Garamond" w:cstheme="minorBidi"/>
          <w:sz w:val="24"/>
          <w:szCs w:val="24"/>
        </w:rPr>
        <w:t>CertiPort</w:t>
      </w:r>
      <w:proofErr w:type="spellEnd"/>
      <w:r w:rsidRPr="009B5FDE">
        <w:rPr>
          <w:rFonts w:ascii="Garamond" w:hAnsi="Garamond" w:cstheme="minorBidi"/>
          <w:sz w:val="24"/>
          <w:szCs w:val="24"/>
        </w:rPr>
        <w:t xml:space="preserve"> certification program and described it as “the new way to work” introducing generative AI foundations certification opportunities.</w:t>
      </w:r>
    </w:p>
    <w:p w14:paraId="2A4BF132" w14:textId="12872269" w:rsidR="009B5FDE" w:rsidRPr="009B5FDE" w:rsidRDefault="009B5FDE" w:rsidP="009B5FDE">
      <w:pPr>
        <w:spacing w:line="276" w:lineRule="auto"/>
        <w:rPr>
          <w:rFonts w:ascii="Garamond" w:hAnsi="Garamond" w:cstheme="minorBidi"/>
          <w:sz w:val="24"/>
          <w:szCs w:val="24"/>
        </w:rPr>
      </w:pPr>
    </w:p>
    <w:p w14:paraId="3E70E2FB" w14:textId="77777777" w:rsidR="009B5FDE" w:rsidRPr="009B5FDE" w:rsidRDefault="009B5FDE" w:rsidP="009B5FDE">
      <w:pPr>
        <w:spacing w:line="276" w:lineRule="auto"/>
        <w:rPr>
          <w:rFonts w:ascii="Garamond" w:hAnsi="Garamond" w:cstheme="minorBidi"/>
          <w:b/>
          <w:bCs/>
          <w:sz w:val="24"/>
          <w:szCs w:val="24"/>
        </w:rPr>
      </w:pPr>
      <w:r w:rsidRPr="009B5FDE">
        <w:rPr>
          <w:rFonts w:ascii="Garamond" w:hAnsi="Garamond" w:cstheme="minorBidi"/>
          <w:b/>
          <w:bCs/>
          <w:sz w:val="24"/>
          <w:szCs w:val="24"/>
        </w:rPr>
        <w:t>ACTION ITEMS</w:t>
      </w:r>
    </w:p>
    <w:p w14:paraId="0BC08C88"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Elizabeth will provide committee members with everyone’s email addresses.</w:t>
      </w:r>
    </w:p>
    <w:p w14:paraId="74DBEC9C"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Elizabeth confirmed that future committee meetings will occur in the SCH Conference Room.</w:t>
      </w:r>
    </w:p>
    <w:p w14:paraId="34110725"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will share the DMA AI introductory course information with the committee.</w:t>
      </w:r>
    </w:p>
    <w:p w14:paraId="0C4BF4A1"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Bruce and Adam will share the updated program map with committee members.</w:t>
      </w:r>
    </w:p>
    <w:p w14:paraId="58F48453" w14:textId="77777777" w:rsidR="009B5FDE" w:rsidRPr="009B5FDE" w:rsidRDefault="009B5FDE" w:rsidP="009B5FDE">
      <w:pPr>
        <w:spacing w:line="276" w:lineRule="auto"/>
        <w:rPr>
          <w:rFonts w:ascii="Garamond" w:hAnsi="Garamond" w:cstheme="minorBidi"/>
          <w:sz w:val="24"/>
          <w:szCs w:val="24"/>
        </w:rPr>
      </w:pPr>
      <w:r w:rsidRPr="009B5FDE">
        <w:rPr>
          <w:rFonts w:ascii="Garamond" w:hAnsi="Garamond" w:cstheme="minorBidi"/>
          <w:sz w:val="24"/>
          <w:szCs w:val="24"/>
        </w:rPr>
        <w:t>Theo suggested compiling all course titles, course descriptions, outcomes, and expected knowledge into one consolidated file for committee review and planning purposes.</w:t>
      </w:r>
    </w:p>
    <w:p w14:paraId="449E1DD9" w14:textId="77777777" w:rsidR="00E62737" w:rsidRDefault="00E62737" w:rsidP="00954910">
      <w:pPr>
        <w:spacing w:line="276" w:lineRule="auto"/>
        <w:rPr>
          <w:rFonts w:ascii="Garamond" w:hAnsi="Garamond" w:cstheme="minorBidi"/>
          <w:sz w:val="24"/>
          <w:szCs w:val="24"/>
        </w:rPr>
      </w:pPr>
    </w:p>
    <w:p w14:paraId="60823558" w14:textId="0EF28CE5"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DF1503">
        <w:rPr>
          <w:rFonts w:ascii="Garamond" w:hAnsi="Garamond" w:cstheme="minorBidi"/>
        </w:rPr>
        <w:t>9:4</w:t>
      </w:r>
      <w:r w:rsidR="00D7744F">
        <w:rPr>
          <w:rFonts w:ascii="Garamond" w:hAnsi="Garamond" w:cstheme="minorBidi"/>
        </w:rPr>
        <w:t>2</w:t>
      </w:r>
      <w:r w:rsidR="00DF1503">
        <w:rPr>
          <w:rFonts w:ascii="Garamond" w:hAnsi="Garamond" w:cstheme="minorBidi"/>
        </w:rPr>
        <w:t xml:space="preserve"> AM</w:t>
      </w:r>
    </w:p>
    <w:p w14:paraId="270D9245"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53D904AF" w:rsidR="00445702" w:rsidRDefault="00954910" w:rsidP="00841E45">
      <w:pPr>
        <w:spacing w:after="160" w:line="276" w:lineRule="auto"/>
        <w:jc w:val="right"/>
      </w:pPr>
      <w:r w:rsidRPr="00D93E1C">
        <w:rPr>
          <w:rFonts w:ascii="Garamond" w:hAnsi="Garamond" w:cstheme="minorBidi"/>
        </w:rPr>
        <w:t xml:space="preserve">Prepared by </w:t>
      </w:r>
      <w:r w:rsidR="00154747">
        <w:rPr>
          <w:rFonts w:ascii="Garamond" w:hAnsi="Garamond" w:cstheme="minorBidi"/>
        </w:rPr>
        <w:t>Elizabeth Flores</w:t>
      </w:r>
    </w:p>
    <w:sectPr w:rsidR="004457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E1B7" w14:textId="77777777" w:rsidR="00081EB9" w:rsidRDefault="00081EB9" w:rsidP="00954910">
      <w:r>
        <w:separator/>
      </w:r>
    </w:p>
  </w:endnote>
  <w:endnote w:type="continuationSeparator" w:id="0">
    <w:p w14:paraId="61004312" w14:textId="77777777" w:rsidR="00081EB9" w:rsidRDefault="00081EB9"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5FF9" w14:textId="77777777" w:rsidR="00081EB9" w:rsidRDefault="00081EB9" w:rsidP="00954910">
      <w:r>
        <w:separator/>
      </w:r>
    </w:p>
  </w:footnote>
  <w:footnote w:type="continuationSeparator" w:id="0">
    <w:p w14:paraId="6EEBB62B" w14:textId="77777777" w:rsidR="00081EB9" w:rsidRDefault="00081EB9"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2AA52D47" w:rsidR="007752D7" w:rsidRPr="007752D7" w:rsidRDefault="009D2D9D" w:rsidP="007752D7">
    <w:pPr>
      <w:pStyle w:val="Header"/>
      <w:rPr>
        <w:rFonts w:ascii="Garamond" w:hAnsi="Garamond" w:cs="Times New Roman"/>
      </w:rPr>
    </w:pPr>
    <w:r>
      <w:rPr>
        <w:rFonts w:ascii="Garamond" w:hAnsi="Garamond" w:cs="Times New Roman"/>
      </w:rPr>
      <w:t xml:space="preserve">Computer Technology </w:t>
    </w:r>
  </w:p>
  <w:p w14:paraId="76C2AC5F" w14:textId="6F308183"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282455D5" w:rsidR="00954910" w:rsidRPr="00954910" w:rsidRDefault="009D2D9D">
    <w:pPr>
      <w:pStyle w:val="Header"/>
      <w:rPr>
        <w:rFonts w:ascii="Garamond" w:hAnsi="Garamond" w:cs="Times New Roman"/>
      </w:rPr>
    </w:pPr>
    <w:r>
      <w:rPr>
        <w:rFonts w:ascii="Garamond" w:hAnsi="Garamond" w:cs="Times New Roman"/>
      </w:rPr>
      <w:t>January 30</w:t>
    </w:r>
    <w:r w:rsidRPr="009D2D9D">
      <w:rPr>
        <w:rFonts w:ascii="Garamond" w:hAnsi="Garamond" w:cs="Times New Roman"/>
        <w:vertAlign w:val="superscript"/>
      </w:rPr>
      <w:t>th</w:t>
    </w:r>
    <w:r>
      <w:rPr>
        <w:rFonts w:ascii="Garamond" w:hAnsi="Garamond" w:cs="Times New Roman"/>
      </w:rPr>
      <w:t>,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504A4"/>
    <w:rsid w:val="00081EB9"/>
    <w:rsid w:val="000A58F6"/>
    <w:rsid w:val="000B4A4B"/>
    <w:rsid w:val="000B52A6"/>
    <w:rsid w:val="000B652B"/>
    <w:rsid w:val="00122930"/>
    <w:rsid w:val="001372E3"/>
    <w:rsid w:val="00154747"/>
    <w:rsid w:val="0017195B"/>
    <w:rsid w:val="00176B02"/>
    <w:rsid w:val="001E00FF"/>
    <w:rsid w:val="001E3DC9"/>
    <w:rsid w:val="001F3A69"/>
    <w:rsid w:val="002239DD"/>
    <w:rsid w:val="00255FC6"/>
    <w:rsid w:val="002A19D6"/>
    <w:rsid w:val="002D3FD1"/>
    <w:rsid w:val="00300196"/>
    <w:rsid w:val="00322C7E"/>
    <w:rsid w:val="00326E66"/>
    <w:rsid w:val="00346644"/>
    <w:rsid w:val="00373E59"/>
    <w:rsid w:val="00377348"/>
    <w:rsid w:val="003A2505"/>
    <w:rsid w:val="003A4AAC"/>
    <w:rsid w:val="003C0952"/>
    <w:rsid w:val="004014C4"/>
    <w:rsid w:val="00402C9D"/>
    <w:rsid w:val="0042308C"/>
    <w:rsid w:val="004345B6"/>
    <w:rsid w:val="00445702"/>
    <w:rsid w:val="0045380C"/>
    <w:rsid w:val="00462092"/>
    <w:rsid w:val="0047726C"/>
    <w:rsid w:val="0048033A"/>
    <w:rsid w:val="00496640"/>
    <w:rsid w:val="004B0F7E"/>
    <w:rsid w:val="004D6A0E"/>
    <w:rsid w:val="004E201D"/>
    <w:rsid w:val="00550626"/>
    <w:rsid w:val="005804D7"/>
    <w:rsid w:val="0059028E"/>
    <w:rsid w:val="005F0E7F"/>
    <w:rsid w:val="006028F6"/>
    <w:rsid w:val="0060456D"/>
    <w:rsid w:val="006404A1"/>
    <w:rsid w:val="00646C01"/>
    <w:rsid w:val="0065236E"/>
    <w:rsid w:val="00682B01"/>
    <w:rsid w:val="006B0F70"/>
    <w:rsid w:val="006C71A0"/>
    <w:rsid w:val="006D0A38"/>
    <w:rsid w:val="00741D0B"/>
    <w:rsid w:val="007752D7"/>
    <w:rsid w:val="007817F9"/>
    <w:rsid w:val="007B6D27"/>
    <w:rsid w:val="00841E45"/>
    <w:rsid w:val="008D0E56"/>
    <w:rsid w:val="008F5E0D"/>
    <w:rsid w:val="00916E59"/>
    <w:rsid w:val="0092273D"/>
    <w:rsid w:val="00954910"/>
    <w:rsid w:val="009620F0"/>
    <w:rsid w:val="0099108F"/>
    <w:rsid w:val="009B5FDE"/>
    <w:rsid w:val="009C01B9"/>
    <w:rsid w:val="009C7A46"/>
    <w:rsid w:val="009D2D9D"/>
    <w:rsid w:val="009F7509"/>
    <w:rsid w:val="00A12B7F"/>
    <w:rsid w:val="00A17A8A"/>
    <w:rsid w:val="00A24975"/>
    <w:rsid w:val="00A53B63"/>
    <w:rsid w:val="00A66EDB"/>
    <w:rsid w:val="00AA70C7"/>
    <w:rsid w:val="00AB25BA"/>
    <w:rsid w:val="00AD1D12"/>
    <w:rsid w:val="00AD530A"/>
    <w:rsid w:val="00AE795C"/>
    <w:rsid w:val="00B35DD9"/>
    <w:rsid w:val="00B44BF1"/>
    <w:rsid w:val="00BC5FD0"/>
    <w:rsid w:val="00C426CB"/>
    <w:rsid w:val="00C70336"/>
    <w:rsid w:val="00C80CD4"/>
    <w:rsid w:val="00C8411E"/>
    <w:rsid w:val="00C95B0C"/>
    <w:rsid w:val="00C97709"/>
    <w:rsid w:val="00CC0092"/>
    <w:rsid w:val="00CF1FF4"/>
    <w:rsid w:val="00D438C0"/>
    <w:rsid w:val="00D75959"/>
    <w:rsid w:val="00D7744F"/>
    <w:rsid w:val="00D97D8A"/>
    <w:rsid w:val="00DF1503"/>
    <w:rsid w:val="00E15EEF"/>
    <w:rsid w:val="00E62737"/>
    <w:rsid w:val="00E64ADC"/>
    <w:rsid w:val="00EB5D20"/>
    <w:rsid w:val="00EC40BB"/>
    <w:rsid w:val="00EC516E"/>
    <w:rsid w:val="00EE0A5C"/>
    <w:rsid w:val="00F10940"/>
    <w:rsid w:val="00F1315A"/>
    <w:rsid w:val="00F61306"/>
    <w:rsid w:val="00F75A39"/>
    <w:rsid w:val="00FB7056"/>
    <w:rsid w:val="00FC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67</cp:revision>
  <dcterms:created xsi:type="dcterms:W3CDTF">2026-01-30T15:06:00Z</dcterms:created>
  <dcterms:modified xsi:type="dcterms:W3CDTF">2026-05-29T15:17:00Z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