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8755B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755B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Computer Support and IT (CSIT) </w:t>
                            </w:r>
                            <w:r w:rsidR="009819F1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</w:t>
                            </w:r>
                            <w:r w:rsidR="009819F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819F1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>Friday, October 26, 2018</w:t>
                            </w:r>
                            <w:r w:rsidR="009819F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755B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755B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>8:30-10:00</w:t>
                            </w:r>
                            <w:r w:rsidR="009819F1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>am</w:t>
                            </w:r>
                            <w:r w:rsidR="009819F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9819F1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819F1" w:rsidRPr="009819F1">
                              <w:rPr>
                                <w:b/>
                                <w:color w:val="002060"/>
                                <w:sz w:val="24"/>
                              </w:rPr>
                              <w:t>GHL 213 (Gaiser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8755B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755B" w:rsidRPr="009819F1">
                        <w:rPr>
                          <w:b/>
                          <w:color w:val="002060"/>
                          <w:sz w:val="24"/>
                        </w:rPr>
                        <w:t xml:space="preserve">Computer Support and IT (CSIT) </w:t>
                      </w:r>
                      <w:r w:rsidR="009819F1" w:rsidRPr="009819F1">
                        <w:rPr>
                          <w:b/>
                          <w:color w:val="002060"/>
                          <w:sz w:val="24"/>
                        </w:rPr>
                        <w:t>Advisory Committee</w:t>
                      </w:r>
                      <w:r w:rsidR="009819F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819F1" w:rsidRPr="009819F1">
                        <w:rPr>
                          <w:b/>
                          <w:color w:val="002060"/>
                          <w:sz w:val="24"/>
                        </w:rPr>
                        <w:t>Friday, October 26, 2018</w:t>
                      </w:r>
                      <w:r w:rsidR="009819F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755B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755B" w:rsidRPr="009819F1">
                        <w:rPr>
                          <w:b/>
                          <w:color w:val="002060"/>
                          <w:sz w:val="24"/>
                        </w:rPr>
                        <w:t>8:30-10:00</w:t>
                      </w:r>
                      <w:r w:rsidR="009819F1" w:rsidRPr="009819F1">
                        <w:rPr>
                          <w:b/>
                          <w:color w:val="002060"/>
                          <w:sz w:val="24"/>
                        </w:rPr>
                        <w:t>am</w:t>
                      </w:r>
                      <w:r w:rsidR="009819F1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9819F1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819F1" w:rsidRPr="009819F1">
                        <w:rPr>
                          <w:b/>
                          <w:color w:val="002060"/>
                          <w:sz w:val="24"/>
                        </w:rPr>
                        <w:t>GHL 213 (Gaiser Hall)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A0" w:rsidRDefault="00977BA0" w:rsidP="00AC4887">
      <w:pPr>
        <w:spacing w:after="0" w:line="240" w:lineRule="auto"/>
      </w:pPr>
      <w:r>
        <w:separator/>
      </w:r>
    </w:p>
  </w:endnote>
  <w:endnote w:type="continuationSeparator" w:id="0">
    <w:p w:rsidR="00977BA0" w:rsidRDefault="00977BA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A0" w:rsidRDefault="00977BA0" w:rsidP="00AC4887">
      <w:pPr>
        <w:spacing w:after="0" w:line="240" w:lineRule="auto"/>
      </w:pPr>
      <w:r>
        <w:separator/>
      </w:r>
    </w:p>
  </w:footnote>
  <w:footnote w:type="continuationSeparator" w:id="0">
    <w:p w:rsidR="00977BA0" w:rsidRDefault="00977BA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F2E5B"/>
    <w:rsid w:val="00975D36"/>
    <w:rsid w:val="00977BA0"/>
    <w:rsid w:val="009819F1"/>
    <w:rsid w:val="009F5EFE"/>
    <w:rsid w:val="00AC4887"/>
    <w:rsid w:val="00BA48D4"/>
    <w:rsid w:val="00E4085C"/>
    <w:rsid w:val="00E8755B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D66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(20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Status Update of Program 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Goall</a:t>
          </a:r>
        </a:p>
        <a:p>
          <a:r>
            <a:rPr lang="en-US"/>
            <a:t>15 minures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Update on Cyber Security BAS -- </a:t>
          </a:r>
          <a:br>
            <a:rPr lang="en-US"/>
          </a:br>
          <a:r>
            <a:rPr lang="en-US"/>
            <a:t>Dwight Hughes</a:t>
          </a:r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</a:t>
          </a:r>
          <a:br>
            <a:rPr lang="en-US"/>
          </a:br>
          <a:r>
            <a:rPr lang="en-US"/>
            <a:t>(20 minutes)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Advisory Commitee Development </a:t>
          </a:r>
          <a:br>
            <a:rPr lang="en-US" b="0">
              <a:solidFill>
                <a:sysClr val="windowText" lastClr="000000"/>
              </a:solidFill>
            </a:rPr>
          </a:br>
          <a:r>
            <a:rPr lang="en-US" b="0">
              <a:solidFill>
                <a:sysClr val="windowText" lastClr="000000"/>
              </a:solidFill>
            </a:rPr>
            <a:t>New membership?  </a:t>
          </a:r>
          <a:br>
            <a:rPr lang="en-US" b="0">
              <a:solidFill>
                <a:sysClr val="windowText" lastClr="000000"/>
              </a:solidFill>
            </a:rPr>
          </a:br>
          <a:r>
            <a:rPr lang="en-US" b="0">
              <a:solidFill>
                <a:sysClr val="windowText" lastClr="000000"/>
              </a:solidFill>
            </a:rPr>
            <a:t>Terms of Chair and Vice Chair </a:t>
          </a:r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F57BE18-01DF-410E-BDF0-F952A999409A}">
      <dgm:prSet/>
      <dgm:spPr/>
      <dgm:t>
        <a:bodyPr/>
        <a:lstStyle/>
        <a:p>
          <a:r>
            <a:rPr lang="en-US"/>
            <a:t> Potential Changes for AAT and Certificate </a:t>
          </a:r>
        </a:p>
      </dgm:t>
    </dgm:pt>
    <dgm:pt modelId="{E9845F3B-5750-4334-82F3-DA8E73793C5C}" type="parTrans" cxnId="{DE0C9FDF-B44F-4607-BBD2-BED8AAFB9222}">
      <dgm:prSet/>
      <dgm:spPr/>
      <dgm:t>
        <a:bodyPr/>
        <a:lstStyle/>
        <a:p>
          <a:endParaRPr lang="en-US"/>
        </a:p>
      </dgm:t>
    </dgm:pt>
    <dgm:pt modelId="{571F9224-B76B-43F3-B0C1-B1C9C65D3424}" type="sibTrans" cxnId="{DE0C9FDF-B44F-4607-BBD2-BED8AAFB9222}">
      <dgm:prSet/>
      <dgm:spPr/>
      <dgm:t>
        <a:bodyPr/>
        <a:lstStyle/>
        <a:p>
          <a:endParaRPr lang="en-US"/>
        </a:p>
      </dgm:t>
    </dgm:pt>
    <dgm:pt modelId="{105E40E3-BA8B-4739-9308-017828073FF7}">
      <dgm:prSet/>
      <dgm:spPr/>
      <dgm:t>
        <a:bodyPr/>
        <a:lstStyle/>
        <a:p>
          <a:r>
            <a:rPr lang="en-US"/>
            <a:t>Update on MTA courses and resources we use to support them </a:t>
          </a:r>
          <a:endParaRPr lang="en-US" b="1">
            <a:solidFill>
              <a:schemeClr val="tx2"/>
            </a:solidFill>
          </a:endParaRPr>
        </a:p>
      </dgm:t>
    </dgm:pt>
    <dgm:pt modelId="{6B6287C7-F5C9-4C6B-B076-DDCA9DB1817A}" type="parTrans" cxnId="{2188890C-FAE1-4E6B-8CC0-6C7D882EA869}">
      <dgm:prSet/>
      <dgm:spPr/>
      <dgm:t>
        <a:bodyPr/>
        <a:lstStyle/>
        <a:p>
          <a:endParaRPr lang="en-US"/>
        </a:p>
      </dgm:t>
    </dgm:pt>
    <dgm:pt modelId="{D2AAD6E6-3116-4966-99BF-472278785A99}" type="sibTrans" cxnId="{2188890C-FAE1-4E6B-8CC0-6C7D882EA869}">
      <dgm:prSet/>
      <dgm:spPr/>
      <dgm:t>
        <a:bodyPr/>
        <a:lstStyle/>
        <a:p>
          <a:endParaRPr lang="en-US"/>
        </a:p>
      </dgm:t>
    </dgm:pt>
    <dgm:pt modelId="{A7FDFD86-D125-4723-A377-78CADF4AED96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</a:t>
          </a:r>
          <a:r>
            <a:rPr lang="en-US" b="0">
              <a:solidFill>
                <a:sysClr val="windowText" lastClr="000000"/>
              </a:solidFill>
            </a:rPr>
            <a:t>Continued  Development on student funding opportunities for A+ and other Industry Certifcations </a:t>
          </a:r>
        </a:p>
      </dgm:t>
    </dgm:pt>
    <dgm:pt modelId="{7742A41E-3C4E-4827-84C5-E73CCBA322D0}" type="parTrans" cxnId="{92F2E370-4E63-48B2-9635-AF848AE39EDD}">
      <dgm:prSet/>
      <dgm:spPr/>
      <dgm:t>
        <a:bodyPr/>
        <a:lstStyle/>
        <a:p>
          <a:endParaRPr lang="en-US"/>
        </a:p>
      </dgm:t>
    </dgm:pt>
    <dgm:pt modelId="{86E87E49-210B-42DC-BB72-A10D8FFE267D}" type="sibTrans" cxnId="{92F2E370-4E63-48B2-9635-AF848AE39EDD}">
      <dgm:prSet/>
      <dgm:spPr/>
      <dgm:t>
        <a:bodyPr/>
        <a:lstStyle/>
        <a:p>
          <a:endParaRPr lang="en-US"/>
        </a:p>
      </dgm:t>
    </dgm:pt>
    <dgm:pt modelId="{E6B1DB97-C6B1-4A63-B7FC-0EE1EA85A215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Schedule for next meeting</a:t>
          </a:r>
        </a:p>
      </dgm:t>
    </dgm:pt>
    <dgm:pt modelId="{057164CE-C504-415E-96DD-C13AE3470CA5}" type="parTrans" cxnId="{23E66DA5-9654-40BF-B95B-AFB385F5FF36}">
      <dgm:prSet/>
      <dgm:spPr/>
    </dgm:pt>
    <dgm:pt modelId="{CE67D3E0-1D52-45EA-8C03-182D8202AA35}" type="sibTrans" cxnId="{23E66DA5-9654-40BF-B95B-AFB385F5FF3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4DFB02F-F3F9-4FA0-AAB9-F4E9AFE3B78F}" type="presOf" srcId="{DF57BE18-01DF-410E-BDF0-F952A999409A}" destId="{1EF62C01-0156-4468-BC5B-2900BBD37D4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E6C62AA-EEE8-4780-B241-D859BB6B0C1C}" type="presOf" srcId="{A7FDFD86-D125-4723-A377-78CADF4AED96}" destId="{3254FC70-3A29-42BE-B134-91D01112950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83255F0A-CEEE-480B-BD6C-74F110D3C725}" type="presOf" srcId="{E6B1DB97-C6B1-4A63-B7FC-0EE1EA85A215}" destId="{39C43F4E-F3C3-4756-BC8B-18B1CEDAA850}" srcOrd="0" destOrd="1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DE0C9FDF-B44F-4607-BBD2-BED8AAFB9222}" srcId="{091FF8C8-6138-482D-A48A-7BCB4AD9DE07}" destId="{DF57BE18-01DF-410E-BDF0-F952A999409A}" srcOrd="1" destOrd="0" parTransId="{E9845F3B-5750-4334-82F3-DA8E73793C5C}" sibTransId="{571F9224-B76B-43F3-B0C1-B1C9C65D3424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2F2E370-4E63-48B2-9635-AF848AE39EDD}" srcId="{72E55F10-22BC-402D-96DD-D99F1909E38E}" destId="{A7FDFD86-D125-4723-A377-78CADF4AED96}" srcOrd="1" destOrd="0" parTransId="{7742A41E-3C4E-4827-84C5-E73CCBA322D0}" sibTransId="{86E87E49-210B-42DC-BB72-A10D8FFE267D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23E66DA5-9654-40BF-B95B-AFB385F5FF36}" srcId="{00163C60-068D-4ED2-A088-E34E503E2245}" destId="{E6B1DB97-C6B1-4A63-B7FC-0EE1EA85A215}" srcOrd="1" destOrd="0" parTransId="{057164CE-C504-415E-96DD-C13AE3470CA5}" sibTransId="{CE67D3E0-1D52-45EA-8C03-182D8202AA3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EDDFCA3-24B2-4729-BF10-E21AA688DCD1}" type="presOf" srcId="{105E40E3-BA8B-4739-9308-017828073FF7}" destId="{3254FC70-3A29-42BE-B134-91D011129504}" srcOrd="0" destOrd="0" presId="urn:microsoft.com/office/officeart/2005/8/layout/chevron2"/>
    <dgm:cxn modelId="{2188890C-FAE1-4E6B-8CC0-6C7D882EA869}" srcId="{72E55F10-22BC-402D-96DD-D99F1909E38E}" destId="{105E40E3-BA8B-4739-9308-017828073FF7}" srcOrd="0" destOrd="0" parTransId="{6B6287C7-F5C9-4C6B-B076-DDCA9DB1817A}" sibTransId="{D2AAD6E6-3116-4966-99BF-472278785A99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(20 minutes)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Status Update of Program 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 Potential Changes for AAT and Certificate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minures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Update on Cyber Security BAS -- </a:t>
          </a:r>
          <a:br>
            <a:rPr lang="en-US" sz="1000" kern="1200"/>
          </a:br>
          <a:r>
            <a:rPr lang="en-US" sz="1000" kern="1200"/>
            <a:t>Dwight Hughes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</a:t>
          </a:r>
          <a:br>
            <a:rPr lang="en-US" sz="900" kern="1200"/>
          </a:br>
          <a:r>
            <a:rPr lang="en-US" sz="900" kern="1200"/>
            <a:t>(20 minutes)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Update on MTA courses and resources we use to support them 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</a:t>
          </a:r>
          <a:r>
            <a:rPr lang="en-US" sz="1000" b="0" kern="1200">
              <a:solidFill>
                <a:sysClr val="windowText" lastClr="000000"/>
              </a:solidFill>
            </a:rPr>
            <a:t>Continued  Development on student funding opportunities for A+ and other Industry Certifcations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Advisory Commitee Development </a:t>
          </a:r>
          <a:br>
            <a:rPr lang="en-US" sz="1000" b="0" kern="1200">
              <a:solidFill>
                <a:sysClr val="windowText" lastClr="000000"/>
              </a:solidFill>
            </a:rPr>
          </a:br>
          <a:r>
            <a:rPr lang="en-US" sz="1000" b="0" kern="1200">
              <a:solidFill>
                <a:sysClr val="windowText" lastClr="000000"/>
              </a:solidFill>
            </a:rPr>
            <a:t>New membership?  </a:t>
          </a:r>
          <a:br>
            <a:rPr lang="en-US" sz="1000" b="0" kern="1200">
              <a:solidFill>
                <a:sysClr val="windowText" lastClr="000000"/>
              </a:solidFill>
            </a:rPr>
          </a:br>
          <a:r>
            <a:rPr lang="en-US" sz="1000" b="0" kern="1200">
              <a:solidFill>
                <a:sysClr val="windowText" lastClr="000000"/>
              </a:solidFill>
            </a:rPr>
            <a:t>Terms of Chair and Vice Chair 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Schedule for next meeting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2018-10-19T22:36:00Z</dcterms:created>
  <dcterms:modified xsi:type="dcterms:W3CDTF">2018-10-19T22:36:00Z</dcterms:modified>
</cp:coreProperties>
</file>