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F32F77" w:rsidP="009331F8">
      <w:pPr>
        <w:jc w:val="center"/>
      </w:pPr>
      <w:r w:rsidRPr="00F32F77">
        <w:rPr>
          <w:noProof/>
        </w:rPr>
        <w:drawing>
          <wp:inline distT="0" distB="0" distL="0" distR="0">
            <wp:extent cx="1590675" cy="1000125"/>
            <wp:effectExtent l="0" t="0" r="9525" b="9525"/>
            <wp:docPr id="2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5710F7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Computer Graphics Tech </w:t>
      </w:r>
      <w:bookmarkStart w:id="0" w:name="_GoBack"/>
      <w:bookmarkEnd w:id="0"/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F32F77" w:rsidRPr="0035098A" w:rsidRDefault="009331F8" w:rsidP="00F32F77">
      <w:pPr>
        <w:pStyle w:val="Date"/>
        <w:rPr>
          <w:rFonts w:ascii="Arial" w:hAnsi="Arial" w:cs="Arial"/>
        </w:rPr>
      </w:pPr>
      <w:r w:rsidRPr="009331F8">
        <w:rPr>
          <w:b/>
          <w:sz w:val="28"/>
          <w:szCs w:val="28"/>
        </w:rPr>
        <w:t xml:space="preserve">Date: </w:t>
      </w:r>
      <w:r w:rsidR="00F32F77">
        <w:rPr>
          <w:rFonts w:ascii="Arial" w:hAnsi="Arial" w:cs="Arial"/>
        </w:rPr>
        <w:t>Thursday, November 1, 2012</w:t>
      </w:r>
    </w:p>
    <w:p w:rsidR="00F32F77" w:rsidRPr="0035098A" w:rsidRDefault="009331F8" w:rsidP="00F32F77">
      <w:pPr>
        <w:pStyle w:val="Time"/>
        <w:spacing w:after="0"/>
        <w:rPr>
          <w:rFonts w:ascii="Arial" w:hAnsi="Arial" w:cs="Arial"/>
        </w:rPr>
      </w:pPr>
      <w:r w:rsidRPr="009331F8">
        <w:rPr>
          <w:b/>
          <w:sz w:val="28"/>
          <w:szCs w:val="28"/>
        </w:rPr>
        <w:t xml:space="preserve">Time: </w:t>
      </w:r>
      <w:r w:rsidR="00F32F77">
        <w:rPr>
          <w:rFonts w:ascii="Arial" w:hAnsi="Arial" w:cs="Arial"/>
        </w:rPr>
        <w:t>6:00-8:00 PM (dinner provided)</w:t>
      </w:r>
    </w:p>
    <w:p w:rsidR="00F32F77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Room Location</w:t>
      </w:r>
      <w:r w:rsidR="00222290" w:rsidRPr="009331F8">
        <w:rPr>
          <w:b/>
          <w:sz w:val="28"/>
          <w:szCs w:val="28"/>
        </w:rPr>
        <w:t xml:space="preserve">:  </w:t>
      </w:r>
      <w:r w:rsidR="00222290" w:rsidRPr="00222290">
        <w:rPr>
          <w:sz w:val="28"/>
          <w:szCs w:val="28"/>
        </w:rPr>
        <w:t>Joan Stout Hall (JSH), Room 115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214349">
        <w:trPr>
          <w:trHeight w:val="440"/>
        </w:trPr>
        <w:tc>
          <w:tcPr>
            <w:tcW w:w="5238" w:type="dxa"/>
          </w:tcPr>
          <w:p w:rsidR="009331F8" w:rsidRPr="009331F8" w:rsidRDefault="009331F8" w:rsidP="00214349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214349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214349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214349">
        <w:trPr>
          <w:trHeight w:val="431"/>
        </w:trPr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 w:rsidRPr="00041CE3">
              <w:rPr>
                <w:b/>
              </w:rPr>
              <w:t>Call Meeting to Order</w:t>
            </w:r>
            <w:r>
              <w:t xml:space="preserve">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 w:rsidRPr="00041CE3">
              <w:rPr>
                <w:b/>
              </w:rPr>
              <w:t>Welcome and Introductions</w:t>
            </w:r>
            <w:r>
              <w:t xml:space="preserve">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>
        <w:tc>
          <w:tcPr>
            <w:tcW w:w="5238" w:type="dxa"/>
          </w:tcPr>
          <w:p w:rsidR="009331F8" w:rsidRDefault="009331F8" w:rsidP="00A10908">
            <w:pPr>
              <w:pStyle w:val="ListParagraph"/>
              <w:numPr>
                <w:ilvl w:val="0"/>
                <w:numId w:val="5"/>
              </w:numPr>
            </w:pPr>
            <w:r w:rsidRPr="00A10908">
              <w:rPr>
                <w:b/>
              </w:rPr>
              <w:t>Approval of Minutes</w:t>
            </w:r>
            <w:r>
              <w:t xml:space="preserve"> from Last Meeting </w:t>
            </w:r>
            <w:r w:rsidR="00A10908">
              <w:t>–</w:t>
            </w:r>
            <w:r>
              <w:t xml:space="preserve"> Chair</w:t>
            </w:r>
          </w:p>
        </w:tc>
        <w:tc>
          <w:tcPr>
            <w:tcW w:w="2880" w:type="dxa"/>
          </w:tcPr>
          <w:p w:rsidR="009331F8" w:rsidRDefault="009331F8" w:rsidP="009331F8">
            <w:r w:rsidRPr="00214349">
              <w:rPr>
                <w:sz w:val="20"/>
              </w:rP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>
        <w:tc>
          <w:tcPr>
            <w:tcW w:w="5238" w:type="dxa"/>
          </w:tcPr>
          <w:p w:rsidR="00A10908" w:rsidRPr="00A10908" w:rsidRDefault="00A10908" w:rsidP="00606DEC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>Office of Instruction Updates &amp;</w:t>
            </w:r>
            <w:r w:rsidR="00606DEC" w:rsidRPr="00A10908">
              <w:rPr>
                <w:b/>
              </w:rPr>
              <w:t xml:space="preserve"> </w:t>
            </w:r>
          </w:p>
          <w:p w:rsidR="009331F8" w:rsidRDefault="009331F8" w:rsidP="00A10908">
            <w:pPr>
              <w:ind w:left="720"/>
            </w:pPr>
            <w:r w:rsidRPr="00A10908">
              <w:rPr>
                <w:b/>
              </w:rPr>
              <w:t>Advisory Committee Business</w:t>
            </w:r>
            <w:r w:rsidR="00A10908">
              <w:rPr>
                <w:b/>
              </w:rPr>
              <w:t xml:space="preserve"> </w:t>
            </w:r>
            <w:r w:rsidR="00A10908">
              <w:t xml:space="preserve">– </w:t>
            </w:r>
            <w:r>
              <w:t>Dedra Daehn</w:t>
            </w:r>
          </w:p>
          <w:p w:rsidR="00606DEC" w:rsidRDefault="00606DEC" w:rsidP="006374F6"/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6374F6">
            <w:r>
              <w:t>15 min.</w:t>
            </w:r>
          </w:p>
        </w:tc>
      </w:tr>
      <w:tr w:rsidR="00D2421E" w:rsidTr="00214349">
        <w:trPr>
          <w:trHeight w:val="404"/>
        </w:trPr>
        <w:tc>
          <w:tcPr>
            <w:tcW w:w="5238" w:type="dxa"/>
          </w:tcPr>
          <w:p w:rsidR="00D2421E" w:rsidRPr="00A10908" w:rsidRDefault="00A10908" w:rsidP="00D2421E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Dept. Head</w:t>
            </w:r>
            <w:r w:rsidR="00D2421E" w:rsidRPr="00A10908">
              <w:rPr>
                <w:b/>
              </w:rPr>
              <w:t xml:space="preserve"> Report</w:t>
            </w:r>
          </w:p>
        </w:tc>
        <w:tc>
          <w:tcPr>
            <w:tcW w:w="2880" w:type="dxa"/>
          </w:tcPr>
          <w:p w:rsidR="00D2421E" w:rsidRPr="009331F8" w:rsidRDefault="005710F7" w:rsidP="00D2421E">
            <w:r>
              <w:t>Election-New Chair and Vice Chair</w:t>
            </w:r>
          </w:p>
        </w:tc>
        <w:tc>
          <w:tcPr>
            <w:tcW w:w="145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>
        <w:tc>
          <w:tcPr>
            <w:tcW w:w="5238" w:type="dxa"/>
          </w:tcPr>
          <w:p w:rsidR="00A10908" w:rsidRDefault="00D2421E" w:rsidP="00606DEC">
            <w:pPr>
              <w:pStyle w:val="ListParagraph"/>
              <w:numPr>
                <w:ilvl w:val="0"/>
                <w:numId w:val="5"/>
              </w:numPr>
            </w:pPr>
            <w:r w:rsidRPr="00A10908">
              <w:rPr>
                <w:b/>
              </w:rPr>
              <w:t>Work Plan</w:t>
            </w:r>
            <w:r w:rsidR="00A10908">
              <w:rPr>
                <w:b/>
              </w:rPr>
              <w:t xml:space="preserve"> </w:t>
            </w:r>
            <w:r w:rsidR="00A10908">
              <w:t xml:space="preserve">– </w:t>
            </w:r>
            <w:r>
              <w:t xml:space="preserve">Committee Chair </w:t>
            </w:r>
            <w:r w:rsidR="00A45095">
              <w:t>&amp; Dept. Head</w:t>
            </w:r>
          </w:p>
          <w:p w:rsidR="00A10908" w:rsidRPr="00A10908" w:rsidRDefault="00A10908" w:rsidP="00A10908">
            <w:pPr>
              <w:pStyle w:val="ListNumber"/>
              <w:numPr>
                <w:ilvl w:val="0"/>
                <w:numId w:val="0"/>
              </w:numPr>
              <w:spacing w:before="0"/>
              <w:ind w:left="187"/>
              <w:rPr>
                <w:rFonts w:asciiTheme="minorHAnsi" w:hAnsiTheme="minorHAnsi" w:cs="Arial"/>
                <w:sz w:val="20"/>
              </w:rPr>
            </w:pPr>
          </w:p>
          <w:p w:rsidR="00A10908" w:rsidRDefault="00A10908" w:rsidP="00A10908">
            <w:pPr>
              <w:pStyle w:val="ListNumber2"/>
              <w:rPr>
                <w:rFonts w:asciiTheme="minorHAnsi" w:hAnsiTheme="minorHAnsi" w:cs="Arial"/>
                <w:sz w:val="20"/>
              </w:rPr>
            </w:pPr>
            <w:r w:rsidRPr="00041CE3">
              <w:rPr>
                <w:rFonts w:asciiTheme="minorHAnsi" w:hAnsiTheme="minorHAnsi" w:cs="Arial"/>
                <w:sz w:val="20"/>
                <w:u w:val="single"/>
              </w:rPr>
              <w:t>Curriculum</w:t>
            </w:r>
            <w:r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r w:rsidRPr="00A10908">
              <w:rPr>
                <w:rFonts w:asciiTheme="minorHAnsi" w:hAnsiTheme="minorHAnsi" w:cs="Arial"/>
                <w:sz w:val="20"/>
              </w:rPr>
              <w:t>(2013-14 catalog revisions)</w:t>
            </w:r>
            <w:r w:rsidRPr="00A10908">
              <w:rPr>
                <w:rFonts w:asciiTheme="minorHAnsi" w:hAnsiTheme="minorHAnsi" w:cs="Arial"/>
                <w:i/>
                <w:sz w:val="20"/>
              </w:rPr>
              <w:t>:</w:t>
            </w:r>
            <w:r w:rsidRPr="00A10908">
              <w:rPr>
                <w:rFonts w:asciiTheme="minorHAnsi" w:hAnsiTheme="minorHAnsi" w:cs="Arial"/>
                <w:sz w:val="20"/>
              </w:rPr>
              <w:t xml:space="preserve"> </w:t>
            </w:r>
          </w:p>
          <w:p w:rsidR="00A10908" w:rsidRPr="00A10908" w:rsidRDefault="00A10908" w:rsidP="00A10908">
            <w:pPr>
              <w:pStyle w:val="ListNumber2"/>
              <w:numPr>
                <w:ilvl w:val="0"/>
                <w:numId w:val="16"/>
              </w:numPr>
              <w:rPr>
                <w:rFonts w:asciiTheme="minorHAnsi" w:hAnsiTheme="minorHAnsi" w:cs="Arial"/>
                <w:sz w:val="20"/>
              </w:rPr>
            </w:pPr>
            <w:r w:rsidRPr="00A10908">
              <w:rPr>
                <w:rFonts w:asciiTheme="minorHAnsi" w:hAnsiTheme="minorHAnsi" w:cs="Arial"/>
                <w:sz w:val="20"/>
              </w:rPr>
              <w:t xml:space="preserve">Web &amp; Graphic Design programs </w:t>
            </w:r>
          </w:p>
          <w:p w:rsidR="00A10908" w:rsidRPr="00A10908" w:rsidRDefault="00A10908" w:rsidP="00A10908">
            <w:pPr>
              <w:pStyle w:val="ListNumber2"/>
              <w:numPr>
                <w:ilvl w:val="0"/>
                <w:numId w:val="16"/>
              </w:numPr>
              <w:rPr>
                <w:rFonts w:asciiTheme="minorHAnsi" w:hAnsiTheme="minorHAnsi" w:cs="Arial"/>
                <w:sz w:val="20"/>
              </w:rPr>
            </w:pPr>
            <w:r w:rsidRPr="00A10908">
              <w:rPr>
                <w:rFonts w:asciiTheme="minorHAnsi" w:hAnsiTheme="minorHAnsi" w:cs="Arial"/>
                <w:sz w:val="20"/>
              </w:rPr>
              <w:t xml:space="preserve">“New” Web Development degree </w:t>
            </w:r>
          </w:p>
          <w:p w:rsidR="00A10908" w:rsidRPr="00222290" w:rsidRDefault="00A10908" w:rsidP="00A10908">
            <w:pPr>
              <w:pStyle w:val="ListNumber2"/>
              <w:numPr>
                <w:ilvl w:val="0"/>
                <w:numId w:val="0"/>
              </w:numPr>
              <w:ind w:left="720"/>
              <w:rPr>
                <w:rFonts w:asciiTheme="minorHAnsi" w:hAnsiTheme="minorHAnsi" w:cs="Arial"/>
                <w:sz w:val="6"/>
              </w:rPr>
            </w:pPr>
          </w:p>
          <w:p w:rsidR="00A10908" w:rsidRPr="00A10908" w:rsidRDefault="00A10908" w:rsidP="00A10908">
            <w:pPr>
              <w:pStyle w:val="ListNumber2"/>
              <w:rPr>
                <w:rFonts w:asciiTheme="minorHAnsi" w:hAnsiTheme="minorHAnsi"/>
                <w:sz w:val="20"/>
              </w:rPr>
            </w:pPr>
            <w:r w:rsidRPr="00041CE3">
              <w:rPr>
                <w:rFonts w:asciiTheme="minorHAnsi" w:hAnsiTheme="minorHAnsi"/>
                <w:sz w:val="20"/>
                <w:u w:val="single"/>
              </w:rPr>
              <w:t>Facilities/Equip</w:t>
            </w:r>
            <w:r w:rsidRPr="00A10908">
              <w:rPr>
                <w:rFonts w:asciiTheme="minorHAnsi" w:hAnsiTheme="minorHAnsi"/>
                <w:i/>
                <w:sz w:val="20"/>
              </w:rPr>
              <w:t>:</w:t>
            </w:r>
            <w:r w:rsidRPr="00A10908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(6) </w:t>
            </w:r>
            <w:r w:rsidRPr="00A10908">
              <w:rPr>
                <w:rFonts w:asciiTheme="minorHAnsi" w:hAnsiTheme="minorHAnsi"/>
                <w:sz w:val="20"/>
              </w:rPr>
              <w:t>video cameras, future needs (Tech Fee, Andersen</w:t>
            </w:r>
            <w:r>
              <w:rPr>
                <w:rFonts w:asciiTheme="minorHAnsi" w:hAnsiTheme="minorHAnsi"/>
                <w:sz w:val="20"/>
              </w:rPr>
              <w:t xml:space="preserve"> funding</w:t>
            </w:r>
            <w:r w:rsidRPr="00A10908">
              <w:rPr>
                <w:rFonts w:asciiTheme="minorHAnsi" w:hAnsiTheme="minorHAnsi"/>
                <w:sz w:val="20"/>
              </w:rPr>
              <w:t>)</w:t>
            </w:r>
          </w:p>
          <w:p w:rsidR="00A10908" w:rsidRDefault="00A10908" w:rsidP="00A10908">
            <w:pPr>
              <w:pStyle w:val="ListNumber2"/>
              <w:rPr>
                <w:rFonts w:asciiTheme="minorHAnsi" w:hAnsiTheme="minorHAnsi" w:cs="Arial"/>
                <w:sz w:val="20"/>
              </w:rPr>
            </w:pPr>
            <w:r w:rsidRPr="00041CE3">
              <w:rPr>
                <w:rFonts w:asciiTheme="minorHAnsi" w:hAnsiTheme="minorHAnsi" w:cs="Arial"/>
                <w:sz w:val="20"/>
                <w:u w:val="single"/>
              </w:rPr>
              <w:t>Instructional</w:t>
            </w:r>
            <w:r w:rsidR="00041CE3" w:rsidRPr="00041CE3">
              <w:rPr>
                <w:rFonts w:asciiTheme="minorHAnsi" w:hAnsiTheme="minorHAnsi" w:cs="Arial"/>
                <w:sz w:val="20"/>
                <w:u w:val="single"/>
              </w:rPr>
              <w:t xml:space="preserve"> Q</w:t>
            </w:r>
            <w:r w:rsidRPr="00041CE3">
              <w:rPr>
                <w:rFonts w:asciiTheme="minorHAnsi" w:hAnsiTheme="minorHAnsi" w:cs="Arial"/>
                <w:sz w:val="20"/>
                <w:u w:val="single"/>
              </w:rPr>
              <w:t>uality</w:t>
            </w:r>
            <w:r w:rsidRPr="00A10908">
              <w:rPr>
                <w:rFonts w:asciiTheme="minorHAnsi" w:hAnsiTheme="minorHAnsi" w:cs="Arial"/>
                <w:i/>
                <w:sz w:val="20"/>
              </w:rPr>
              <w:t>:</w:t>
            </w:r>
            <w:r w:rsidRPr="00A10908">
              <w:rPr>
                <w:rFonts w:asciiTheme="minorHAnsi" w:hAnsiTheme="minorHAnsi" w:cs="Arial"/>
                <w:sz w:val="20"/>
              </w:rPr>
              <w:t xml:space="preserve"> WDD program outcomes, CGT course outcomes </w:t>
            </w:r>
          </w:p>
          <w:p w:rsidR="00A10908" w:rsidRPr="00A10908" w:rsidRDefault="00041CE3" w:rsidP="00A10908">
            <w:pPr>
              <w:pStyle w:val="ListNumber2"/>
              <w:rPr>
                <w:rFonts w:asciiTheme="minorHAnsi" w:hAnsiTheme="minorHAnsi" w:cs="Arial"/>
                <w:sz w:val="20"/>
              </w:rPr>
            </w:pPr>
            <w:r w:rsidRPr="00041CE3">
              <w:rPr>
                <w:rFonts w:asciiTheme="minorHAnsi" w:hAnsiTheme="minorHAnsi" w:cs="Arial"/>
                <w:sz w:val="20"/>
                <w:u w:val="single"/>
              </w:rPr>
              <w:t>Instructional E</w:t>
            </w:r>
            <w:r w:rsidR="00A10908" w:rsidRPr="00041CE3">
              <w:rPr>
                <w:rFonts w:asciiTheme="minorHAnsi" w:hAnsiTheme="minorHAnsi" w:cs="Arial"/>
                <w:sz w:val="20"/>
                <w:u w:val="single"/>
              </w:rPr>
              <w:t>xperiences</w:t>
            </w:r>
            <w:r w:rsidR="00A10908" w:rsidRPr="00A10908">
              <w:rPr>
                <w:rFonts w:asciiTheme="minorHAnsi" w:hAnsiTheme="minorHAnsi" w:cs="Arial"/>
                <w:i/>
                <w:sz w:val="20"/>
              </w:rPr>
              <w:t>:</w:t>
            </w:r>
            <w:r w:rsidR="00A10908">
              <w:rPr>
                <w:rFonts w:asciiTheme="minorHAnsi" w:hAnsiTheme="minorHAnsi" w:cs="Arial"/>
                <w:sz w:val="20"/>
              </w:rPr>
              <w:t xml:space="preserve"> Internships</w:t>
            </w:r>
            <w:r w:rsidR="00A10908" w:rsidRPr="00A10908">
              <w:rPr>
                <w:rFonts w:asciiTheme="minorHAnsi" w:hAnsiTheme="minorHAnsi" w:cs="Arial"/>
                <w:sz w:val="20"/>
              </w:rPr>
              <w:t>, scholarship-intern fund</w:t>
            </w:r>
            <w:r w:rsidR="00A10908">
              <w:rPr>
                <w:rFonts w:asciiTheme="minorHAnsi" w:hAnsiTheme="minorHAnsi" w:cs="Arial"/>
                <w:sz w:val="20"/>
              </w:rPr>
              <w:t xml:space="preserve"> development</w:t>
            </w:r>
            <w:r w:rsidR="00A10908" w:rsidRPr="00A10908">
              <w:rPr>
                <w:rFonts w:asciiTheme="minorHAnsi" w:hAnsiTheme="minorHAnsi" w:cs="Arial"/>
                <w:sz w:val="20"/>
              </w:rPr>
              <w:t>, other</w:t>
            </w:r>
            <w:r w:rsidR="00A10908">
              <w:rPr>
                <w:rFonts w:asciiTheme="minorHAnsi" w:hAnsiTheme="minorHAnsi" w:cs="Arial"/>
                <w:sz w:val="20"/>
              </w:rPr>
              <w:t xml:space="preserve"> partnerships</w:t>
            </w:r>
          </w:p>
          <w:p w:rsidR="00A10908" w:rsidRPr="00A10908" w:rsidRDefault="00A10908" w:rsidP="00A10908">
            <w:pPr>
              <w:pStyle w:val="ListNumber2"/>
              <w:rPr>
                <w:rFonts w:asciiTheme="minorHAnsi" w:hAnsiTheme="minorHAnsi" w:cs="Arial"/>
                <w:sz w:val="20"/>
              </w:rPr>
            </w:pPr>
            <w:r w:rsidRPr="00041CE3">
              <w:rPr>
                <w:rFonts w:asciiTheme="minorHAnsi" w:hAnsiTheme="minorHAnsi" w:cs="Arial"/>
                <w:sz w:val="20"/>
                <w:u w:val="single"/>
              </w:rPr>
              <w:t>Marketing/PR</w:t>
            </w:r>
            <w:r w:rsidRPr="00A10908">
              <w:rPr>
                <w:rFonts w:asciiTheme="minorHAnsi" w:hAnsiTheme="minorHAnsi" w:cs="Arial"/>
                <w:i/>
                <w:sz w:val="20"/>
              </w:rPr>
              <w:t xml:space="preserve">: </w:t>
            </w:r>
            <w:r>
              <w:rPr>
                <w:rFonts w:asciiTheme="minorHAnsi" w:hAnsiTheme="minorHAnsi" w:cs="Arial"/>
                <w:sz w:val="20"/>
              </w:rPr>
              <w:t>S</w:t>
            </w:r>
            <w:r w:rsidRPr="00A10908">
              <w:rPr>
                <w:rFonts w:asciiTheme="minorHAnsi" w:hAnsiTheme="minorHAnsi" w:cs="Arial"/>
                <w:sz w:val="20"/>
              </w:rPr>
              <w:t>trategies, priorities, resources</w:t>
            </w:r>
          </w:p>
          <w:p w:rsidR="00D2421E" w:rsidRPr="009331F8" w:rsidRDefault="00D2421E" w:rsidP="00A10908">
            <w:pPr>
              <w:ind w:left="360"/>
            </w:pP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214349">
        <w:trPr>
          <w:trHeight w:val="350"/>
        </w:trPr>
        <w:tc>
          <w:tcPr>
            <w:tcW w:w="5238" w:type="dxa"/>
          </w:tcPr>
          <w:p w:rsidR="00D2421E" w:rsidRDefault="00D2421E" w:rsidP="00A10908">
            <w:pPr>
              <w:pStyle w:val="ListParagraph"/>
              <w:numPr>
                <w:ilvl w:val="0"/>
                <w:numId w:val="5"/>
              </w:numPr>
            </w:pPr>
            <w:r w:rsidRPr="00A45095">
              <w:rPr>
                <w:b/>
              </w:rPr>
              <w:t>Old Business-Follow-up</w:t>
            </w:r>
            <w:r w:rsidR="00A10908">
              <w:t xml:space="preserve"> – </w:t>
            </w:r>
            <w:r>
              <w:t>Committee Chair</w:t>
            </w: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3A428E" w:rsidP="006374F6">
            <w:r>
              <w:t>10 min.</w:t>
            </w:r>
          </w:p>
        </w:tc>
      </w:tr>
      <w:tr w:rsidR="00D2421E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 w:rsidRPr="00A45095">
              <w:rPr>
                <w:b/>
              </w:rPr>
              <w:t xml:space="preserve">New </w:t>
            </w:r>
            <w:r w:rsidR="00A10908" w:rsidRPr="00A45095">
              <w:rPr>
                <w:b/>
              </w:rPr>
              <w:t>Business</w:t>
            </w:r>
            <w:r w:rsidR="00A10908">
              <w:t xml:space="preserve"> – </w:t>
            </w:r>
            <w:r>
              <w:t>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15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 w:rsidRPr="00A45095">
              <w:rPr>
                <w:b/>
              </w:rPr>
              <w:t xml:space="preserve">Summary of follow-up action items and adjournment </w:t>
            </w:r>
            <w:r>
              <w:t>– Committee Chair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 w:rsidRPr="00A45095">
              <w:rPr>
                <w:b/>
              </w:rPr>
              <w:t>Establish next meeting date</w:t>
            </w:r>
            <w:r>
              <w:t xml:space="preserve">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9331F8" w:rsidRDefault="009331F8" w:rsidP="009331F8"/>
    <w:sectPr w:rsidR="009331F8" w:rsidSect="00561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36423F2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FFFFFF88"/>
    <w:multiLevelType w:val="singleLevel"/>
    <w:tmpl w:val="4EAA530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E0CF8"/>
    <w:multiLevelType w:val="hybridMultilevel"/>
    <w:tmpl w:val="62827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EE32BE"/>
    <w:multiLevelType w:val="hybridMultilevel"/>
    <w:tmpl w:val="A3F8E8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290D0A"/>
    <w:multiLevelType w:val="hybridMultilevel"/>
    <w:tmpl w:val="B05ADD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C866FD6"/>
    <w:multiLevelType w:val="hybridMultilevel"/>
    <w:tmpl w:val="3EB05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4"/>
  </w:num>
  <w:num w:numId="5">
    <w:abstractNumId w:val="15"/>
  </w:num>
  <w:num w:numId="6">
    <w:abstractNumId w:val="7"/>
  </w:num>
  <w:num w:numId="7">
    <w:abstractNumId w:val="13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9"/>
  </w:num>
  <w:num w:numId="13">
    <w:abstractNumId w:val="0"/>
  </w:num>
  <w:num w:numId="14">
    <w:abstractNumId w:val="1"/>
  </w:num>
  <w:num w:numId="15">
    <w:abstractNumId w:val="0"/>
  </w:num>
  <w:num w:numId="16">
    <w:abstractNumId w:val="17"/>
  </w:num>
  <w:num w:numId="17">
    <w:abstractNumId w:val="6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41CE3"/>
    <w:rsid w:val="000C4AB4"/>
    <w:rsid w:val="00214349"/>
    <w:rsid w:val="00222290"/>
    <w:rsid w:val="00393C1E"/>
    <w:rsid w:val="003A428E"/>
    <w:rsid w:val="00502637"/>
    <w:rsid w:val="00561789"/>
    <w:rsid w:val="005710F7"/>
    <w:rsid w:val="00606DEC"/>
    <w:rsid w:val="006374F6"/>
    <w:rsid w:val="007046FE"/>
    <w:rsid w:val="007623FF"/>
    <w:rsid w:val="008C0BA2"/>
    <w:rsid w:val="009331F8"/>
    <w:rsid w:val="00A10908"/>
    <w:rsid w:val="00A45095"/>
    <w:rsid w:val="00D2421E"/>
    <w:rsid w:val="00F32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ListNumber2">
    <w:name w:val="List Number 2"/>
    <w:basedOn w:val="Normal"/>
    <w:rsid w:val="00A1090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rsid w:val="00A10908"/>
    <w:pPr>
      <w:numPr>
        <w:numId w:val="14"/>
      </w:numPr>
      <w:spacing w:before="240" w:after="0" w:line="240" w:lineRule="auto"/>
      <w:ind w:left="187" w:hanging="187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F32F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F32F77"/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Date"/>
    <w:next w:val="Normal"/>
    <w:rsid w:val="00F32F77"/>
    <w:pPr>
      <w:spacing w:after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ListNumber2">
    <w:name w:val="List Number 2"/>
    <w:basedOn w:val="Normal"/>
    <w:rsid w:val="00A1090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rsid w:val="00A10908"/>
    <w:pPr>
      <w:numPr>
        <w:numId w:val="14"/>
      </w:numPr>
      <w:spacing w:before="240" w:after="0" w:line="240" w:lineRule="auto"/>
      <w:ind w:left="187" w:hanging="187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F32F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F32F77"/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Date"/>
    <w:next w:val="Normal"/>
    <w:rsid w:val="00F32F77"/>
    <w:pPr>
      <w:spacing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2012-10-31T16:27:00Z</cp:lastPrinted>
  <dcterms:created xsi:type="dcterms:W3CDTF">2012-10-31T16:28:00Z</dcterms:created>
  <dcterms:modified xsi:type="dcterms:W3CDTF">2012-10-31T16:28:00Z</dcterms:modified>
</cp:coreProperties>
</file>