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31132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11326">
                              <w:rPr>
                                <w:b/>
                                <w:color w:val="002060"/>
                                <w:sz w:val="24"/>
                              </w:rPr>
                              <w:t>Cuisine Advisory Committee</w:t>
                            </w:r>
                          </w:p>
                          <w:p w:rsidR="00AC4887" w:rsidRPr="0031132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1132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D624D0">
                              <w:rPr>
                                <w:b/>
                                <w:color w:val="002060"/>
                                <w:sz w:val="24"/>
                              </w:rPr>
                              <w:t>April 9, 2019</w:t>
                            </w:r>
                          </w:p>
                          <w:p w:rsidR="00AC4887" w:rsidRPr="0031132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624D0">
                              <w:rPr>
                                <w:b/>
                                <w:color w:val="002060"/>
                                <w:sz w:val="24"/>
                              </w:rPr>
                              <w:t>2:30pm-4:0</w:t>
                            </w:r>
                            <w:r w:rsidR="00311326">
                              <w:rPr>
                                <w:b/>
                                <w:color w:val="002060"/>
                                <w:sz w:val="24"/>
                              </w:rPr>
                              <w:t>0pm</w:t>
                            </w:r>
                          </w:p>
                          <w:p w:rsidR="00AC4887" w:rsidRPr="0031132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11326">
                              <w:rPr>
                                <w:b/>
                                <w:color w:val="002060"/>
                                <w:sz w:val="24"/>
                              </w:rPr>
                              <w:t>GHL 213</w:t>
                            </w:r>
                            <w:r w:rsidR="0003537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="0003537C">
                              <w:rPr>
                                <w:b/>
                                <w:color w:val="002060"/>
                                <w:sz w:val="24"/>
                              </w:rPr>
                              <w:t>Gaiser</w:t>
                            </w:r>
                            <w:proofErr w:type="spellEnd"/>
                            <w:r w:rsidR="0003537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Hall)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31132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11326">
                        <w:rPr>
                          <w:b/>
                          <w:color w:val="002060"/>
                          <w:sz w:val="24"/>
                        </w:rPr>
                        <w:t>Cuisine Advisory Committee</w:t>
                      </w:r>
                    </w:p>
                    <w:p w:rsidR="00AC4887" w:rsidRPr="0031132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11326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D624D0">
                        <w:rPr>
                          <w:b/>
                          <w:color w:val="002060"/>
                          <w:sz w:val="24"/>
                        </w:rPr>
                        <w:t>April 9, 2019</w:t>
                      </w:r>
                    </w:p>
                    <w:p w:rsidR="00AC4887" w:rsidRPr="0031132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624D0">
                        <w:rPr>
                          <w:b/>
                          <w:color w:val="002060"/>
                          <w:sz w:val="24"/>
                        </w:rPr>
                        <w:t>2:30pm-4:0</w:t>
                      </w:r>
                      <w:r w:rsidR="00311326">
                        <w:rPr>
                          <w:b/>
                          <w:color w:val="002060"/>
                          <w:sz w:val="24"/>
                        </w:rPr>
                        <w:t>0pm</w:t>
                      </w:r>
                    </w:p>
                    <w:p w:rsidR="00AC4887" w:rsidRPr="0031132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11326">
                        <w:rPr>
                          <w:b/>
                          <w:color w:val="002060"/>
                          <w:sz w:val="24"/>
                        </w:rPr>
                        <w:t>GHL 213</w:t>
                      </w:r>
                      <w:r w:rsidR="0003537C">
                        <w:rPr>
                          <w:b/>
                          <w:color w:val="002060"/>
                          <w:sz w:val="24"/>
                        </w:rPr>
                        <w:t xml:space="preserve"> (</w:t>
                      </w:r>
                      <w:proofErr w:type="spellStart"/>
                      <w:r w:rsidR="0003537C">
                        <w:rPr>
                          <w:b/>
                          <w:color w:val="002060"/>
                          <w:sz w:val="24"/>
                        </w:rPr>
                        <w:t>Gaiser</w:t>
                      </w:r>
                      <w:proofErr w:type="spellEnd"/>
                      <w:r w:rsidR="0003537C">
                        <w:rPr>
                          <w:b/>
                          <w:color w:val="002060"/>
                          <w:sz w:val="24"/>
                        </w:rPr>
                        <w:t xml:space="preserve"> Hall)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C9" w:rsidRDefault="00197FC9" w:rsidP="00AC4887">
      <w:pPr>
        <w:spacing w:after="0" w:line="240" w:lineRule="auto"/>
      </w:pPr>
      <w:r>
        <w:separator/>
      </w:r>
    </w:p>
  </w:endnote>
  <w:endnote w:type="continuationSeparator" w:id="0">
    <w:p w:rsidR="00197FC9" w:rsidRDefault="00197FC9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C9" w:rsidRDefault="00197FC9" w:rsidP="00AC4887">
      <w:pPr>
        <w:spacing w:after="0" w:line="240" w:lineRule="auto"/>
      </w:pPr>
      <w:r>
        <w:separator/>
      </w:r>
    </w:p>
  </w:footnote>
  <w:footnote w:type="continuationSeparator" w:id="0">
    <w:p w:rsidR="00197FC9" w:rsidRDefault="00197FC9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3537C"/>
    <w:rsid w:val="00197FC9"/>
    <w:rsid w:val="00311326"/>
    <w:rsid w:val="004963F8"/>
    <w:rsid w:val="0056070E"/>
    <w:rsid w:val="00591D5D"/>
    <w:rsid w:val="00643CCF"/>
    <w:rsid w:val="00692D39"/>
    <w:rsid w:val="006D76E1"/>
    <w:rsid w:val="006F2E5B"/>
    <w:rsid w:val="007D4049"/>
    <w:rsid w:val="00975D36"/>
    <w:rsid w:val="009F5EFE"/>
    <w:rsid w:val="00AC4887"/>
    <w:rsid w:val="00BA48D4"/>
    <w:rsid w:val="00D624D0"/>
    <w:rsid w:val="00E4085C"/>
    <w:rsid w:val="00E842CE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EA1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Curriculum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Courses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Program Updates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Opening and Utilizing the Restaurant for 2nd year students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Students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Kiosks with New Students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Miscellaneous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Open for Questions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3EA385EF-EEA5-4EBF-8B22-420FF9C26A3A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Externships</a:t>
          </a:r>
        </a:p>
      </dgm:t>
    </dgm:pt>
    <dgm:pt modelId="{A57136BC-277A-4DF4-9234-DA893B2BB051}" type="parTrans" cxnId="{C03FC1A0-A6EE-4C77-9FF1-F2E9BBA2C675}">
      <dgm:prSet/>
      <dgm:spPr/>
    </dgm:pt>
    <dgm:pt modelId="{253A3367-BB5F-4265-855D-C6D283C13A56}" type="sibTrans" cxnId="{C03FC1A0-A6EE-4C77-9FF1-F2E9BBA2C675}">
      <dgm:prSet/>
      <dgm:spPr/>
    </dgm:pt>
    <dgm:pt modelId="{236BDF59-8C58-451B-983D-DA44F19A9418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First class getting ready to graduate</a:t>
          </a:r>
        </a:p>
      </dgm:t>
    </dgm:pt>
    <dgm:pt modelId="{01FC99E0-1B92-41B6-83F9-D2D0FB8D79A6}" type="parTrans" cxnId="{C4656584-435D-4D7F-BCA3-4727F2B234D3}">
      <dgm:prSet/>
      <dgm:spPr/>
    </dgm:pt>
    <dgm:pt modelId="{FB464E82-F8AE-46A6-ADB8-218B5CC4842A}" type="sibTrans" cxnId="{C4656584-435D-4D7F-BCA3-4727F2B234D3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4656584-435D-4D7F-BCA3-4727F2B234D3}" srcId="{72E55F10-22BC-402D-96DD-D99F1909E38E}" destId="{236BDF59-8C58-451B-983D-DA44F19A9418}" srcOrd="2" destOrd="0" parTransId="{01FC99E0-1B92-41B6-83F9-D2D0FB8D79A6}" sibTransId="{FB464E82-F8AE-46A6-ADB8-218B5CC4842A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EA984F0-BF87-47E2-9042-82B40B286FEC}" type="presOf" srcId="{3EA385EF-EEA5-4EBF-8B22-420FF9C26A3A}" destId="{3254FC70-3A29-42BE-B134-91D011129504}" srcOrd="0" destOrd="1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C9E3AD43-325F-4986-A408-3C0C7F1CED88}" type="presOf" srcId="{236BDF59-8C58-451B-983D-DA44F19A9418}" destId="{3254FC70-3A29-42BE-B134-91D011129504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C03FC1A0-A6EE-4C77-9FF1-F2E9BBA2C675}" srcId="{72E55F10-22BC-402D-96DD-D99F1909E38E}" destId="{3EA385EF-EEA5-4EBF-8B22-420FF9C26A3A}" srcOrd="1" destOrd="0" parTransId="{A57136BC-277A-4DF4-9234-DA893B2BB051}" sibTransId="{253A3367-BB5F-4265-855D-C6D283C13A56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Curriculum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Courses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 Updates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Opening and Utilizing the Restaurant for 2nd year students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Students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Kiosks with New Students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Externships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First class getting ready to graduate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Miscellaneous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Open for Questions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2019-04-09T16:52:00Z</cp:lastPrinted>
  <dcterms:created xsi:type="dcterms:W3CDTF">2019-04-08T18:20:00Z</dcterms:created>
  <dcterms:modified xsi:type="dcterms:W3CDTF">2019-04-09T16:55:00Z</dcterms:modified>
</cp:coreProperties>
</file>