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344E9" w:rsidRPr="000659EB">
                              <w:rPr>
                                <w:b/>
                                <w:color w:val="002060"/>
                                <w:sz w:val="24"/>
                              </w:rPr>
                              <w:t>BTEC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344E9" w:rsidRPr="000659EB">
                              <w:rPr>
                                <w:b/>
                                <w:color w:val="002060"/>
                                <w:sz w:val="24"/>
                              </w:rPr>
                              <w:t>Thursday, May 23</w:t>
                            </w:r>
                            <w:r w:rsidR="008344E9" w:rsidRPr="000659EB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8344E9" w:rsidRPr="000659EB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659EB" w:rsidRPr="000659EB">
                              <w:rPr>
                                <w:b/>
                                <w:color w:val="002060"/>
                                <w:sz w:val="24"/>
                              </w:rPr>
                              <w:t>4:00pm-5:30pm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659EB" w:rsidRPr="000659EB">
                              <w:rPr>
                                <w:b/>
                                <w:color w:val="002060"/>
                                <w:sz w:val="24"/>
                              </w:rPr>
                              <w:t>PUB 258B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344E9" w:rsidRPr="000659EB">
                        <w:rPr>
                          <w:b/>
                          <w:color w:val="002060"/>
                          <w:sz w:val="24"/>
                        </w:rPr>
                        <w:t>BTEC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344E9" w:rsidRPr="000659EB">
                        <w:rPr>
                          <w:b/>
                          <w:color w:val="002060"/>
                          <w:sz w:val="24"/>
                        </w:rPr>
                        <w:t>Thursday, May 23</w:t>
                      </w:r>
                      <w:r w:rsidR="008344E9" w:rsidRPr="000659EB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8344E9" w:rsidRPr="000659EB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659EB" w:rsidRPr="000659EB">
                        <w:rPr>
                          <w:b/>
                          <w:color w:val="002060"/>
                          <w:sz w:val="24"/>
                        </w:rPr>
                        <w:t>4:00pm-5:30pm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659EB" w:rsidRPr="000659EB">
                        <w:rPr>
                          <w:b/>
                          <w:color w:val="002060"/>
                          <w:sz w:val="24"/>
                        </w:rPr>
                        <w:t>PUB 258B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659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3354741</wp:posOffset>
                </wp:positionH>
                <wp:positionV relativeFrom="paragraph">
                  <wp:posOffset>4174769</wp:posOffset>
                </wp:positionV>
                <wp:extent cx="3172178" cy="1712316"/>
                <wp:effectExtent l="0" t="0" r="2857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1231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4.15pt;margin-top:328.7pt;width:249.8pt;height:134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3348917</wp:posOffset>
                </wp:positionH>
                <wp:positionV relativeFrom="paragraph">
                  <wp:posOffset>2078056</wp:posOffset>
                </wp:positionV>
                <wp:extent cx="3171825" cy="1723964"/>
                <wp:effectExtent l="0" t="0" r="2857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2396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3.7pt;margin-top:163.65pt;width:249.75pt;height:13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3354741</wp:posOffset>
                </wp:positionH>
                <wp:positionV relativeFrom="paragraph">
                  <wp:posOffset>22112</wp:posOffset>
                </wp:positionV>
                <wp:extent cx="3171825" cy="1729788"/>
                <wp:effectExtent l="0" t="0" r="2857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2978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1" style="position:absolute;margin-left:264.15pt;margin-top:1.75pt;width:249.75pt;height:1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1905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659EB"/>
    <w:rsid w:val="00243D77"/>
    <w:rsid w:val="004963F8"/>
    <w:rsid w:val="004B3027"/>
    <w:rsid w:val="0056070E"/>
    <w:rsid w:val="00643CCF"/>
    <w:rsid w:val="00692D39"/>
    <w:rsid w:val="006D76E1"/>
    <w:rsid w:val="006F2E5B"/>
    <w:rsid w:val="008344E9"/>
    <w:rsid w:val="00975D36"/>
    <w:rsid w:val="009F5EFE"/>
    <w:rsid w:val="00A61AD1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F92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400"/>
            <a:t>Meeting Administration        (5-10 mins)</a:t>
          </a:r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bg1"/>
              </a:solidFill>
            </a:rPr>
            <a:t>Academic Plan Goals</a:t>
          </a:r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bg1"/>
              </a:solidFill>
            </a:rPr>
            <a:t>Academic Plan Goals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23DF139C-0622-4300-8761-30E961175091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Discussion of the future of Business Technology</a:t>
          </a:r>
        </a:p>
      </dgm:t>
    </dgm:pt>
    <dgm:pt modelId="{78945C57-BFAB-4F0C-A108-4504EE8E93B4}" type="parTrans" cxnId="{D6DFF786-B769-4E3E-A6B8-3DF337A5B619}">
      <dgm:prSet/>
      <dgm:spPr/>
    </dgm:pt>
    <dgm:pt modelId="{0C134A7F-E7CF-4A20-B287-6A92F36DBACA}" type="sibTrans" cxnId="{D6DFF786-B769-4E3E-A6B8-3DF337A5B619}">
      <dgm:prSet/>
      <dgm:spPr/>
    </dgm:pt>
    <dgm:pt modelId="{087BD3B5-53ED-4143-A764-3B356F96EFBB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Discussion of human relations skills for feedback to the Outcomes Assessment Committee </a:t>
          </a:r>
        </a:p>
      </dgm:t>
    </dgm:pt>
    <dgm:pt modelId="{5668F20C-BCFA-4758-BB9A-04B22DFC1567}" type="parTrans" cxnId="{80F5E2DA-CA07-411E-A44F-E50A6F5D20EF}">
      <dgm:prSet/>
      <dgm:spPr/>
    </dgm:pt>
    <dgm:pt modelId="{83075146-E59E-4518-A6A0-E5B563FF68CF}" type="sibTrans" cxnId="{80F5E2DA-CA07-411E-A44F-E50A6F5D20EF}">
      <dgm:prSet/>
      <dgm:spPr/>
    </dgm:pt>
    <dgm:pt modelId="{C8918ECD-8AE0-455D-B6ED-34FAFCB0F22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9AD02545-E589-45A2-89C7-51892B03223A}" type="parTrans" cxnId="{635EDB07-339D-4576-B3EE-C5F2D2A0BFDD}">
      <dgm:prSet/>
      <dgm:spPr/>
    </dgm:pt>
    <dgm:pt modelId="{0E27A260-C950-4DA6-910A-A6B066C99CF4}" type="sibTrans" cxnId="{635EDB07-339D-4576-B3EE-C5F2D2A0BFDD}">
      <dgm:prSet/>
      <dgm:spPr/>
    </dgm:pt>
    <dgm:pt modelId="{877A4D22-8A2E-4322-8991-317C977981E9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D068AF3E-61FC-4E16-8AAA-41890B4C266B}" type="parTrans" cxnId="{92B641AC-1E5E-437D-9C94-BB9A02BFF9F3}">
      <dgm:prSet/>
      <dgm:spPr/>
    </dgm:pt>
    <dgm:pt modelId="{52D9ABF8-DA24-4D6C-B45E-1FC1C0064428}" type="sibTrans" cxnId="{92B641AC-1E5E-437D-9C94-BB9A02BFF9F3}">
      <dgm:prSet/>
      <dgm:spPr/>
    </dgm:pt>
    <dgm:pt modelId="{07C01892-8A41-48A5-A5E9-BD150098DAC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Announcemtns from the college or departments </a:t>
          </a:r>
        </a:p>
      </dgm:t>
    </dgm:pt>
    <dgm:pt modelId="{C2E2EF53-4151-43FB-B3D3-2A0272E64175}" type="parTrans" cxnId="{30657B95-0123-4FB0-B362-BCDA4E7F367D}">
      <dgm:prSet/>
      <dgm:spPr/>
    </dgm:pt>
    <dgm:pt modelId="{4AD1032F-DEA4-4AC5-92A9-F104EEC351F7}" type="sibTrans" cxnId="{30657B95-0123-4FB0-B362-BCDA4E7F367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F1CEB4BC-1819-463F-9019-5A89EEE88930}" type="pres">
      <dgm:prSet presAssocID="{89765614-4658-496A-9278-209F2203F336}" presName="composite" presStyleCnt="0"/>
      <dgm:spPr/>
    </dgm:pt>
    <dgm:pt modelId="{A235AEAC-C8EE-4F7D-A4D9-30934F5EAB63}" type="pres">
      <dgm:prSet presAssocID="{89765614-4658-496A-9278-209F2203F336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C90718-E0D5-41A1-A238-204AAF45AAFB}" type="pres">
      <dgm:prSet presAssocID="{89765614-4658-496A-9278-209F2203F336}" presName="descendantText" presStyleLbl="alignAcc1" presStyleIdx="1" presStyleCnt="3" custLinFactNeighborY="-13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81792B-04FE-4FAE-8799-5049236BB3F3}" type="pres">
      <dgm:prSet presAssocID="{D8C70868-1501-43C9-8972-20974F5ED46D}" presName="sp" presStyleCnt="0"/>
      <dgm:spPr/>
    </dgm:pt>
    <dgm:pt modelId="{1C6AB6AA-296E-457A-A312-16C195D3F679}" type="pres">
      <dgm:prSet presAssocID="{9AC60DA3-0D53-4762-8692-B39092617F75}" presName="composite" presStyleCnt="0"/>
      <dgm:spPr/>
    </dgm:pt>
    <dgm:pt modelId="{B9821869-EB86-4B13-8BE7-DDCD2AFA5C85}" type="pres">
      <dgm:prSet presAssocID="{9AC60DA3-0D53-4762-8692-B39092617F75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8D0964-B18D-4B0B-B05A-1E7216255AD3}" type="pres">
      <dgm:prSet presAssocID="{9AC60DA3-0D53-4762-8692-B39092617F75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982C785-AEF0-4531-99B5-96ECFAB7DE3C}" srcId="{D0E6C4A7-381B-4CB6-897E-390E157E8EDC}" destId="{89765614-4658-496A-9278-209F2203F336}" srcOrd="1" destOrd="0" parTransId="{253BDDCA-A618-4E24-B5CC-47816D450C0D}" sibTransId="{D8C70868-1501-43C9-8972-20974F5ED46D}"/>
    <dgm:cxn modelId="{8CC6C6F9-4BCD-421E-9250-BAB2B4AC418C}" type="presOf" srcId="{07C01892-8A41-48A5-A5E9-BD150098DAC2}" destId="{0CDAF93C-BBF6-45D3-8D8F-5DFBD00EB9E0}" srcOrd="0" destOrd="3" presId="urn:microsoft.com/office/officeart/2005/8/layout/chevron2"/>
    <dgm:cxn modelId="{30657B95-0123-4FB0-B362-BCDA4E7F367D}" srcId="{488A65F7-A63B-460D-B4EF-9C5BBC63D89C}" destId="{07C01892-8A41-48A5-A5E9-BD150098DAC2}" srcOrd="3" destOrd="0" parTransId="{C2E2EF53-4151-43FB-B3D3-2A0272E64175}" sibTransId="{4AD1032F-DEA4-4AC5-92A9-F104EEC351F7}"/>
    <dgm:cxn modelId="{C14961F7-86D9-4A12-B1FF-481126CEDAA9}" type="presOf" srcId="{23DF139C-0622-4300-8761-30E961175091}" destId="{0FC90718-E0D5-41A1-A238-204AAF45AAFB}" srcOrd="0" destOrd="0" presId="urn:microsoft.com/office/officeart/2005/8/layout/chevron2"/>
    <dgm:cxn modelId="{0566E84D-E468-4E13-B3A9-BD6FCF1B4E7A}" type="presOf" srcId="{087BD3B5-53ED-4143-A764-3B356F96EFBB}" destId="{388D0964-B18D-4B0B-B05A-1E7216255AD3}" srcOrd="0" destOrd="0" presId="urn:microsoft.com/office/officeart/2005/8/layout/chevron2"/>
    <dgm:cxn modelId="{92B641AC-1E5E-437D-9C94-BB9A02BFF9F3}" srcId="{488A65F7-A63B-460D-B4EF-9C5BBC63D89C}" destId="{877A4D22-8A2E-4322-8991-317C977981E9}" srcOrd="2" destOrd="0" parTransId="{D068AF3E-61FC-4E16-8AAA-41890B4C266B}" sibTransId="{52D9ABF8-DA24-4D6C-B45E-1FC1C0064428}"/>
    <dgm:cxn modelId="{3B7465BE-801E-4F58-B54C-063E7905C261}" type="presOf" srcId="{9AC60DA3-0D53-4762-8692-B39092617F75}" destId="{B9821869-EB86-4B13-8BE7-DDCD2AFA5C85}" srcOrd="0" destOrd="0" presId="urn:microsoft.com/office/officeart/2005/8/layout/chevron2"/>
    <dgm:cxn modelId="{EABFBF4B-E8B3-41B7-B9A3-9AF36C3C2895}" srcId="{D0E6C4A7-381B-4CB6-897E-390E157E8EDC}" destId="{9AC60DA3-0D53-4762-8692-B39092617F75}" srcOrd="2" destOrd="0" parTransId="{27C36C70-8054-46D3-9C37-F40993AC2144}" sibTransId="{BFA34B26-C9F9-458A-9FE9-5F56448B1017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80F5E2DA-CA07-411E-A44F-E50A6F5D20EF}" srcId="{9AC60DA3-0D53-4762-8692-B39092617F75}" destId="{087BD3B5-53ED-4143-A764-3B356F96EFBB}" srcOrd="0" destOrd="0" parTransId="{5668F20C-BCFA-4758-BB9A-04B22DFC1567}" sibTransId="{83075146-E59E-4518-A6A0-E5B563FF68CF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025F2B47-E550-491C-BF04-D67CCDEC9A17}" type="presOf" srcId="{C8918ECD-8AE0-455D-B6ED-34FAFCB0F227}" destId="{0CDAF93C-BBF6-45D3-8D8F-5DFBD00EB9E0}" srcOrd="0" destOrd="1" presId="urn:microsoft.com/office/officeart/2005/8/layout/chevron2"/>
    <dgm:cxn modelId="{93259056-0E20-4D09-AF27-0A6F59152345}" type="presOf" srcId="{877A4D22-8A2E-4322-8991-317C977981E9}" destId="{0CDAF93C-BBF6-45D3-8D8F-5DFBD00EB9E0}" srcOrd="0" destOrd="2" presId="urn:microsoft.com/office/officeart/2005/8/layout/chevron2"/>
    <dgm:cxn modelId="{8F371578-4A61-48AA-8446-578A740E823E}" type="presOf" srcId="{89765614-4658-496A-9278-209F2203F336}" destId="{A235AEAC-C8EE-4F7D-A4D9-30934F5EAB63}" srcOrd="0" destOrd="0" presId="urn:microsoft.com/office/officeart/2005/8/layout/chevron2"/>
    <dgm:cxn modelId="{635EDB07-339D-4576-B3EE-C5F2D2A0BFDD}" srcId="{488A65F7-A63B-460D-B4EF-9C5BBC63D89C}" destId="{C8918ECD-8AE0-455D-B6ED-34FAFCB0F227}" srcOrd="1" destOrd="0" parTransId="{9AD02545-E589-45A2-89C7-51892B03223A}" sibTransId="{0E27A260-C950-4DA6-910A-A6B066C99CF4}"/>
    <dgm:cxn modelId="{D6DFF786-B769-4E3E-A6B8-3DF337A5B619}" srcId="{89765614-4658-496A-9278-209F2203F336}" destId="{23DF139C-0622-4300-8761-30E961175091}" srcOrd="0" destOrd="0" parTransId="{78945C57-BFAB-4F0C-A108-4504EE8E93B4}" sibTransId="{0C134A7F-E7CF-4A20-B287-6A92F36DBACA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FCF5A759-B2E6-450A-8D6F-28C5B8183E32}" type="presParOf" srcId="{66CC8862-EF3E-4483-B786-385D7ABC4845}" destId="{F1CEB4BC-1819-463F-9019-5A89EEE88930}" srcOrd="2" destOrd="0" presId="urn:microsoft.com/office/officeart/2005/8/layout/chevron2"/>
    <dgm:cxn modelId="{584CAD51-FEB1-4574-BBFD-C78199D2E76D}" type="presParOf" srcId="{F1CEB4BC-1819-463F-9019-5A89EEE88930}" destId="{A235AEAC-C8EE-4F7D-A4D9-30934F5EAB63}" srcOrd="0" destOrd="0" presId="urn:microsoft.com/office/officeart/2005/8/layout/chevron2"/>
    <dgm:cxn modelId="{FDA30D9E-6886-46AB-B1C0-28941CBC94A0}" type="presParOf" srcId="{F1CEB4BC-1819-463F-9019-5A89EEE88930}" destId="{0FC90718-E0D5-41A1-A238-204AAF45AAFB}" srcOrd="1" destOrd="0" presId="urn:microsoft.com/office/officeart/2005/8/layout/chevron2"/>
    <dgm:cxn modelId="{E155EB10-5681-49F9-9B84-AA73503D75A7}" type="presParOf" srcId="{66CC8862-EF3E-4483-B786-385D7ABC4845}" destId="{D181792B-04FE-4FAE-8799-5049236BB3F3}" srcOrd="3" destOrd="0" presId="urn:microsoft.com/office/officeart/2005/8/layout/chevron2"/>
    <dgm:cxn modelId="{D9F9296E-6AC1-4224-973E-F87B5B2A5D3A}" type="presParOf" srcId="{66CC8862-EF3E-4483-B786-385D7ABC4845}" destId="{1C6AB6AA-296E-457A-A312-16C195D3F679}" srcOrd="4" destOrd="0" presId="urn:microsoft.com/office/officeart/2005/8/layout/chevron2"/>
    <dgm:cxn modelId="{2EEA004C-10C8-4099-94A5-D8A215DEF006}" type="presParOf" srcId="{1C6AB6AA-296E-457A-A312-16C195D3F679}" destId="{B9821869-EB86-4B13-8BE7-DDCD2AFA5C85}" srcOrd="0" destOrd="0" presId="urn:microsoft.com/office/officeart/2005/8/layout/chevron2"/>
    <dgm:cxn modelId="{B6F32102-FB02-4CB8-ABDB-04176D947BE5}" type="presParOf" srcId="{1C6AB6AA-296E-457A-A312-16C195D3F679}" destId="{388D0964-B18D-4B0B-B05A-1E7216255AD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8138" y="54209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Meeting Administration        (5-10 mins)</a:t>
          </a:r>
        </a:p>
      </dsp:txBody>
      <dsp:txXfrm rot="-5400000">
        <a:off x="1" y="665482"/>
        <a:ext cx="1323057" cy="1076276"/>
      </dsp:txXfrm>
    </dsp:sp>
    <dsp:sp modelId="{0CDAF93C-BBF6-45D3-8D8F-5DFBD00EB9E0}">
      <dsp:nvSpPr>
        <dsp:cNvPr id="0" name=""/>
        <dsp:cNvSpPr/>
      </dsp:nvSpPr>
      <dsp:spPr>
        <a:xfrm rot="5400000">
          <a:off x="1446448" y="-119437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Announcemtns from the college or departments </a:t>
          </a:r>
        </a:p>
      </dsp:txBody>
      <dsp:txXfrm rot="-5400000">
        <a:off x="1323058" y="88786"/>
        <a:ext cx="1899753" cy="1568139"/>
      </dsp:txXfrm>
    </dsp:sp>
    <dsp:sp modelId="{A235AEAC-C8EE-4F7D-A4D9-30934F5EAB63}">
      <dsp:nvSpPr>
        <dsp:cNvPr id="0" name=""/>
        <dsp:cNvSpPr/>
      </dsp:nvSpPr>
      <dsp:spPr>
        <a:xfrm rot="5400000">
          <a:off x="-538138" y="261761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chemeClr val="bg1"/>
              </a:solidFill>
            </a:rPr>
            <a:t>Academic Plan Goals</a:t>
          </a:r>
        </a:p>
      </dsp:txBody>
      <dsp:txXfrm rot="-5400000">
        <a:off x="1" y="2741002"/>
        <a:ext cx="1323057" cy="1076276"/>
      </dsp:txXfrm>
    </dsp:sp>
    <dsp:sp modelId="{0FC90718-E0D5-41A1-A238-204AAF45AAFB}">
      <dsp:nvSpPr>
        <dsp:cNvPr id="0" name=""/>
        <dsp:cNvSpPr/>
      </dsp:nvSpPr>
      <dsp:spPr>
        <a:xfrm rot="5400000">
          <a:off x="1446448" y="1933039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Discussion of the future of Business Technology</a:t>
          </a:r>
        </a:p>
      </dsp:txBody>
      <dsp:txXfrm rot="-5400000">
        <a:off x="1323058" y="2141263"/>
        <a:ext cx="1899753" cy="1568139"/>
      </dsp:txXfrm>
    </dsp:sp>
    <dsp:sp modelId="{B9821869-EB86-4B13-8BE7-DDCD2AFA5C85}">
      <dsp:nvSpPr>
        <dsp:cNvPr id="0" name=""/>
        <dsp:cNvSpPr/>
      </dsp:nvSpPr>
      <dsp:spPr>
        <a:xfrm rot="5400000">
          <a:off x="-538138" y="4693130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chemeClr val="bg1"/>
              </a:solidFill>
            </a:rPr>
            <a:t>Academic Plan Goals</a:t>
          </a:r>
        </a:p>
      </dsp:txBody>
      <dsp:txXfrm rot="-5400000">
        <a:off x="1" y="4816521"/>
        <a:ext cx="1323057" cy="1076276"/>
      </dsp:txXfrm>
    </dsp:sp>
    <dsp:sp modelId="{388D0964-B18D-4B0B-B05A-1E7216255AD3}">
      <dsp:nvSpPr>
        <dsp:cNvPr id="0" name=""/>
        <dsp:cNvSpPr/>
      </dsp:nvSpPr>
      <dsp:spPr>
        <a:xfrm rot="5400000">
          <a:off x="1446448" y="4031601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Discussion of human relations skills for feedback to the Outcomes Assessment Committee </a:t>
          </a:r>
        </a:p>
      </dsp:txBody>
      <dsp:txXfrm rot="-5400000">
        <a:off x="1323058" y="4239825"/>
        <a:ext cx="1899753" cy="1568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2019-05-21T23:41:00Z</dcterms:created>
  <dcterms:modified xsi:type="dcterms:W3CDTF">2019-05-21T23:42:00Z</dcterms:modified>
</cp:coreProperties>
</file>