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043D4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43D45"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>BTEC Advisory Committee</w:t>
                            </w:r>
                          </w:p>
                          <w:p w:rsidR="00AC4887" w:rsidRPr="00043D4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43D45"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>Thursday, April 19</w:t>
                            </w:r>
                            <w:r w:rsidR="00043D45" w:rsidRPr="00043D45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43D45"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043D4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43D45"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>4:00pm</w:t>
                            </w:r>
                          </w:p>
                          <w:p w:rsidR="00AC4887" w:rsidRPr="00043D4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43D45" w:rsidRPr="00043D45">
                              <w:rPr>
                                <w:b/>
                                <w:color w:val="002060"/>
                                <w:sz w:val="24"/>
                              </w:rPr>
                              <w:t>JSH 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043D4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043D45">
                        <w:rPr>
                          <w:b/>
                          <w:color w:val="002060"/>
                          <w:sz w:val="24"/>
                        </w:rPr>
                        <w:t xml:space="preserve">Committee: </w:t>
                      </w:r>
                      <w:r w:rsidR="00043D45" w:rsidRPr="00043D45">
                        <w:rPr>
                          <w:b/>
                          <w:color w:val="002060"/>
                          <w:sz w:val="24"/>
                        </w:rPr>
                        <w:t>BTEC Advisory Committee</w:t>
                      </w:r>
                    </w:p>
                    <w:p w:rsidR="00AC4887" w:rsidRPr="00043D4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043D45">
                        <w:rPr>
                          <w:b/>
                          <w:color w:val="002060"/>
                          <w:sz w:val="24"/>
                        </w:rPr>
                        <w:t>Date:</w:t>
                      </w:r>
                      <w:r w:rsidR="00E4085C" w:rsidRPr="00043D45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043D45" w:rsidRPr="00043D45">
                        <w:rPr>
                          <w:b/>
                          <w:color w:val="002060"/>
                          <w:sz w:val="24"/>
                        </w:rPr>
                        <w:t>Thursday, April 19</w:t>
                      </w:r>
                      <w:r w:rsidR="00043D45" w:rsidRPr="00043D45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043D45" w:rsidRPr="00043D45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043D4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043D45">
                        <w:rPr>
                          <w:b/>
                          <w:color w:val="002060"/>
                          <w:sz w:val="24"/>
                        </w:rPr>
                        <w:t>Time:</w:t>
                      </w:r>
                      <w:r w:rsidR="00E4085C" w:rsidRPr="00043D45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043D45" w:rsidRPr="00043D45">
                        <w:rPr>
                          <w:b/>
                          <w:color w:val="002060"/>
                          <w:sz w:val="24"/>
                        </w:rPr>
                        <w:t>4:00pm</w:t>
                      </w:r>
                    </w:p>
                    <w:p w:rsidR="00AC4887" w:rsidRPr="00043D4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043D45">
                        <w:rPr>
                          <w:b/>
                          <w:color w:val="002060"/>
                          <w:sz w:val="24"/>
                        </w:rPr>
                        <w:t>Location:</w:t>
                      </w:r>
                      <w:r w:rsidR="00E4085C" w:rsidRPr="00043D45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043D45" w:rsidRPr="00043D45">
                        <w:rPr>
                          <w:b/>
                          <w:color w:val="002060"/>
                          <w:sz w:val="24"/>
                        </w:rPr>
                        <w:t>JSH 248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33D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3355200</wp:posOffset>
                </wp:positionH>
                <wp:positionV relativeFrom="paragraph">
                  <wp:posOffset>33485</wp:posOffset>
                </wp:positionV>
                <wp:extent cx="3171825" cy="1161710"/>
                <wp:effectExtent l="0" t="0" r="2857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4.2pt;margin-top:2.65pt;width:249.75pt;height:9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3355200</wp:posOffset>
                </wp:positionH>
                <wp:positionV relativeFrom="paragraph">
                  <wp:posOffset>1610285</wp:posOffset>
                </wp:positionV>
                <wp:extent cx="3171825" cy="1154510"/>
                <wp:effectExtent l="0" t="0" r="2857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45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4.2pt;margin-top:126.8pt;width:249.75pt;height:9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3355200</wp:posOffset>
                </wp:positionH>
                <wp:positionV relativeFrom="paragraph">
                  <wp:posOffset>3187085</wp:posOffset>
                </wp:positionV>
                <wp:extent cx="3172178" cy="1161710"/>
                <wp:effectExtent l="0" t="0" r="2857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6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4.2pt;margin-top:250.95pt;width:249.8pt;height:9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3340800</wp:posOffset>
                </wp:positionH>
                <wp:positionV relativeFrom="paragraph">
                  <wp:posOffset>4771085</wp:posOffset>
                </wp:positionV>
                <wp:extent cx="3171825" cy="1168910"/>
                <wp:effectExtent l="0" t="0" r="2857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89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3.05pt;margin-top:375.7pt;width:249.75pt;height:92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3D78"/>
    <w:rsid w:val="000347E8"/>
    <w:rsid w:val="00043D45"/>
    <w:rsid w:val="004963F8"/>
    <w:rsid w:val="0056070E"/>
    <w:rsid w:val="00623E66"/>
    <w:rsid w:val="00643CCF"/>
    <w:rsid w:val="00692D39"/>
    <w:rsid w:val="006D76E1"/>
    <w:rsid w:val="006F2E5B"/>
    <w:rsid w:val="007F10C8"/>
    <w:rsid w:val="009500DB"/>
    <w:rsid w:val="00975D36"/>
    <w:rsid w:val="009F5EFE"/>
    <w:rsid w:val="00AC4887"/>
    <w:rsid w:val="00B83E71"/>
    <w:rsid w:val="00BA48D4"/>
    <w:rsid w:val="00C33C32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BDE5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Review of Program Requirements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Outcomes Discussion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 - OOI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Other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E0484E62-A388-40C9-819E-178305051EF8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Industry Updates</a:t>
          </a:r>
        </a:p>
      </dgm:t>
    </dgm:pt>
    <dgm:pt modelId="{0437F005-3E2B-4CA8-A70E-F040999334E8}" type="parTrans" cxnId="{CA3DA013-F7B7-47F7-9C9D-5E280D9A54A3}">
      <dgm:prSet/>
      <dgm:spPr/>
    </dgm:pt>
    <dgm:pt modelId="{966FA1D7-7C68-4132-B071-F731849A1D6E}" type="sibTrans" cxnId="{CA3DA013-F7B7-47F7-9C9D-5E280D9A54A3}">
      <dgm:prSet/>
      <dgm:spPr/>
    </dgm:pt>
    <dgm:pt modelId="{9EB729D1-71BC-4317-9D10-D0729640ECBC}">
      <dgm:prSet/>
      <dgm:spPr/>
      <dgm:t>
        <a:bodyPr/>
        <a:lstStyle/>
        <a:p>
          <a:endParaRPr lang="en-US" b="0">
            <a:solidFill>
              <a:schemeClr val="tx2"/>
            </a:solidFill>
          </a:endParaRPr>
        </a:p>
      </dgm:t>
    </dgm:pt>
    <dgm:pt modelId="{FEDA1EDB-BA45-46AE-8823-06B73CAD47BE}" type="parTrans" cxnId="{815C13C7-1AD6-4462-A063-3E39C54F8365}">
      <dgm:prSet/>
      <dgm:spPr/>
    </dgm:pt>
    <dgm:pt modelId="{553914A5-7CD7-4851-95C7-1765258FEBAF}" type="sibTrans" cxnId="{815C13C7-1AD6-4462-A063-3E39C54F836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D6349F06-C026-434D-99DF-42678AB4B0D9}" type="presOf" srcId="{9EB729D1-71BC-4317-9D10-D0729640ECBC}" destId="{3254FC70-3A29-42BE-B134-91D011129504}" srcOrd="0" destOrd="2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F55BA0FF-C560-4D6B-93C9-7967933CE0FD}" type="presOf" srcId="{E0484E62-A388-40C9-819E-178305051EF8}" destId="{3254FC70-3A29-42BE-B134-91D01112950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815C13C7-1AD6-4462-A063-3E39C54F8365}" srcId="{72E55F10-22BC-402D-96DD-D99F1909E38E}" destId="{9EB729D1-71BC-4317-9D10-D0729640ECBC}" srcOrd="1" destOrd="0" parTransId="{FEDA1EDB-BA45-46AE-8823-06B73CAD47BE}" sibTransId="{553914A5-7CD7-4851-95C7-1765258FEBAF}"/>
    <dgm:cxn modelId="{CA3DA013-F7B7-47F7-9C9D-5E280D9A54A3}" srcId="{D6304648-711C-4247-AA61-AD4D2DE2873D}" destId="{E0484E62-A388-40C9-819E-178305051EF8}" srcOrd="0" destOrd="0" parTransId="{0437F005-3E2B-4CA8-A70E-F040999334E8}" sibTransId="{966FA1D7-7C68-4132-B071-F731849A1D6E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Announcements from the college or departments - OOI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(e.g. 10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Review of Program Requirements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Program Outcomes Discussion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Other Business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Industry Updates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b="0" kern="1200">
            <a:solidFill>
              <a:schemeClr val="tx2"/>
            </a:solidFill>
          </a:endParaRP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2018-04-13T21:56:00Z</dcterms:created>
  <dcterms:modified xsi:type="dcterms:W3CDTF">2018-04-17T16:43:00Z</dcterms:modified>
</cp:coreProperties>
</file>