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Medical Assisting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Tuesday, June 9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849CD" w:rsidRPr="00A849CD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  <w:r w:rsidR="00A849C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Medical Assisting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Tuesday, June 9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849CD" w:rsidRPr="00A849CD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  <w:r w:rsidR="00A849CD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849CD"/>
    <w:rsid w:val="00AC4887"/>
    <w:rsid w:val="00BA48D4"/>
    <w:rsid w:val="00E4085C"/>
    <w:rsid w:val="00E9795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413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Due to COVID-19, lab portion of class being held in summer term and practicum in fall term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New MA prefixes beginning in summer term.  New MA cohort model begins in spring, 2021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"Teach-out" of BMED cohort will begin winter, 2021 with 8-12 students.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Interviewing</a:t>
          </a:r>
          <a:r>
            <a:rPr lang="en-US" sz="1000" b="1" baseline="0">
              <a:solidFill>
                <a:schemeClr val="tx2"/>
              </a:solidFill>
            </a:rPr>
            <a:t> new tenure-track medical assisting instructor</a:t>
          </a:r>
          <a:endParaRPr lang="en-US" sz="1000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F554111-0450-4E73-890E-1C09924A83BF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20/24 of 2020 cohort tentatively placed for practicum at Vancouver Clinic</a:t>
          </a:r>
        </a:p>
      </dgm:t>
    </dgm:pt>
    <dgm:pt modelId="{4C53E7D4-9E39-4694-AFD0-95F0616354E7}" type="parTrans" cxnId="{90D9BF69-EE22-4C2C-87F4-2E928BAE649C}">
      <dgm:prSet/>
      <dgm:spPr/>
    </dgm:pt>
    <dgm:pt modelId="{5C1AB25A-9CBC-4D6F-B966-4C1DE5CBB50D}" type="sibTrans" cxnId="{90D9BF69-EE22-4C2C-87F4-2E928BAE649C}">
      <dgm:prSet/>
      <dgm:spPr/>
    </dgm:pt>
    <dgm:pt modelId="{462A7C9D-89FE-4905-9079-4F57BAAB56C9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Moving Medical Assisting program to the Washington State University - Vancouver (WSUV) campus</a:t>
          </a:r>
        </a:p>
      </dgm:t>
    </dgm:pt>
    <dgm:pt modelId="{6C546883-E343-4650-A99B-0193D6B89EFE}" type="parTrans" cxnId="{0FC942FE-E1FB-44A7-8B1A-9C54B9EE143F}">
      <dgm:prSet/>
      <dgm:spPr/>
    </dgm:pt>
    <dgm:pt modelId="{158B8DAC-C0EC-4642-8973-EE62197EA574}" type="sibTrans" cxnId="{0FC942FE-E1FB-44A7-8B1A-9C54B9EE143F}">
      <dgm:prSet/>
      <dgm:spPr/>
    </dgm:pt>
    <dgm:pt modelId="{420DEADA-1511-40F6-8BD6-3FD9C98AB19F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Evening cohort? </a:t>
          </a:r>
        </a:p>
      </dgm:t>
    </dgm:pt>
    <dgm:pt modelId="{65D785EC-4C56-43DC-96BA-647C89598FC8}" type="parTrans" cxnId="{3A86E456-8B24-4D9F-8D08-369D9CABC453}">
      <dgm:prSet/>
      <dgm:spPr/>
    </dgm:pt>
    <dgm:pt modelId="{A07528AA-2B09-494B-B309-8E271E81A318}" type="sibTrans" cxnId="{3A86E456-8B24-4D9F-8D08-369D9CABC453}">
      <dgm:prSet/>
      <dgm:spPr/>
    </dgm:pt>
    <dgm:pt modelId="{803EB0E4-05D6-4B67-A620-102C35D1C6C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C201493A-1152-4F99-8081-756680A80F00}" type="parTrans" cxnId="{CB2D5B3A-37B9-4DC8-A63D-4FA9768B7E00}">
      <dgm:prSet/>
      <dgm:spPr/>
    </dgm:pt>
    <dgm:pt modelId="{215626CD-5431-499A-84A4-864EED457AC2}" type="sibTrans" cxnId="{CB2D5B3A-37B9-4DC8-A63D-4FA9768B7E00}">
      <dgm:prSet/>
      <dgm:spPr/>
    </dgm:pt>
    <dgm:pt modelId="{B7899BDE-DBD7-4077-9F3D-E47358F855F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meetind date </a:t>
          </a:r>
        </a:p>
      </dgm:t>
    </dgm:pt>
    <dgm:pt modelId="{676EF572-80E8-496B-A0B0-BDB50BC29EF2}" type="parTrans" cxnId="{F13BB21F-8704-4BDD-8BFF-8CB88080C42F}">
      <dgm:prSet/>
      <dgm:spPr/>
    </dgm:pt>
    <dgm:pt modelId="{345CFCAF-F32B-4D43-B1B4-D3FEA2AADC6F}" type="sibTrans" cxnId="{F13BB21F-8704-4BDD-8BFF-8CB88080C42F}">
      <dgm:prSet/>
      <dgm:spPr/>
    </dgm:pt>
    <dgm:pt modelId="{E8E3B6DA-705F-40F5-BDEA-230CA2B3A88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 </a:t>
          </a:r>
        </a:p>
      </dgm:t>
    </dgm:pt>
    <dgm:pt modelId="{1AD35AE6-0A54-4505-AC5F-14B5EF3726D7}" type="parTrans" cxnId="{065BF09C-0762-43D3-9052-3CC4106B0BBF}">
      <dgm:prSet/>
      <dgm:spPr/>
    </dgm:pt>
    <dgm:pt modelId="{882C64D1-10F4-46B0-81B1-21C4E1A2ACCD}" type="sibTrans" cxnId="{065BF09C-0762-43D3-9052-3CC4106B0BB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13BB21F-8704-4BDD-8BFF-8CB88080C42F}" srcId="{488A65F7-A63B-460D-B4EF-9C5BBC63D89C}" destId="{B7899BDE-DBD7-4077-9F3D-E47358F855F5}" srcOrd="2" destOrd="0" parTransId="{676EF572-80E8-496B-A0B0-BDB50BC29EF2}" sibTransId="{345CFCAF-F32B-4D43-B1B4-D3FEA2AADC6F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9283992-52C2-4E19-8D5B-49C9015E76DB}" type="presOf" srcId="{462A7C9D-89FE-4905-9079-4F57BAAB56C9}" destId="{39C43F4E-F3C3-4756-BC8B-18B1CEDAA850}" srcOrd="0" destOrd="1" presId="urn:microsoft.com/office/officeart/2005/8/layout/chevron2"/>
    <dgm:cxn modelId="{CB2D5B3A-37B9-4DC8-A63D-4FA9768B7E00}" srcId="{488A65F7-A63B-460D-B4EF-9C5BBC63D89C}" destId="{803EB0E4-05D6-4B67-A620-102C35D1C6C2}" srcOrd="1" destOrd="0" parTransId="{C201493A-1152-4F99-8081-756680A80F00}" sibTransId="{215626CD-5431-499A-84A4-864EED457AC2}"/>
    <dgm:cxn modelId="{D152C601-D443-477D-82F3-A9E4C83353FA}" type="presOf" srcId="{803EB0E4-05D6-4B67-A620-102C35D1C6C2}" destId="{0CDAF93C-BBF6-45D3-8D8F-5DFBD00EB9E0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03C21B92-B3FC-4ABF-B3D7-806D368D98C7}" type="presOf" srcId="{B7899BDE-DBD7-4077-9F3D-E47358F855F5}" destId="{0CDAF93C-BBF6-45D3-8D8F-5DFBD00EB9E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0D9BF69-EE22-4C2C-87F4-2E928BAE649C}" srcId="{091FF8C8-6138-482D-A48A-7BCB4AD9DE07}" destId="{8F554111-0450-4E73-890E-1C09924A83BF}" srcOrd="1" destOrd="0" parTransId="{4C53E7D4-9E39-4694-AFD0-95F0616354E7}" sibTransId="{5C1AB25A-9CBC-4D6F-B966-4C1DE5CBB50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7ABC16D-B7C2-46E8-A146-B1B508B33760}" type="presOf" srcId="{8F554111-0450-4E73-890E-1C09924A83BF}" destId="{1EF62C01-0156-4468-BC5B-2900BBD37D44}" srcOrd="0" destOrd="1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065BF09C-0762-43D3-9052-3CC4106B0BBF}" srcId="{488A65F7-A63B-460D-B4EF-9C5BBC63D89C}" destId="{E8E3B6DA-705F-40F5-BDEA-230CA2B3A887}" srcOrd="3" destOrd="0" parTransId="{1AD35AE6-0A54-4505-AC5F-14B5EF3726D7}" sibTransId="{882C64D1-10F4-46B0-81B1-21C4E1A2ACCD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161327F-5FDA-4367-8BB1-5E9B78A14774}" type="presOf" srcId="{420DEADA-1511-40F6-8BD6-3FD9C98AB19F}" destId="{39C43F4E-F3C3-4756-BC8B-18B1CEDAA850}" srcOrd="0" destOrd="2" presId="urn:microsoft.com/office/officeart/2005/8/layout/chevron2"/>
    <dgm:cxn modelId="{9D2F1E22-6210-4FD9-A659-805524ACB819}" type="presOf" srcId="{E8E3B6DA-705F-40F5-BDEA-230CA2B3A887}" destId="{0CDAF93C-BBF6-45D3-8D8F-5DFBD00EB9E0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0FC942FE-E1FB-44A7-8B1A-9C54B9EE143F}" srcId="{00163C60-068D-4ED2-A088-E34E503E2245}" destId="{462A7C9D-89FE-4905-9079-4F57BAAB56C9}" srcOrd="1" destOrd="0" parTransId="{6C546883-E343-4650-A99B-0193D6B89EFE}" sibTransId="{158B8DAC-C0EC-4642-8973-EE62197EA574}"/>
    <dgm:cxn modelId="{3A86E456-8B24-4D9F-8D08-369D9CABC453}" srcId="{00163C60-068D-4ED2-A088-E34E503E2245}" destId="{420DEADA-1511-40F6-8BD6-3FD9C98AB19F}" srcOrd="2" destOrd="0" parTransId="{65D785EC-4C56-43DC-96BA-647C89598FC8}" sibTransId="{A07528AA-2B09-494B-B309-8E271E81A31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meetind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Due to COVID-19, lab portion of class being held in summer term and practicum in fall term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20/24 of 2020 cohort tentatively placed for practicum at Vancouver Clinic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MA prefixes beginning in summer term.  New MA cohort model begins in spring, 2021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"Teach-out" of BMED cohort will begin winter, 2021 with 8-12 students.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Interviewing</a:t>
          </a:r>
          <a:r>
            <a:rPr lang="en-US" sz="1000" b="1" kern="1200" baseline="0">
              <a:solidFill>
                <a:schemeClr val="tx2"/>
              </a:solidFill>
            </a:rPr>
            <a:t> new tenure-track medical assisting instructor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Moving Medical Assisting program to the Washington State University - Vancouver (WSUV) campus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Evening cohort?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2020-06-09T20:40:00Z</dcterms:created>
  <dcterms:modified xsi:type="dcterms:W3CDTF">2020-06-09T20:40:00Z</dcterms:modified>
</cp:coreProperties>
</file>