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153DC" w:rsidRPr="005153DC">
                              <w:rPr>
                                <w:b/>
                                <w:color w:val="002060"/>
                                <w:sz w:val="24"/>
                              </w:rPr>
                              <w:t>BUSINESS ADMINISTRATION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5153DC">
                              <w:rPr>
                                <w:color w:val="002060"/>
                                <w:sz w:val="24"/>
                              </w:rPr>
                              <w:t xml:space="preserve"> Tuesday, May 1</w:t>
                            </w:r>
                            <w:r w:rsidR="005153DC" w:rsidRPr="005153DC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5153DC">
                              <w:rPr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153DC">
                              <w:rPr>
                                <w:color w:val="002060"/>
                                <w:sz w:val="24"/>
                              </w:rPr>
                              <w:t>4:30pm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153DC">
                              <w:rPr>
                                <w:color w:val="002060"/>
                                <w:sz w:val="24"/>
                              </w:rPr>
                              <w:t>PUB 258A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153DC" w:rsidRPr="005153DC">
                        <w:rPr>
                          <w:b/>
                          <w:color w:val="002060"/>
                          <w:sz w:val="24"/>
                        </w:rPr>
                        <w:t>BUSINESS ADMINISTRATION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5153DC">
                        <w:rPr>
                          <w:color w:val="002060"/>
                          <w:sz w:val="24"/>
                        </w:rPr>
                        <w:t xml:space="preserve"> Tuesday, May 1</w:t>
                      </w:r>
                      <w:r w:rsidR="005153DC" w:rsidRPr="005153DC">
                        <w:rPr>
                          <w:color w:val="002060"/>
                          <w:sz w:val="24"/>
                          <w:vertAlign w:val="superscript"/>
                        </w:rPr>
                        <w:t>st</w:t>
                      </w:r>
                      <w:r w:rsidR="005153DC">
                        <w:rPr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153DC">
                        <w:rPr>
                          <w:color w:val="002060"/>
                          <w:sz w:val="24"/>
                        </w:rPr>
                        <w:t>4:30pm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153DC">
                        <w:rPr>
                          <w:color w:val="002060"/>
                          <w:sz w:val="24"/>
                        </w:rPr>
                        <w:t>PUB 258A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153DC"/>
    <w:rsid w:val="0056070E"/>
    <w:rsid w:val="00643CCF"/>
    <w:rsid w:val="00692D39"/>
    <w:rsid w:val="006D76E1"/>
    <w:rsid w:val="006F2E5B"/>
    <w:rsid w:val="007D5B53"/>
    <w:rsid w:val="00975D36"/>
    <w:rsid w:val="009F5EFE"/>
    <w:rsid w:val="00AC4887"/>
    <w:rsid w:val="00BA48D4"/>
    <w:rsid w:val="00BA58FF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</a:t>
          </a:r>
        </a:p>
        <a:p>
          <a:r>
            <a:rPr lang="en-US"/>
            <a:t>Various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Various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Draft of Entreprenuer Accelerator (please see file - should have already reviewed)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 - OOI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Approval of new Business 115 small business management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Industry Updates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619E738A-CF44-457A-A34C-DCB386E871E2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BASAM Report (Patti S). </a:t>
          </a:r>
        </a:p>
      </dgm:t>
    </dgm:pt>
    <dgm:pt modelId="{70E64519-2784-4659-A49D-574A200F32CE}" type="parTrans" cxnId="{8D713304-79DA-4DC7-9C51-CE97AD339528}">
      <dgm:prSet/>
      <dgm:spPr/>
    </dgm:pt>
    <dgm:pt modelId="{C462234D-6626-40F2-83D5-7E0252BCDF1D}" type="sibTrans" cxnId="{8D713304-79DA-4DC7-9C51-CE97AD339528}">
      <dgm:prSet/>
      <dgm:spPr/>
    </dgm:pt>
    <dgm:pt modelId="{688BA40E-2068-4F74-94BA-15E7ECD33602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Department Updates</a:t>
          </a:r>
        </a:p>
      </dgm:t>
    </dgm:pt>
    <dgm:pt modelId="{74D77FEA-343B-4974-A947-AE298114E65B}" type="parTrans" cxnId="{C09DA084-D808-4BDA-AD2E-137C07BB94DF}">
      <dgm:prSet/>
      <dgm:spPr/>
    </dgm:pt>
    <dgm:pt modelId="{C4DDA5FA-45B6-42C3-AEAF-04FE97CEFB73}" type="sibTrans" cxnId="{C09DA084-D808-4BDA-AD2E-137C07BB94DF}">
      <dgm:prSet/>
      <dgm:spPr/>
    </dgm:pt>
    <dgm:pt modelId="{AEFFFB19-E6D1-485B-80B0-5ABC61AA747A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Division Chair Report - Adnan H.</a:t>
          </a:r>
        </a:p>
      </dgm:t>
    </dgm:pt>
    <dgm:pt modelId="{806EC33C-2B47-450B-BD09-27452A65807D}" type="parTrans" cxnId="{B1B7E822-FDCD-4A7B-90E8-263DE84ED694}">
      <dgm:prSet/>
      <dgm:spPr/>
    </dgm:pt>
    <dgm:pt modelId="{222BD489-BE4F-449B-B76B-323C8678F0AD}" type="sibTrans" cxnId="{B1B7E822-FDCD-4A7B-90E8-263DE84ED694}">
      <dgm:prSet/>
      <dgm:spPr/>
    </dgm:pt>
    <dgm:pt modelId="{1FE1E54F-DD21-4804-BAD5-2D3C89A95D54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Committee Discussion</a:t>
          </a:r>
        </a:p>
      </dgm:t>
    </dgm:pt>
    <dgm:pt modelId="{9AEDFF82-B929-4A91-964F-BADCC6C1A058}" type="parTrans" cxnId="{80C87E69-3FA1-4ADD-9F05-ED6033B0BFF3}">
      <dgm:prSet/>
      <dgm:spPr/>
    </dgm:pt>
    <dgm:pt modelId="{131E0844-BED6-42B0-84A4-670C196B5EAC}" type="sibTrans" cxnId="{80C87E69-3FA1-4ADD-9F05-ED6033B0BFF3}">
      <dgm:prSet/>
      <dgm:spPr/>
    </dgm:pt>
    <dgm:pt modelId="{28BA7892-A273-4C98-9C6B-D9AA45D57859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Splitting committee into BASAM and regular Business </a:t>
          </a:r>
        </a:p>
      </dgm:t>
    </dgm:pt>
    <dgm:pt modelId="{EA6B132E-6A2F-4101-A2DA-5B85F3624BCE}" type="parTrans" cxnId="{9EBA9417-E5CB-453D-BA48-43307288D64F}">
      <dgm:prSet/>
      <dgm:spPr/>
    </dgm:pt>
    <dgm:pt modelId="{F024A9AF-6612-4926-B191-54B906E6D730}" type="sibTrans" cxnId="{9EBA9417-E5CB-453D-BA48-43307288D64F}">
      <dgm:prSet/>
      <dgm:spPr/>
    </dgm:pt>
    <dgm:pt modelId="{4093B57E-A51B-49DE-8BCB-035F67DD485B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Curriculum </a:t>
          </a:r>
        </a:p>
      </dgm:t>
    </dgm:pt>
    <dgm:pt modelId="{17BDFE69-4BE5-418C-AC23-3AF2EA380FAE}" type="parTrans" cxnId="{3D7FA665-2CE4-433A-B81A-D1EBF8AAC2DE}">
      <dgm:prSet/>
      <dgm:spPr/>
    </dgm:pt>
    <dgm:pt modelId="{BB4EE157-A240-4911-A289-D6AF5E6E68DF}" type="sibTrans" cxnId="{3D7FA665-2CE4-433A-B81A-D1EBF8AAC2DE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D7FA665-2CE4-433A-B81A-D1EBF8AAC2DE}" srcId="{72E55F10-22BC-402D-96DD-D99F1909E38E}" destId="{4093B57E-A51B-49DE-8BCB-035F67DD485B}" srcOrd="0" destOrd="0" parTransId="{17BDFE69-4BE5-418C-AC23-3AF2EA380FAE}" sibTransId="{BB4EE157-A240-4911-A289-D6AF5E6E68DF}"/>
    <dgm:cxn modelId="{EAB9F41E-6F49-40DF-8CE1-993307BDD21F}" type="presOf" srcId="{619E738A-CF44-457A-A34C-DCB386E871E2}" destId="{1EF62C01-0156-4468-BC5B-2900BBD37D44}" srcOrd="0" destOrd="2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C09DA084-D808-4BDA-AD2E-137C07BB94DF}" srcId="{091FF8C8-6138-482D-A48A-7BCB4AD9DE07}" destId="{688BA40E-2068-4F74-94BA-15E7ECD33602}" srcOrd="0" destOrd="0" parTransId="{74D77FEA-343B-4974-A947-AE298114E65B}" sibTransId="{C4DDA5FA-45B6-42C3-AEAF-04FE97CEFB73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A2CAD5AC-F6C2-426D-B463-25509EC820F1}" type="presOf" srcId="{1FE1E54F-DD21-4804-BAD5-2D3C89A95D54}" destId="{6FC5D01E-A6F5-429A-A224-7D89ADC33467}" srcOrd="0" destOrd="0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B1B7E822-FDCD-4A7B-90E8-263DE84ED694}" srcId="{091FF8C8-6138-482D-A48A-7BCB4AD9DE07}" destId="{AEFFFB19-E6D1-485B-80B0-5ABC61AA747A}" srcOrd="1" destOrd="0" parTransId="{806EC33C-2B47-450B-BD09-27452A65807D}" sibTransId="{222BD489-BE4F-449B-B76B-323C8678F0AD}"/>
    <dgm:cxn modelId="{F3713235-270B-4AF0-906F-3C612C15178A}" type="presOf" srcId="{28BA7892-A273-4C98-9C6B-D9AA45D57859}" destId="{6FC5D01E-A6F5-429A-A224-7D89ADC33467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2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1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A727D337-0F2B-4336-AD33-D4F862472A69}" type="presOf" srcId="{AEFFFB19-E6D1-485B-80B0-5ABC61AA747A}" destId="{1EF62C01-0156-4468-BC5B-2900BBD37D44}" srcOrd="0" destOrd="1" presId="urn:microsoft.com/office/officeart/2005/8/layout/chevron2"/>
    <dgm:cxn modelId="{873E4EB3-2FEA-4F51-988B-20C351376763}" type="presOf" srcId="{4093B57E-A51B-49DE-8BCB-035F67DD485B}" destId="{3254FC70-3A29-42BE-B134-91D011129504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0C87E69-3FA1-4ADD-9F05-ED6033B0BFF3}" srcId="{591F15E3-932E-4B4C-9E30-D153813EC974}" destId="{1FE1E54F-DD21-4804-BAD5-2D3C89A95D54}" srcOrd="0" destOrd="0" parTransId="{9AEDFF82-B929-4A91-964F-BADCC6C1A058}" sibTransId="{131E0844-BED6-42B0-84A4-670C196B5EAC}"/>
    <dgm:cxn modelId="{8982C785-AEF0-4531-99B5-96ECFAB7DE3C}" srcId="{591F15E3-932E-4B4C-9E30-D153813EC974}" destId="{89765614-4658-496A-9278-209F2203F336}" srcOrd="2" destOrd="0" parTransId="{253BDDCA-A618-4E24-B5CC-47816D450C0D}" sibTransId="{D8C70868-1501-43C9-8972-20974F5ED46D}"/>
    <dgm:cxn modelId="{FBB8DCC5-8AC2-4529-B93B-4905439AB6FD}" type="presOf" srcId="{688BA40E-2068-4F74-94BA-15E7ECD33602}" destId="{1EF62C01-0156-4468-BC5B-2900BBD37D44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9EBA9417-E5CB-453D-BA48-43307288D64F}" srcId="{591F15E3-932E-4B4C-9E30-D153813EC974}" destId="{28BA7892-A273-4C98-9C6B-D9AA45D57859}" srcOrd="1" destOrd="0" parTransId="{EA6B132E-6A2F-4101-A2DA-5B85F3624BCE}" sibTransId="{F024A9AF-6612-4926-B191-54B906E6D730}"/>
    <dgm:cxn modelId="{8D713304-79DA-4DC7-9C51-CE97AD339528}" srcId="{091FF8C8-6138-482D-A48A-7BCB4AD9DE07}" destId="{619E738A-CF44-457A-A34C-DCB386E871E2}" srcOrd="2" destOrd="0" parTransId="{70E64519-2784-4659-A49D-574A200F32CE}" sibTransId="{C462234D-6626-40F2-83D5-7E0252BCDF1D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1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Announcements from the college or departments - OOI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Department Updates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Division Chair Report - Adnan H.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BASAM Report (Patti S).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Committee Discussion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Splitting committee into BASAM and regular Business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Draft of Entreprenuer Accelerator (please see file - should have already reviewed)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Curriculum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Approval of new Business 115 small business management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Industry Updates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2018-04-09T17:26:00Z</dcterms:created>
  <dcterms:modified xsi:type="dcterms:W3CDTF">2018-04-12T16:36:00Z</dcterms:modified>
</cp:coreProperties>
</file>