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51DFBA2A" w:rsidR="00954910" w:rsidRPr="00485D9D" w:rsidRDefault="0028630E" w:rsidP="00954910">
      <w:pPr>
        <w:jc w:val="center"/>
        <w:rPr>
          <w:rFonts w:asciiTheme="minorHAnsi" w:eastAsia="Times New Roman" w:hAnsiTheme="minorHAnsi" w:cstheme="minorHAnsi"/>
          <w:b/>
          <w:sz w:val="24"/>
          <w:szCs w:val="24"/>
        </w:rPr>
      </w:pPr>
      <w:r w:rsidRPr="00485D9D">
        <w:rPr>
          <w:rFonts w:asciiTheme="minorHAnsi" w:eastAsia="Times New Roman" w:hAnsiTheme="minorHAnsi" w:cstheme="minorHAnsi"/>
          <w:b/>
          <w:sz w:val="24"/>
          <w:szCs w:val="24"/>
        </w:rPr>
        <w:t>Advanced Manufacturing</w:t>
      </w:r>
      <w:r w:rsidR="00954910" w:rsidRPr="00485D9D">
        <w:rPr>
          <w:rFonts w:asciiTheme="minorHAnsi" w:eastAsia="Times New Roman" w:hAnsiTheme="minorHAnsi" w:cstheme="minorHAnsi"/>
          <w:b/>
          <w:sz w:val="24"/>
          <w:szCs w:val="24"/>
        </w:rPr>
        <w:t xml:space="preserve"> -MINUTES</w:t>
      </w:r>
    </w:p>
    <w:p w14:paraId="16B72FEC" w14:textId="5EC3D8E7" w:rsidR="00954910" w:rsidRPr="00485D9D" w:rsidRDefault="0028630E" w:rsidP="00954910">
      <w:pPr>
        <w:jc w:val="center"/>
        <w:rPr>
          <w:rFonts w:asciiTheme="minorHAnsi" w:eastAsia="Times New Roman" w:hAnsiTheme="minorHAnsi" w:cstheme="minorHAnsi"/>
          <w:b/>
          <w:sz w:val="24"/>
          <w:szCs w:val="24"/>
        </w:rPr>
      </w:pPr>
      <w:r w:rsidRPr="00485D9D">
        <w:rPr>
          <w:rFonts w:asciiTheme="minorHAnsi" w:eastAsia="Times New Roman" w:hAnsiTheme="minorHAnsi" w:cstheme="minorHAnsi"/>
          <w:b/>
          <w:sz w:val="24"/>
          <w:szCs w:val="24"/>
        </w:rPr>
        <w:t>February 17, 2026</w:t>
      </w:r>
      <w:r w:rsidR="00462092" w:rsidRPr="00485D9D">
        <w:rPr>
          <w:rFonts w:asciiTheme="minorHAnsi" w:eastAsia="Times New Roman" w:hAnsiTheme="minorHAnsi" w:cstheme="minorHAnsi"/>
          <w:b/>
          <w:sz w:val="24"/>
          <w:szCs w:val="24"/>
        </w:rPr>
        <w:t>,</w:t>
      </w:r>
      <w:r w:rsidR="00954910" w:rsidRPr="00485D9D">
        <w:rPr>
          <w:rFonts w:asciiTheme="minorHAnsi" w:eastAsia="Times New Roman" w:hAnsiTheme="minorHAnsi" w:cstheme="minorHAnsi"/>
          <w:b/>
          <w:sz w:val="24"/>
          <w:szCs w:val="24"/>
        </w:rPr>
        <w:t xml:space="preserve"> at</w:t>
      </w:r>
      <w:r w:rsidR="007752D7" w:rsidRPr="00485D9D">
        <w:rPr>
          <w:rFonts w:asciiTheme="minorHAnsi" w:eastAsia="Times New Roman" w:hAnsiTheme="minorHAnsi" w:cstheme="minorHAnsi"/>
          <w:b/>
          <w:sz w:val="24"/>
          <w:szCs w:val="24"/>
        </w:rPr>
        <w:t xml:space="preserve"> </w:t>
      </w:r>
      <w:r w:rsidRPr="00485D9D">
        <w:rPr>
          <w:rFonts w:asciiTheme="minorHAnsi" w:eastAsia="Times New Roman" w:hAnsiTheme="minorHAnsi" w:cstheme="minorHAnsi"/>
          <w:b/>
          <w:sz w:val="24"/>
          <w:szCs w:val="24"/>
        </w:rPr>
        <w:t>12:00 PM</w:t>
      </w:r>
    </w:p>
    <w:p w14:paraId="0CB639CB" w14:textId="3B88E952" w:rsidR="00954910" w:rsidRPr="00485D9D" w:rsidRDefault="0028630E" w:rsidP="00954910">
      <w:pPr>
        <w:jc w:val="center"/>
        <w:rPr>
          <w:rFonts w:asciiTheme="minorHAnsi" w:eastAsia="Times New Roman" w:hAnsiTheme="minorHAnsi" w:cstheme="minorHAnsi"/>
          <w:b/>
          <w:sz w:val="24"/>
          <w:szCs w:val="24"/>
        </w:rPr>
      </w:pPr>
      <w:r w:rsidRPr="00485D9D">
        <w:rPr>
          <w:rFonts w:asciiTheme="minorHAnsi" w:eastAsia="Times New Roman" w:hAnsiTheme="minorHAnsi" w:cstheme="minorHAnsi"/>
          <w:b/>
          <w:sz w:val="24"/>
          <w:szCs w:val="24"/>
        </w:rPr>
        <w:t>The Advanced Manufacturing Center Room 208</w:t>
      </w:r>
    </w:p>
    <w:p w14:paraId="45D3D80B" w14:textId="77777777" w:rsidR="00954910" w:rsidRPr="00485D9D" w:rsidRDefault="00954910" w:rsidP="00954910">
      <w:pPr>
        <w:jc w:val="both"/>
        <w:rPr>
          <w:rFonts w:asciiTheme="minorHAnsi" w:eastAsia="Times New Roman" w:hAnsiTheme="minorHAnsi" w:cstheme="minorHAnsi"/>
          <w:b/>
          <w:sz w:val="24"/>
          <w:szCs w:val="24"/>
        </w:rPr>
      </w:pPr>
    </w:p>
    <w:p w14:paraId="6B13F9C8" w14:textId="24150581" w:rsidR="00954910" w:rsidRPr="00485D9D" w:rsidRDefault="00954910" w:rsidP="00954910">
      <w:pPr>
        <w:jc w:val="both"/>
        <w:rPr>
          <w:rFonts w:asciiTheme="minorHAnsi" w:eastAsia="Times New Roman" w:hAnsiTheme="minorHAnsi" w:cstheme="minorHAnsi"/>
          <w:sz w:val="24"/>
          <w:szCs w:val="24"/>
        </w:rPr>
      </w:pPr>
      <w:r w:rsidRPr="00485D9D">
        <w:rPr>
          <w:rFonts w:asciiTheme="minorHAnsi" w:eastAsia="Times New Roman" w:hAnsiTheme="minorHAnsi" w:cstheme="minorHAnsi"/>
          <w:b/>
          <w:sz w:val="24"/>
          <w:szCs w:val="24"/>
        </w:rPr>
        <w:t>Members Present:</w:t>
      </w:r>
      <w:r w:rsidRPr="00485D9D">
        <w:rPr>
          <w:rFonts w:asciiTheme="minorHAnsi" w:eastAsia="Times New Roman" w:hAnsiTheme="minorHAnsi" w:cstheme="minorHAnsi"/>
          <w:sz w:val="24"/>
          <w:szCs w:val="24"/>
        </w:rPr>
        <w:t xml:space="preserve"> </w:t>
      </w:r>
      <w:r w:rsidR="003516E1" w:rsidRPr="00485D9D">
        <w:rPr>
          <w:rFonts w:asciiTheme="minorHAnsi" w:eastAsia="Times New Roman" w:hAnsiTheme="minorHAnsi" w:cstheme="minorHAnsi"/>
          <w:sz w:val="24"/>
          <w:szCs w:val="24"/>
        </w:rPr>
        <w:t xml:space="preserve">Jay Schmidt (Committee Chair), Board Chair, SW WA High Tech Council; Alyssa Joyner (Vice-Chair), Sr. Project Manager, Workforce SW WA; </w:t>
      </w:r>
      <w:r w:rsidR="00B10857" w:rsidRPr="00485D9D">
        <w:rPr>
          <w:rFonts w:asciiTheme="minorHAnsi" w:eastAsia="Times New Roman" w:hAnsiTheme="minorHAnsi" w:cstheme="minorHAnsi"/>
          <w:sz w:val="24"/>
          <w:szCs w:val="24"/>
        </w:rPr>
        <w:t xml:space="preserve">Craig Lahti, </w:t>
      </w:r>
      <w:r w:rsidR="009E4F8A" w:rsidRPr="00485D9D">
        <w:rPr>
          <w:rFonts w:asciiTheme="minorHAnsi" w:eastAsia="Times New Roman" w:hAnsiTheme="minorHAnsi" w:cstheme="minorHAnsi"/>
          <w:sz w:val="24"/>
          <w:szCs w:val="24"/>
        </w:rPr>
        <w:t xml:space="preserve">Manufacturing Manager, Columbia Machine; </w:t>
      </w:r>
      <w:r w:rsidR="00B10857" w:rsidRPr="00485D9D">
        <w:rPr>
          <w:rFonts w:asciiTheme="minorHAnsi" w:eastAsia="Times New Roman" w:hAnsiTheme="minorHAnsi" w:cstheme="minorHAnsi"/>
          <w:sz w:val="24"/>
          <w:szCs w:val="24"/>
        </w:rPr>
        <w:t>April Fivecoats</w:t>
      </w:r>
      <w:r w:rsidR="009E4F8A" w:rsidRPr="00485D9D">
        <w:rPr>
          <w:rFonts w:asciiTheme="minorHAnsi" w:eastAsia="Times New Roman" w:hAnsiTheme="minorHAnsi" w:cstheme="minorHAnsi"/>
          <w:sz w:val="24"/>
          <w:szCs w:val="24"/>
        </w:rPr>
        <w:t>, Vice President/Owner, Maveric Corp</w:t>
      </w:r>
      <w:r w:rsidR="00B10857" w:rsidRPr="00485D9D">
        <w:rPr>
          <w:rFonts w:asciiTheme="minorHAnsi" w:eastAsia="Times New Roman" w:hAnsiTheme="minorHAnsi" w:cstheme="minorHAnsi"/>
          <w:sz w:val="24"/>
          <w:szCs w:val="24"/>
        </w:rPr>
        <w:t xml:space="preserve">; John Smethers, </w:t>
      </w:r>
      <w:r w:rsidR="009E4F8A" w:rsidRPr="00485D9D">
        <w:rPr>
          <w:rFonts w:asciiTheme="minorHAnsi" w:eastAsia="Times New Roman" w:hAnsiTheme="minorHAnsi" w:cstheme="minorHAnsi"/>
          <w:sz w:val="24"/>
          <w:szCs w:val="24"/>
        </w:rPr>
        <w:t xml:space="preserve">Operations Manager, Concept Reality; </w:t>
      </w:r>
      <w:r w:rsidR="00B10857" w:rsidRPr="00485D9D">
        <w:rPr>
          <w:rFonts w:asciiTheme="minorHAnsi" w:eastAsia="Times New Roman" w:hAnsiTheme="minorHAnsi" w:cstheme="minorHAnsi"/>
          <w:sz w:val="24"/>
          <w:szCs w:val="24"/>
        </w:rPr>
        <w:t>Brad D’Emilio</w:t>
      </w:r>
      <w:r w:rsidR="009E4F8A" w:rsidRPr="00485D9D">
        <w:rPr>
          <w:rFonts w:asciiTheme="minorHAnsi" w:eastAsia="Times New Roman" w:hAnsiTheme="minorHAnsi" w:cstheme="minorHAnsi"/>
          <w:sz w:val="24"/>
          <w:szCs w:val="24"/>
        </w:rPr>
        <w:t>, General Manager, Operations, Kyocera International Inc</w:t>
      </w:r>
      <w:r w:rsidR="00DA55C9" w:rsidRPr="00485D9D">
        <w:rPr>
          <w:rFonts w:asciiTheme="minorHAnsi" w:eastAsia="Times New Roman" w:hAnsiTheme="minorHAnsi" w:cstheme="minorHAnsi"/>
          <w:sz w:val="24"/>
          <w:szCs w:val="24"/>
        </w:rPr>
        <w:t>; Jeff Ripp, Leadman, USNR</w:t>
      </w:r>
    </w:p>
    <w:p w14:paraId="78625B0C" w14:textId="2C2E43CD" w:rsidR="00954910" w:rsidRPr="00485D9D" w:rsidRDefault="00954910" w:rsidP="00954910">
      <w:pPr>
        <w:jc w:val="both"/>
        <w:rPr>
          <w:rFonts w:asciiTheme="minorHAnsi" w:eastAsia="Times New Roman" w:hAnsiTheme="minorHAnsi" w:cstheme="minorHAnsi"/>
          <w:b/>
          <w:sz w:val="24"/>
          <w:szCs w:val="24"/>
        </w:rPr>
      </w:pPr>
      <w:r w:rsidRPr="00485D9D">
        <w:rPr>
          <w:rFonts w:asciiTheme="minorHAnsi" w:eastAsia="Times New Roman" w:hAnsiTheme="minorHAnsi" w:cstheme="minorHAnsi"/>
          <w:b/>
          <w:sz w:val="24"/>
          <w:szCs w:val="24"/>
        </w:rPr>
        <w:br/>
        <w:t xml:space="preserve">Guests: </w:t>
      </w:r>
      <w:r w:rsidR="00B10857" w:rsidRPr="00485D9D">
        <w:rPr>
          <w:rFonts w:asciiTheme="minorHAnsi" w:eastAsia="Times New Roman" w:hAnsiTheme="minorHAnsi" w:cstheme="minorHAnsi"/>
          <w:bCs/>
          <w:sz w:val="24"/>
          <w:szCs w:val="24"/>
        </w:rPr>
        <w:t xml:space="preserve">Tim Roberson, </w:t>
      </w:r>
      <w:r w:rsidR="00DA55C9" w:rsidRPr="00485D9D">
        <w:rPr>
          <w:rFonts w:asciiTheme="minorHAnsi" w:eastAsia="Times New Roman" w:hAnsiTheme="minorHAnsi" w:cstheme="minorHAnsi"/>
          <w:bCs/>
          <w:sz w:val="24"/>
          <w:szCs w:val="24"/>
        </w:rPr>
        <w:t xml:space="preserve">ConMet; </w:t>
      </w:r>
      <w:r w:rsidR="00B10857" w:rsidRPr="00485D9D">
        <w:rPr>
          <w:rFonts w:asciiTheme="minorHAnsi" w:eastAsia="Times New Roman" w:hAnsiTheme="minorHAnsi" w:cstheme="minorHAnsi"/>
          <w:bCs/>
          <w:sz w:val="24"/>
          <w:szCs w:val="24"/>
        </w:rPr>
        <w:t xml:space="preserve">Sam Gagliano, </w:t>
      </w:r>
      <w:r w:rsidR="00DA55C9" w:rsidRPr="00485D9D">
        <w:rPr>
          <w:rFonts w:asciiTheme="minorHAnsi" w:eastAsia="Times New Roman" w:hAnsiTheme="minorHAnsi" w:cstheme="minorHAnsi"/>
          <w:bCs/>
          <w:sz w:val="24"/>
          <w:szCs w:val="24"/>
        </w:rPr>
        <w:t xml:space="preserve">Bent River Tech; </w:t>
      </w:r>
      <w:r w:rsidR="00B10857" w:rsidRPr="00485D9D">
        <w:rPr>
          <w:rFonts w:asciiTheme="minorHAnsi" w:eastAsia="Times New Roman" w:hAnsiTheme="minorHAnsi" w:cstheme="minorHAnsi"/>
          <w:bCs/>
          <w:sz w:val="24"/>
          <w:szCs w:val="24"/>
        </w:rPr>
        <w:t xml:space="preserve">Mark Stanley, </w:t>
      </w:r>
      <w:r w:rsidR="00DA55C9" w:rsidRPr="00485D9D">
        <w:rPr>
          <w:rFonts w:asciiTheme="minorHAnsi" w:eastAsia="Times New Roman" w:hAnsiTheme="minorHAnsi" w:cstheme="minorHAnsi"/>
          <w:bCs/>
          <w:sz w:val="24"/>
          <w:szCs w:val="24"/>
        </w:rPr>
        <w:t xml:space="preserve">Columbia Machine; </w:t>
      </w:r>
      <w:r w:rsidR="00B10857" w:rsidRPr="00485D9D">
        <w:rPr>
          <w:rFonts w:asciiTheme="minorHAnsi" w:eastAsia="Times New Roman" w:hAnsiTheme="minorHAnsi" w:cstheme="minorHAnsi"/>
          <w:bCs/>
          <w:sz w:val="24"/>
          <w:szCs w:val="24"/>
        </w:rPr>
        <w:t>Caleb Creason, Connor Lenhart</w:t>
      </w:r>
      <w:r w:rsidR="00DA55C9" w:rsidRPr="00485D9D">
        <w:rPr>
          <w:rFonts w:asciiTheme="minorHAnsi" w:eastAsia="Times New Roman" w:hAnsiTheme="minorHAnsi" w:cstheme="minorHAnsi"/>
          <w:bCs/>
          <w:sz w:val="24"/>
          <w:szCs w:val="24"/>
        </w:rPr>
        <w:t>, Airgas;</w:t>
      </w:r>
      <w:r w:rsidR="00B10857" w:rsidRPr="00485D9D">
        <w:rPr>
          <w:rFonts w:asciiTheme="minorHAnsi" w:eastAsia="Times New Roman" w:hAnsiTheme="minorHAnsi" w:cstheme="minorHAnsi"/>
          <w:bCs/>
          <w:sz w:val="24"/>
          <w:szCs w:val="24"/>
        </w:rPr>
        <w:t xml:space="preserve"> Nate Laing</w:t>
      </w:r>
      <w:r w:rsidR="00DA55C9" w:rsidRPr="00485D9D">
        <w:rPr>
          <w:rFonts w:asciiTheme="minorHAnsi" w:eastAsia="Times New Roman" w:hAnsiTheme="minorHAnsi" w:cstheme="minorHAnsi"/>
          <w:bCs/>
          <w:sz w:val="24"/>
          <w:szCs w:val="24"/>
        </w:rPr>
        <w:t>, Factory XT</w:t>
      </w:r>
    </w:p>
    <w:p w14:paraId="704BE30D" w14:textId="77777777" w:rsidR="00954910" w:rsidRPr="00485D9D" w:rsidRDefault="00954910" w:rsidP="00954910">
      <w:pPr>
        <w:jc w:val="both"/>
        <w:rPr>
          <w:rFonts w:asciiTheme="minorHAnsi" w:eastAsia="Times New Roman" w:hAnsiTheme="minorHAnsi" w:cstheme="minorHAnsi"/>
          <w:b/>
          <w:sz w:val="24"/>
          <w:szCs w:val="24"/>
        </w:rPr>
      </w:pPr>
    </w:p>
    <w:p w14:paraId="5249E441" w14:textId="1ABA1141" w:rsidR="00F61306" w:rsidRPr="00485D9D" w:rsidRDefault="00954910" w:rsidP="00954910">
      <w:pPr>
        <w:jc w:val="both"/>
        <w:rPr>
          <w:rFonts w:asciiTheme="minorHAnsi" w:eastAsia="Times New Roman" w:hAnsiTheme="minorHAnsi" w:cstheme="minorHAnsi"/>
          <w:sz w:val="24"/>
          <w:szCs w:val="24"/>
        </w:rPr>
      </w:pPr>
      <w:r w:rsidRPr="00485D9D">
        <w:rPr>
          <w:rFonts w:asciiTheme="minorHAnsi" w:eastAsia="Times New Roman" w:hAnsiTheme="minorHAnsi" w:cstheme="minorHAnsi"/>
          <w:b/>
          <w:sz w:val="24"/>
          <w:szCs w:val="24"/>
        </w:rPr>
        <w:t>Members Absent</w:t>
      </w:r>
      <w:r w:rsidRPr="00485D9D">
        <w:rPr>
          <w:rFonts w:asciiTheme="minorHAnsi" w:eastAsia="Times New Roman" w:hAnsiTheme="minorHAnsi" w:cstheme="minorHAnsi"/>
          <w:sz w:val="24"/>
          <w:szCs w:val="24"/>
        </w:rPr>
        <w:t xml:space="preserve">: </w:t>
      </w:r>
      <w:r w:rsidR="007F088B" w:rsidRPr="00485D9D">
        <w:rPr>
          <w:rFonts w:asciiTheme="minorHAnsi" w:eastAsia="Times New Roman" w:hAnsiTheme="minorHAnsi" w:cstheme="minorHAnsi"/>
          <w:sz w:val="24"/>
          <w:szCs w:val="24"/>
        </w:rPr>
        <w:t>Alicia Chapman, CEO, Willamette Tech Fab</w:t>
      </w:r>
    </w:p>
    <w:p w14:paraId="33FE4307" w14:textId="77777777" w:rsidR="00954910" w:rsidRPr="00485D9D" w:rsidRDefault="00954910" w:rsidP="00954910">
      <w:pPr>
        <w:pBdr>
          <w:bottom w:val="single" w:sz="6" w:space="1" w:color="auto"/>
        </w:pBdr>
        <w:jc w:val="both"/>
        <w:rPr>
          <w:rFonts w:asciiTheme="minorHAnsi" w:eastAsia="Times New Roman" w:hAnsiTheme="minorHAnsi" w:cstheme="minorHAnsi"/>
          <w:b/>
          <w:sz w:val="24"/>
          <w:szCs w:val="24"/>
        </w:rPr>
      </w:pPr>
    </w:p>
    <w:p w14:paraId="16005A42" w14:textId="098D158F" w:rsidR="00954910" w:rsidRPr="00485D9D" w:rsidRDefault="00954910" w:rsidP="00954910">
      <w:pPr>
        <w:pBdr>
          <w:bottom w:val="single" w:sz="6" w:space="1" w:color="auto"/>
        </w:pBdr>
        <w:jc w:val="both"/>
        <w:rPr>
          <w:rFonts w:asciiTheme="minorHAnsi" w:eastAsia="Times New Roman" w:hAnsiTheme="minorHAnsi" w:cstheme="minorHAnsi"/>
          <w:bCs/>
          <w:sz w:val="24"/>
          <w:szCs w:val="24"/>
        </w:rPr>
      </w:pPr>
      <w:r w:rsidRPr="00485D9D">
        <w:rPr>
          <w:rFonts w:asciiTheme="minorHAnsi" w:eastAsia="Times New Roman" w:hAnsiTheme="minorHAnsi" w:cstheme="minorHAnsi"/>
          <w:b/>
          <w:sz w:val="24"/>
          <w:szCs w:val="24"/>
        </w:rPr>
        <w:t>Clark College:</w:t>
      </w:r>
      <w:r w:rsidR="00E64ADC" w:rsidRPr="00485D9D">
        <w:rPr>
          <w:rFonts w:asciiTheme="minorHAnsi" w:eastAsia="Times New Roman" w:hAnsiTheme="minorHAnsi" w:cstheme="minorHAnsi"/>
          <w:b/>
          <w:sz w:val="24"/>
          <w:szCs w:val="24"/>
        </w:rPr>
        <w:t xml:space="preserve"> </w:t>
      </w:r>
      <w:r w:rsidR="00B10857" w:rsidRPr="00485D9D">
        <w:rPr>
          <w:rFonts w:asciiTheme="minorHAnsi" w:eastAsia="Times New Roman" w:hAnsiTheme="minorHAnsi" w:cstheme="minorHAnsi"/>
          <w:bCs/>
          <w:sz w:val="24"/>
          <w:szCs w:val="24"/>
        </w:rPr>
        <w:t xml:space="preserve">Carl Douglas, </w:t>
      </w:r>
      <w:r w:rsidR="007F088B" w:rsidRPr="00485D9D">
        <w:rPr>
          <w:rFonts w:asciiTheme="minorHAnsi" w:eastAsia="Times New Roman" w:hAnsiTheme="minorHAnsi" w:cstheme="minorHAnsi"/>
          <w:bCs/>
          <w:sz w:val="24"/>
          <w:szCs w:val="24"/>
        </w:rPr>
        <w:t xml:space="preserve">Director, SEMCE, Interim PM for Clark College Advanced Manufacturing Center; </w:t>
      </w:r>
      <w:r w:rsidR="00B10857" w:rsidRPr="00485D9D">
        <w:rPr>
          <w:rFonts w:asciiTheme="minorHAnsi" w:eastAsia="Times New Roman" w:hAnsiTheme="minorHAnsi" w:cstheme="minorHAnsi"/>
          <w:bCs/>
          <w:sz w:val="24"/>
          <w:szCs w:val="24"/>
        </w:rPr>
        <w:t xml:space="preserve">Anne Campbell, </w:t>
      </w:r>
      <w:r w:rsidR="007F088B" w:rsidRPr="00485D9D">
        <w:rPr>
          <w:rFonts w:asciiTheme="minorHAnsi" w:eastAsia="Times New Roman" w:hAnsiTheme="minorHAnsi" w:cstheme="minorHAnsi"/>
          <w:bCs/>
          <w:sz w:val="24"/>
          <w:szCs w:val="24"/>
        </w:rPr>
        <w:t xml:space="preserve">Director of Community Continuing Education &amp; Customized Training, Clark College; </w:t>
      </w:r>
      <w:r w:rsidR="00B10857" w:rsidRPr="00485D9D">
        <w:rPr>
          <w:rFonts w:asciiTheme="minorHAnsi" w:eastAsia="Times New Roman" w:hAnsiTheme="minorHAnsi" w:cstheme="minorHAnsi"/>
          <w:bCs/>
          <w:sz w:val="24"/>
          <w:szCs w:val="24"/>
        </w:rPr>
        <w:t xml:space="preserve">Wende Fisher, </w:t>
      </w:r>
      <w:r w:rsidR="007F088B" w:rsidRPr="00485D9D">
        <w:rPr>
          <w:rFonts w:asciiTheme="minorHAnsi" w:eastAsia="Times New Roman" w:hAnsiTheme="minorHAnsi" w:cstheme="minorHAnsi"/>
          <w:bCs/>
          <w:sz w:val="24"/>
          <w:szCs w:val="24"/>
        </w:rPr>
        <w:t>Academic Advisor, Clark College; E</w:t>
      </w:r>
      <w:r w:rsidR="00B10857" w:rsidRPr="00485D9D">
        <w:rPr>
          <w:rFonts w:asciiTheme="minorHAnsi" w:eastAsia="Times New Roman" w:hAnsiTheme="minorHAnsi" w:cstheme="minorHAnsi"/>
          <w:bCs/>
          <w:sz w:val="24"/>
          <w:szCs w:val="24"/>
        </w:rPr>
        <w:t xml:space="preserve">lizabeth Flores, </w:t>
      </w:r>
      <w:r w:rsidR="007F088B" w:rsidRPr="00485D9D">
        <w:rPr>
          <w:rFonts w:asciiTheme="minorHAnsi" w:eastAsia="Times New Roman" w:hAnsiTheme="minorHAnsi" w:cstheme="minorHAnsi"/>
          <w:bCs/>
          <w:sz w:val="24"/>
          <w:szCs w:val="24"/>
        </w:rPr>
        <w:t>Advisory Coordinator, Clark College</w:t>
      </w:r>
    </w:p>
    <w:p w14:paraId="6118FEA7" w14:textId="77777777" w:rsidR="00E64ADC" w:rsidRPr="00485D9D" w:rsidRDefault="00E64ADC" w:rsidP="00954910">
      <w:pPr>
        <w:pBdr>
          <w:bottom w:val="single" w:sz="6" w:space="1" w:color="auto"/>
        </w:pBdr>
        <w:jc w:val="both"/>
        <w:rPr>
          <w:rFonts w:asciiTheme="minorHAnsi" w:eastAsia="Times New Roman" w:hAnsiTheme="minorHAnsi" w:cstheme="minorHAnsi"/>
          <w:sz w:val="24"/>
          <w:szCs w:val="24"/>
        </w:rPr>
      </w:pPr>
    </w:p>
    <w:p w14:paraId="7A92A307" w14:textId="2D2DE90F" w:rsidR="00954910" w:rsidRPr="00485D9D" w:rsidRDefault="00954910" w:rsidP="00954910">
      <w:pPr>
        <w:numPr>
          <w:ilvl w:val="1"/>
          <w:numId w:val="0"/>
        </w:numPr>
        <w:jc w:val="both"/>
        <w:rPr>
          <w:rFonts w:asciiTheme="minorHAnsi" w:eastAsiaTheme="minorEastAsia" w:hAnsiTheme="minorHAnsi" w:cstheme="minorHAnsi"/>
          <w:spacing w:val="15"/>
          <w:sz w:val="24"/>
          <w:szCs w:val="24"/>
        </w:rPr>
      </w:pPr>
      <w:r w:rsidRPr="00485D9D">
        <w:rPr>
          <w:rFonts w:asciiTheme="minorHAnsi" w:eastAsiaTheme="minorEastAsia" w:hAnsiTheme="minorHAnsi" w:cstheme="minorHAnsi"/>
          <w:spacing w:val="15"/>
          <w:sz w:val="24"/>
          <w:szCs w:val="24"/>
        </w:rPr>
        <w:br/>
        <w:t xml:space="preserve">The meeting began at </w:t>
      </w:r>
      <w:r w:rsidR="00903DEE" w:rsidRPr="00485D9D">
        <w:rPr>
          <w:rFonts w:asciiTheme="minorHAnsi" w:eastAsiaTheme="minorEastAsia" w:hAnsiTheme="minorHAnsi" w:cstheme="minorHAnsi"/>
          <w:spacing w:val="15"/>
          <w:sz w:val="24"/>
          <w:szCs w:val="24"/>
        </w:rPr>
        <w:t>12:10 PM</w:t>
      </w:r>
      <w:r w:rsidR="00B44BF1" w:rsidRPr="00485D9D">
        <w:rPr>
          <w:rFonts w:asciiTheme="minorHAnsi" w:eastAsiaTheme="minorEastAsia" w:hAnsiTheme="minorHAnsi" w:cstheme="minorHAnsi"/>
          <w:spacing w:val="15"/>
          <w:sz w:val="24"/>
          <w:szCs w:val="24"/>
        </w:rPr>
        <w:t>, and a quorum was</w:t>
      </w:r>
      <w:r w:rsidR="008D0E56" w:rsidRPr="00485D9D">
        <w:rPr>
          <w:rFonts w:asciiTheme="minorHAnsi" w:eastAsiaTheme="minorEastAsia" w:hAnsiTheme="minorHAnsi" w:cstheme="minorHAnsi"/>
          <w:spacing w:val="15"/>
          <w:sz w:val="24"/>
          <w:szCs w:val="24"/>
        </w:rPr>
        <w:t xml:space="preserve"> </w:t>
      </w:r>
      <w:r w:rsidR="00903DEE" w:rsidRPr="00485D9D">
        <w:rPr>
          <w:rFonts w:asciiTheme="minorHAnsi" w:eastAsiaTheme="minorEastAsia" w:hAnsiTheme="minorHAnsi" w:cstheme="minorHAnsi"/>
          <w:spacing w:val="15"/>
          <w:sz w:val="24"/>
          <w:szCs w:val="24"/>
        </w:rPr>
        <w:t xml:space="preserve">met. </w:t>
      </w:r>
    </w:p>
    <w:p w14:paraId="623883B2" w14:textId="77777777" w:rsidR="00903DEE" w:rsidRPr="00485D9D" w:rsidRDefault="00903DEE" w:rsidP="00954910">
      <w:pPr>
        <w:numPr>
          <w:ilvl w:val="1"/>
          <w:numId w:val="0"/>
        </w:numPr>
        <w:jc w:val="both"/>
        <w:rPr>
          <w:rFonts w:asciiTheme="minorHAnsi" w:eastAsiaTheme="minorEastAsia" w:hAnsiTheme="minorHAnsi" w:cstheme="minorHAnsi"/>
          <w:spacing w:val="15"/>
          <w:sz w:val="24"/>
          <w:szCs w:val="24"/>
        </w:rPr>
      </w:pPr>
    </w:p>
    <w:p w14:paraId="66852F96" w14:textId="77777777" w:rsidR="00954910" w:rsidRPr="00485D9D" w:rsidRDefault="00954910" w:rsidP="00954910">
      <w:pPr>
        <w:numPr>
          <w:ilvl w:val="1"/>
          <w:numId w:val="0"/>
        </w:numPr>
        <w:spacing w:line="276" w:lineRule="auto"/>
        <w:jc w:val="both"/>
        <w:rPr>
          <w:rFonts w:asciiTheme="minorHAnsi" w:eastAsiaTheme="minorEastAsia" w:hAnsiTheme="minorHAnsi" w:cstheme="minorHAnsi"/>
          <w:b/>
          <w:spacing w:val="15"/>
          <w:sz w:val="24"/>
          <w:szCs w:val="24"/>
        </w:rPr>
      </w:pPr>
      <w:r w:rsidRPr="00485D9D">
        <w:rPr>
          <w:rFonts w:asciiTheme="minorHAnsi" w:eastAsiaTheme="minorEastAsia" w:hAnsiTheme="minorHAnsi" w:cstheme="minorHAnsi"/>
          <w:b/>
          <w:spacing w:val="15"/>
          <w:sz w:val="24"/>
          <w:szCs w:val="24"/>
        </w:rPr>
        <w:t>NEXT MEETING DATE</w:t>
      </w:r>
    </w:p>
    <w:p w14:paraId="1E7F8B00" w14:textId="7BFEEB71" w:rsidR="00954910" w:rsidRPr="00485D9D" w:rsidRDefault="00954910" w:rsidP="00954910">
      <w:pPr>
        <w:spacing w:line="276" w:lineRule="auto"/>
        <w:jc w:val="both"/>
        <w:rPr>
          <w:rFonts w:asciiTheme="minorHAnsi" w:hAnsiTheme="minorHAnsi" w:cstheme="minorHAnsi"/>
          <w:sz w:val="24"/>
          <w:szCs w:val="24"/>
        </w:rPr>
      </w:pPr>
      <w:r w:rsidRPr="00485D9D">
        <w:rPr>
          <w:rFonts w:asciiTheme="minorHAnsi" w:hAnsiTheme="minorHAnsi" w:cstheme="minorHAnsi"/>
          <w:sz w:val="24"/>
          <w:szCs w:val="24"/>
        </w:rPr>
        <w:t xml:space="preserve">The committee will meet </w:t>
      </w:r>
      <w:r w:rsidR="00F61306" w:rsidRPr="00485D9D">
        <w:rPr>
          <w:rFonts w:asciiTheme="minorHAnsi" w:hAnsiTheme="minorHAnsi" w:cstheme="minorHAnsi"/>
          <w:sz w:val="24"/>
          <w:szCs w:val="24"/>
        </w:rPr>
        <w:t>next on</w:t>
      </w:r>
      <w:r w:rsidR="00E64ADC" w:rsidRPr="00485D9D">
        <w:rPr>
          <w:rFonts w:asciiTheme="minorHAnsi" w:hAnsiTheme="minorHAnsi" w:cstheme="minorHAnsi"/>
          <w:sz w:val="24"/>
          <w:szCs w:val="24"/>
        </w:rPr>
        <w:t xml:space="preserve"> </w:t>
      </w:r>
      <w:r w:rsidR="000A1675" w:rsidRPr="00485D9D">
        <w:rPr>
          <w:rFonts w:asciiTheme="minorHAnsi" w:hAnsiTheme="minorHAnsi" w:cstheme="minorHAnsi"/>
          <w:sz w:val="24"/>
          <w:szCs w:val="24"/>
        </w:rPr>
        <w:t>May 12</w:t>
      </w:r>
      <w:r w:rsidR="000A1675" w:rsidRPr="00485D9D">
        <w:rPr>
          <w:rFonts w:asciiTheme="minorHAnsi" w:hAnsiTheme="minorHAnsi" w:cstheme="minorHAnsi"/>
          <w:sz w:val="24"/>
          <w:szCs w:val="24"/>
          <w:vertAlign w:val="superscript"/>
        </w:rPr>
        <w:t>th</w:t>
      </w:r>
      <w:r w:rsidR="000A1675" w:rsidRPr="00485D9D">
        <w:rPr>
          <w:rFonts w:asciiTheme="minorHAnsi" w:hAnsiTheme="minorHAnsi" w:cstheme="minorHAnsi"/>
          <w:sz w:val="24"/>
          <w:szCs w:val="24"/>
        </w:rPr>
        <w:t xml:space="preserve">, 2026. </w:t>
      </w:r>
    </w:p>
    <w:p w14:paraId="1E043BFE" w14:textId="77777777" w:rsidR="00954910" w:rsidRPr="00485D9D" w:rsidRDefault="00954910" w:rsidP="00954910">
      <w:pPr>
        <w:spacing w:line="276" w:lineRule="auto"/>
        <w:jc w:val="both"/>
        <w:rPr>
          <w:rFonts w:asciiTheme="minorHAnsi" w:hAnsiTheme="minorHAnsi" w:cstheme="minorHAnsi"/>
          <w:sz w:val="24"/>
          <w:szCs w:val="24"/>
        </w:rPr>
      </w:pPr>
    </w:p>
    <w:p w14:paraId="237E5392" w14:textId="77777777" w:rsidR="00954910" w:rsidRPr="00485D9D" w:rsidRDefault="00954910" w:rsidP="00954910">
      <w:pPr>
        <w:spacing w:line="276" w:lineRule="auto"/>
        <w:jc w:val="both"/>
        <w:rPr>
          <w:rFonts w:asciiTheme="minorHAnsi" w:hAnsiTheme="minorHAnsi" w:cstheme="minorHAnsi"/>
          <w:b/>
          <w:bCs/>
          <w:sz w:val="24"/>
          <w:szCs w:val="24"/>
        </w:rPr>
      </w:pPr>
      <w:r w:rsidRPr="00485D9D">
        <w:rPr>
          <w:rFonts w:asciiTheme="minorHAnsi" w:hAnsiTheme="minorHAnsi" w:cstheme="minorHAnsi"/>
          <w:b/>
          <w:bCs/>
          <w:sz w:val="24"/>
          <w:szCs w:val="24"/>
        </w:rPr>
        <w:t>MINUTES OF THE PREVIOUS MEETING</w:t>
      </w:r>
    </w:p>
    <w:p w14:paraId="3B21562A" w14:textId="7163FA8C" w:rsidR="00954910" w:rsidRPr="00485D9D" w:rsidRDefault="00954910" w:rsidP="00954910">
      <w:pPr>
        <w:spacing w:line="276" w:lineRule="auto"/>
        <w:jc w:val="both"/>
        <w:rPr>
          <w:rFonts w:asciiTheme="minorHAnsi" w:hAnsiTheme="minorHAnsi" w:cstheme="minorHAnsi"/>
          <w:sz w:val="24"/>
          <w:szCs w:val="24"/>
        </w:rPr>
      </w:pPr>
      <w:r w:rsidRPr="00485D9D">
        <w:rPr>
          <w:rFonts w:asciiTheme="minorHAnsi" w:hAnsiTheme="minorHAnsi" w:cstheme="minorHAnsi"/>
          <w:sz w:val="24"/>
          <w:szCs w:val="24"/>
        </w:rPr>
        <w:t xml:space="preserve">The minutes from the previous meeting on </w:t>
      </w:r>
      <w:r w:rsidR="00B10857" w:rsidRPr="00485D9D">
        <w:rPr>
          <w:rFonts w:asciiTheme="minorHAnsi" w:hAnsiTheme="minorHAnsi" w:cstheme="minorHAnsi"/>
          <w:sz w:val="24"/>
          <w:szCs w:val="24"/>
        </w:rPr>
        <w:t xml:space="preserve">October </w:t>
      </w:r>
      <w:r w:rsidR="00D9238F" w:rsidRPr="00485D9D">
        <w:rPr>
          <w:rFonts w:asciiTheme="minorHAnsi" w:hAnsiTheme="minorHAnsi" w:cstheme="minorHAnsi"/>
          <w:sz w:val="24"/>
          <w:szCs w:val="24"/>
        </w:rPr>
        <w:t>7</w:t>
      </w:r>
      <w:r w:rsidR="00D9238F" w:rsidRPr="00485D9D">
        <w:rPr>
          <w:rFonts w:asciiTheme="minorHAnsi" w:hAnsiTheme="minorHAnsi" w:cstheme="minorHAnsi"/>
          <w:sz w:val="24"/>
          <w:szCs w:val="24"/>
          <w:vertAlign w:val="superscript"/>
        </w:rPr>
        <w:t>th</w:t>
      </w:r>
      <w:r w:rsidR="00D9238F" w:rsidRPr="00485D9D">
        <w:rPr>
          <w:rFonts w:asciiTheme="minorHAnsi" w:hAnsiTheme="minorHAnsi" w:cstheme="minorHAnsi"/>
          <w:sz w:val="24"/>
          <w:szCs w:val="24"/>
        </w:rPr>
        <w:t>, 202</w:t>
      </w:r>
      <w:r w:rsidR="00DA55C9" w:rsidRPr="00485D9D">
        <w:rPr>
          <w:rFonts w:asciiTheme="minorHAnsi" w:hAnsiTheme="minorHAnsi" w:cstheme="minorHAnsi"/>
          <w:sz w:val="24"/>
          <w:szCs w:val="24"/>
        </w:rPr>
        <w:t>5, were approved</w:t>
      </w:r>
      <w:r w:rsidR="00D9238F" w:rsidRPr="00485D9D">
        <w:rPr>
          <w:rFonts w:asciiTheme="minorHAnsi" w:hAnsiTheme="minorHAnsi" w:cstheme="minorHAnsi"/>
          <w:sz w:val="24"/>
          <w:szCs w:val="24"/>
        </w:rPr>
        <w:t xml:space="preserve">. </w:t>
      </w:r>
    </w:p>
    <w:p w14:paraId="7AB16E78" w14:textId="77777777" w:rsidR="00B10857" w:rsidRPr="00485D9D" w:rsidRDefault="00B10857" w:rsidP="00954910">
      <w:pPr>
        <w:spacing w:line="276" w:lineRule="auto"/>
        <w:jc w:val="both"/>
        <w:rPr>
          <w:rFonts w:asciiTheme="minorHAnsi" w:hAnsiTheme="minorHAnsi" w:cstheme="minorHAnsi"/>
          <w:sz w:val="24"/>
          <w:szCs w:val="24"/>
        </w:rPr>
      </w:pPr>
    </w:p>
    <w:p w14:paraId="63A4FC93" w14:textId="77777777" w:rsidR="00EE6520" w:rsidRPr="00485D9D" w:rsidRDefault="00EE6520" w:rsidP="00EE6520">
      <w:pPr>
        <w:spacing w:line="276" w:lineRule="auto"/>
        <w:rPr>
          <w:rFonts w:asciiTheme="minorHAnsi" w:hAnsiTheme="minorHAnsi" w:cstheme="minorHAnsi"/>
          <w:b/>
          <w:bCs/>
          <w:sz w:val="24"/>
          <w:szCs w:val="24"/>
        </w:rPr>
      </w:pPr>
      <w:r w:rsidRPr="00485D9D">
        <w:rPr>
          <w:rFonts w:asciiTheme="minorHAnsi" w:hAnsiTheme="minorHAnsi" w:cstheme="minorHAnsi"/>
          <w:b/>
          <w:bCs/>
          <w:sz w:val="24"/>
          <w:szCs w:val="24"/>
        </w:rPr>
        <w:t>FACILITIES AND EQUIPMENT</w:t>
      </w:r>
    </w:p>
    <w:p w14:paraId="4B7A8AB0"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discussed delays related to engineering approvals through the City of Ridgefield in coordination with the engineering firm working with the college. The first set of permits is expected this week.</w:t>
      </w:r>
    </w:p>
    <w:p w14:paraId="3727625F"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lastRenderedPageBreak/>
        <w:t>Carl reported that most equipment in the work cells is currently being used by students, and instruction is continuing as scheduled. Students are working in SolidWorks and announcing their capstone projects in preparation for graduation, including go-kart projects.</w:t>
      </w:r>
    </w:p>
    <w:p w14:paraId="7CF5A795" w14:textId="1251E0D5"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noted that much of the equipment on the floor is in the installation phase. Water and electrical infrastructure have been completed. Classes will be prepared for additional equipment arriving in March, with more tools expected in April and May.</w:t>
      </w:r>
    </w:p>
    <w:p w14:paraId="772AED7F"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encouraged committee members to reach out to schedule tours and announced his retirement in May.</w:t>
      </w:r>
    </w:p>
    <w:p w14:paraId="44E61068" w14:textId="71E7EC08" w:rsidR="00EE6520" w:rsidRPr="00485D9D" w:rsidRDefault="00EE6520" w:rsidP="00EE6520">
      <w:pPr>
        <w:spacing w:line="276" w:lineRule="auto"/>
        <w:rPr>
          <w:rFonts w:asciiTheme="minorHAnsi" w:hAnsiTheme="minorHAnsi" w:cstheme="minorHAnsi"/>
          <w:b/>
          <w:bCs/>
          <w:sz w:val="24"/>
          <w:szCs w:val="24"/>
        </w:rPr>
      </w:pPr>
    </w:p>
    <w:p w14:paraId="49103594" w14:textId="77777777" w:rsidR="00EE6520" w:rsidRPr="00485D9D" w:rsidRDefault="00EE6520" w:rsidP="00EE6520">
      <w:pPr>
        <w:spacing w:line="276" w:lineRule="auto"/>
        <w:rPr>
          <w:rFonts w:asciiTheme="minorHAnsi" w:hAnsiTheme="minorHAnsi" w:cstheme="minorHAnsi"/>
          <w:b/>
          <w:bCs/>
          <w:sz w:val="24"/>
          <w:szCs w:val="24"/>
        </w:rPr>
      </w:pPr>
      <w:r w:rsidRPr="00485D9D">
        <w:rPr>
          <w:rFonts w:asciiTheme="minorHAnsi" w:hAnsiTheme="minorHAnsi" w:cstheme="minorHAnsi"/>
          <w:b/>
          <w:bCs/>
          <w:sz w:val="24"/>
          <w:szCs w:val="24"/>
        </w:rPr>
        <w:t>CURRENT COURSES OFFERED AND ENROLLMENT</w:t>
      </w:r>
    </w:p>
    <w:p w14:paraId="0DE459C4"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reported current enrollment at nine students, with a few recent drops. Classes are completing CAD 10 coursework and preparing for the spring semester beginning in April.</w:t>
      </w:r>
    </w:p>
    <w:p w14:paraId="0C54765E"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Jay asked about instructor staffing.</w:t>
      </w:r>
    </w:p>
    <w:p w14:paraId="1F4DB68A"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responded that two instructors from the main campus are currently supporting the program.</w:t>
      </w:r>
    </w:p>
    <w:p w14:paraId="03607D11" w14:textId="79688A0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Alyssa asked whether there is a follow-up with students who drop out of the program.</w:t>
      </w:r>
    </w:p>
    <w:p w14:paraId="27AA99BE"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Wende noted that access to student status information has been limited for this program and that faculty would be best positioned to address this question.</w:t>
      </w:r>
    </w:p>
    <w:p w14:paraId="56D8DA13"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Sam asked about outreach efforts.</w:t>
      </w:r>
    </w:p>
    <w:p w14:paraId="5832F2C0" w14:textId="29BF76B2"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shared that outreach includes local high school visits, activities, and tours in Ridgefield, Battle Ground, and La Center. Marketing flyers are being mailed to the surrounding areas. Carl expects higher enrollment in fall 2026 and participates in local high school visits and mock interview activities.</w:t>
      </w:r>
    </w:p>
    <w:p w14:paraId="3597A683"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noted he has met with the President and Vice President of Instruction to discuss filling his role and future program leadership.</w:t>
      </w:r>
    </w:p>
    <w:p w14:paraId="15DBC59C"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Ann shared that Community Education and Customized Training teams are also actively promoting the program.</w:t>
      </w:r>
    </w:p>
    <w:p w14:paraId="2B38B93B" w14:textId="787537BC"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Sam expressed concern that residents may not understand what manufacturing careers entail and asked how the college can address stigma and improve manufacturing education at the high school level.</w:t>
      </w:r>
    </w:p>
    <w:p w14:paraId="3A26D1D1" w14:textId="46B094C5"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Jay emphasized the importance of a clear roadmap for future offerings, such as semiconductors and machining, and asked about long-term program planning.</w:t>
      </w:r>
    </w:p>
    <w:p w14:paraId="7E4C2067"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discussed frequent questions from parents and guardians about job outcomes and career fit. He noted participation in DACUM training and related workforce planning efforts.</w:t>
      </w:r>
    </w:p>
    <w:p w14:paraId="49841BAF"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April asked whether the program will always begin in September or if additional start terms are planned.</w:t>
      </w:r>
    </w:p>
    <w:p w14:paraId="6C26E39C"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lastRenderedPageBreak/>
        <w:t>Carl explained that the program is modeled after the MTX program, starting with one cohort. The Advanced Manufacturing Center (AMC) is designed to support four cohorts. Plans include fall and winter cohorts, pending additional instructor hiring.</w:t>
      </w:r>
    </w:p>
    <w:p w14:paraId="2AF6CC1D"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Nate asked whether AMR software is being taught.</w:t>
      </w:r>
    </w:p>
    <w:p w14:paraId="59013280"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responded that AMR software is currently taught in the MTX program.</w:t>
      </w:r>
    </w:p>
    <w:p w14:paraId="1DFB3AA9"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Jay asked about the availability of adjunct faculty.</w:t>
      </w:r>
    </w:p>
    <w:p w14:paraId="4A0616EC" w14:textId="628379DC"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confirmed that adjunct (part-time) faculty are available but noted ongoing difficulty in recruiting qualified candidates.</w:t>
      </w:r>
    </w:p>
    <w:p w14:paraId="66AA380B" w14:textId="46BF4504" w:rsidR="00EE6520" w:rsidRPr="00485D9D" w:rsidRDefault="00EE6520" w:rsidP="00EE6520">
      <w:pPr>
        <w:spacing w:line="276" w:lineRule="auto"/>
        <w:rPr>
          <w:rFonts w:asciiTheme="minorHAnsi" w:hAnsiTheme="minorHAnsi" w:cstheme="minorHAnsi"/>
          <w:b/>
          <w:bCs/>
          <w:sz w:val="24"/>
          <w:szCs w:val="24"/>
        </w:rPr>
      </w:pPr>
    </w:p>
    <w:p w14:paraId="2B34F5CF" w14:textId="77777777" w:rsidR="00EE6520" w:rsidRPr="00485D9D" w:rsidRDefault="00EE6520" w:rsidP="00EE6520">
      <w:pPr>
        <w:spacing w:line="276" w:lineRule="auto"/>
        <w:rPr>
          <w:rFonts w:asciiTheme="minorHAnsi" w:hAnsiTheme="minorHAnsi" w:cstheme="minorHAnsi"/>
          <w:b/>
          <w:bCs/>
          <w:sz w:val="24"/>
          <w:szCs w:val="24"/>
        </w:rPr>
      </w:pPr>
      <w:r w:rsidRPr="00485D9D">
        <w:rPr>
          <w:rFonts w:asciiTheme="minorHAnsi" w:hAnsiTheme="minorHAnsi" w:cstheme="minorHAnsi"/>
          <w:b/>
          <w:bCs/>
          <w:sz w:val="24"/>
          <w:szCs w:val="24"/>
        </w:rPr>
        <w:t>COURSES TO BE OFFERED (ROAD MAP)</w:t>
      </w:r>
    </w:p>
    <w:p w14:paraId="29C6CAAF" w14:textId="04EDA08E"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presented the Integrated Technician AAT program map.</w:t>
      </w:r>
    </w:p>
    <w:p w14:paraId="4A5A762A"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Sam recommended incorporating future manufacturing technologies to better align with younger students’ interests.</w:t>
      </w:r>
    </w:p>
    <w:p w14:paraId="0B73F3E4"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April discussed the needs of smaller manufacturing businesses and emphasized the importance of older equipment. She requested clarification on the program’s scope and objectives.</w:t>
      </w:r>
    </w:p>
    <w:p w14:paraId="7A602201"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explained that the program focuses on advanced manufacturing and cannot cover every piece of equipment used by every employer. However, students gain hands-on experience operating a range of equipment and are prepared to adapt to community workforce needs.</w:t>
      </w:r>
    </w:p>
    <w:p w14:paraId="550578B2"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Jay emphasized the importance of foundational skills—such as critical thinking—being integrated with advanced manufacturing skills and company-based training rather than relying solely on lecture-based instruction.</w:t>
      </w:r>
    </w:p>
    <w:p w14:paraId="4DF43A13" w14:textId="1F5FA914"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noted that curriculum changes at the state level are challenging, though up to 2</w:t>
      </w:r>
      <w:r w:rsidR="00211687" w:rsidRPr="00485D9D">
        <w:rPr>
          <w:rFonts w:asciiTheme="minorHAnsi" w:hAnsiTheme="minorHAnsi" w:cstheme="minorHAnsi"/>
          <w:sz w:val="24"/>
          <w:szCs w:val="24"/>
        </w:rPr>
        <w:t>0</w:t>
      </w:r>
      <w:r w:rsidRPr="00485D9D">
        <w:rPr>
          <w:rFonts w:asciiTheme="minorHAnsi" w:hAnsiTheme="minorHAnsi" w:cstheme="minorHAnsi"/>
          <w:sz w:val="24"/>
          <w:szCs w:val="24"/>
        </w:rPr>
        <w:t>% of content can be modified annually. The program remains responsive to community and industry input.</w:t>
      </w:r>
    </w:p>
    <w:p w14:paraId="2D64DCF2"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reviewed the three available program pathways.</w:t>
      </w:r>
      <w:r w:rsidRPr="00485D9D">
        <w:rPr>
          <w:rFonts w:asciiTheme="minorHAnsi" w:hAnsiTheme="minorHAnsi" w:cstheme="minorHAnsi"/>
          <w:sz w:val="24"/>
          <w:szCs w:val="24"/>
        </w:rPr>
        <w:br/>
      </w:r>
      <w:r w:rsidRPr="00485D9D">
        <w:rPr>
          <w:rFonts w:asciiTheme="minorHAnsi" w:hAnsiTheme="minorHAnsi" w:cstheme="minorHAnsi"/>
          <w:i/>
          <w:iCs/>
          <w:sz w:val="24"/>
          <w:szCs w:val="24"/>
        </w:rPr>
        <w:t>Program map link to be shared with committee members.</w:t>
      </w:r>
    </w:p>
    <w:p w14:paraId="117CF4ED" w14:textId="1B58C84C" w:rsidR="00EE6520" w:rsidRPr="00485D9D" w:rsidRDefault="00EE6520" w:rsidP="00EE6520">
      <w:pPr>
        <w:spacing w:line="276" w:lineRule="auto"/>
        <w:rPr>
          <w:rFonts w:asciiTheme="minorHAnsi" w:hAnsiTheme="minorHAnsi" w:cstheme="minorHAnsi"/>
          <w:b/>
          <w:bCs/>
          <w:sz w:val="24"/>
          <w:szCs w:val="24"/>
        </w:rPr>
      </w:pPr>
    </w:p>
    <w:p w14:paraId="01CCE6BE" w14:textId="77777777" w:rsidR="00EE6520" w:rsidRPr="00485D9D" w:rsidRDefault="00EE6520" w:rsidP="00EE6520">
      <w:pPr>
        <w:spacing w:line="276" w:lineRule="auto"/>
        <w:rPr>
          <w:rFonts w:asciiTheme="minorHAnsi" w:hAnsiTheme="minorHAnsi" w:cstheme="minorHAnsi"/>
          <w:b/>
          <w:bCs/>
          <w:sz w:val="24"/>
          <w:szCs w:val="24"/>
        </w:rPr>
      </w:pPr>
      <w:r w:rsidRPr="00485D9D">
        <w:rPr>
          <w:rFonts w:asciiTheme="minorHAnsi" w:hAnsiTheme="minorHAnsi" w:cstheme="minorHAnsi"/>
          <w:b/>
          <w:bCs/>
          <w:sz w:val="24"/>
          <w:szCs w:val="24"/>
        </w:rPr>
        <w:t>INDUSTRY FEEDBACK</w:t>
      </w:r>
    </w:p>
    <w:p w14:paraId="2CBCB4CE" w14:textId="16EEF98D"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John shared that his company is currently seeking 4–5 machinists, with two immediate openings. Positions include a mixture of entry-level experience</w:t>
      </w:r>
      <w:r w:rsidR="00785B70" w:rsidRPr="00485D9D">
        <w:rPr>
          <w:rFonts w:asciiTheme="minorHAnsi" w:hAnsiTheme="minorHAnsi" w:cstheme="minorHAnsi"/>
          <w:sz w:val="24"/>
          <w:szCs w:val="24"/>
        </w:rPr>
        <w:t>,</w:t>
      </w:r>
      <w:r w:rsidRPr="00485D9D">
        <w:rPr>
          <w:rFonts w:asciiTheme="minorHAnsi" w:hAnsiTheme="minorHAnsi" w:cstheme="minorHAnsi"/>
          <w:sz w:val="24"/>
          <w:szCs w:val="24"/>
        </w:rPr>
        <w:t xml:space="preserve"> </w:t>
      </w:r>
      <w:r w:rsidR="008858D3" w:rsidRPr="00485D9D">
        <w:rPr>
          <w:rFonts w:asciiTheme="minorHAnsi" w:hAnsiTheme="minorHAnsi" w:cstheme="minorHAnsi"/>
          <w:sz w:val="24"/>
          <w:szCs w:val="24"/>
        </w:rPr>
        <w:t>and</w:t>
      </w:r>
      <w:r w:rsidRPr="00485D9D">
        <w:rPr>
          <w:rFonts w:asciiTheme="minorHAnsi" w:hAnsiTheme="minorHAnsi" w:cstheme="minorHAnsi"/>
          <w:sz w:val="24"/>
          <w:szCs w:val="24"/>
        </w:rPr>
        <w:t xml:space="preserve"> on-site training</w:t>
      </w:r>
      <w:r w:rsidR="003C21E5" w:rsidRPr="00485D9D">
        <w:rPr>
          <w:rFonts w:asciiTheme="minorHAnsi" w:hAnsiTheme="minorHAnsi" w:cstheme="minorHAnsi"/>
          <w:sz w:val="24"/>
          <w:szCs w:val="24"/>
        </w:rPr>
        <w:t xml:space="preserve"> may be provided</w:t>
      </w:r>
      <w:r w:rsidRPr="00485D9D">
        <w:rPr>
          <w:rFonts w:asciiTheme="minorHAnsi" w:hAnsiTheme="minorHAnsi" w:cstheme="minorHAnsi"/>
          <w:sz w:val="24"/>
          <w:szCs w:val="24"/>
        </w:rPr>
        <w:t>. He noted high turnover on swing shifts.</w:t>
      </w:r>
    </w:p>
    <w:p w14:paraId="5E711C00"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asked industry members to share job titles, expectations, and task details.</w:t>
      </w:r>
    </w:p>
    <w:p w14:paraId="344C22B0"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Jeff described roles such as apprentice machinist, with progression into journey-level positions following job shadowing.</w:t>
      </w:r>
    </w:p>
    <w:p w14:paraId="67DB88FC"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John noted multiple skill and experience levels within his organization.</w:t>
      </w:r>
    </w:p>
    <w:p w14:paraId="6C231D96"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Craig identified frequent openings for assembly technicians, machinists, and fabrication roles.</w:t>
      </w:r>
      <w:r w:rsidRPr="00485D9D">
        <w:rPr>
          <w:rFonts w:asciiTheme="minorHAnsi" w:hAnsiTheme="minorHAnsi" w:cstheme="minorHAnsi"/>
          <w:sz w:val="24"/>
          <w:szCs w:val="24"/>
        </w:rPr>
        <w:br/>
        <w:t>Mark echoed similar needs.</w:t>
      </w:r>
    </w:p>
    <w:p w14:paraId="1A32EEDE" w14:textId="55BAC3FB"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lastRenderedPageBreak/>
        <w:t>Caleb identified maintenance technician roles involving repair and rebuilding work, noting that MTX graduates are well-suited for lead technician roles.</w:t>
      </w:r>
    </w:p>
    <w:p w14:paraId="2F02795D"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Sam identified openings for two Level 2 machinists (mid-level) and Level 1 entry-level machinists.</w:t>
      </w:r>
    </w:p>
    <w:p w14:paraId="0CF6BFE7"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April noted anticipated growth requiring additional welders, assemblers, and press brake operators.</w:t>
      </w:r>
    </w:p>
    <w:p w14:paraId="712CAF98"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Connor identified openings for inside sales representatives and front desk staff.</w:t>
      </w:r>
    </w:p>
    <w:p w14:paraId="5A5960A4"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Nate emphasized needs in digital manufacturing, cybersecurity, data operations, manufacturing execution systems, analytics, and AI-driven data analysis.</w:t>
      </w:r>
    </w:p>
    <w:p w14:paraId="31DD4853"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suggested CBAS as a strong partner program for outreach.</w:t>
      </w:r>
    </w:p>
    <w:p w14:paraId="112C5C57"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Brad shared ongoing needs for machinists at Levels 1–4, one lower-level operator, and a clean line technician.</w:t>
      </w:r>
    </w:p>
    <w:p w14:paraId="6DDF3451"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Jay identified needs for electronics and assembly technicians.</w:t>
      </w:r>
    </w:p>
    <w:p w14:paraId="26E708E7"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noted MTX as a strong pathway for those roles.</w:t>
      </w:r>
    </w:p>
    <w:p w14:paraId="084D5AF7"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Ann shared information about Lean Six Sigma training opportunities and prior collaboration with Impact WA.</w:t>
      </w:r>
    </w:p>
    <w:p w14:paraId="1AA76F6E"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expressed interest in conducting DACUMs with industry partners, noting job titles vary widely across companies.</w:t>
      </w:r>
    </w:p>
    <w:p w14:paraId="246A7D32" w14:textId="2FFD0CC7" w:rsidR="00EE6520" w:rsidRPr="00485D9D" w:rsidRDefault="00EE6520" w:rsidP="00EE6520">
      <w:pPr>
        <w:spacing w:line="276" w:lineRule="auto"/>
        <w:rPr>
          <w:rFonts w:asciiTheme="minorHAnsi" w:hAnsiTheme="minorHAnsi" w:cstheme="minorHAnsi"/>
          <w:b/>
          <w:bCs/>
          <w:sz w:val="24"/>
          <w:szCs w:val="24"/>
        </w:rPr>
      </w:pPr>
    </w:p>
    <w:p w14:paraId="24519D6A" w14:textId="77777777" w:rsidR="00EE6520" w:rsidRPr="00485D9D" w:rsidRDefault="00EE6520" w:rsidP="00EE6520">
      <w:pPr>
        <w:spacing w:line="276" w:lineRule="auto"/>
        <w:rPr>
          <w:rFonts w:asciiTheme="minorHAnsi" w:hAnsiTheme="minorHAnsi" w:cstheme="minorHAnsi"/>
          <w:b/>
          <w:bCs/>
          <w:sz w:val="24"/>
          <w:szCs w:val="24"/>
        </w:rPr>
      </w:pPr>
      <w:r w:rsidRPr="00485D9D">
        <w:rPr>
          <w:rFonts w:asciiTheme="minorHAnsi" w:hAnsiTheme="minorHAnsi" w:cstheme="minorHAnsi"/>
          <w:b/>
          <w:bCs/>
          <w:sz w:val="24"/>
          <w:szCs w:val="24"/>
        </w:rPr>
        <w:t>HITECC</w:t>
      </w:r>
    </w:p>
    <w:p w14:paraId="6A10B276"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Jay discussed the HITECC and TTEN programs, which connect students to apprenticeships, and asked for committee feedback.</w:t>
      </w:r>
    </w:p>
    <w:p w14:paraId="1D9B5999" w14:textId="566E0F3E"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explained that the TTEN model combines classroom instruction with paid employment.</w:t>
      </w:r>
    </w:p>
    <w:p w14:paraId="6BC8F84E" w14:textId="34793C46"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Wende noted that tuition and tool coverage vary by dealership.</w:t>
      </w:r>
    </w:p>
    <w:p w14:paraId="17EAAB3E"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John recommended hosting a machinist industry day and offering a machinist-specific track.</w:t>
      </w:r>
    </w:p>
    <w:p w14:paraId="20B83A60"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stated that if there is sufficient interest in a specific skill set, the program can explore targeted offerings.</w:t>
      </w:r>
    </w:p>
    <w:p w14:paraId="44489C16"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Mark noted that AM produces versatile graduates but not specialists and emphasized the loss of a dedicated machining program at Clark.</w:t>
      </w:r>
    </w:p>
    <w:p w14:paraId="3098C458"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Ann shared that the college is exploring the potential return of the machining program.</w:t>
      </w:r>
    </w:p>
    <w:p w14:paraId="6FB14154"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Brad noted that middle and high school students often lack awareness of machining careers and emphasized the need for stronger K–12 outreach.</w:t>
      </w:r>
    </w:p>
    <w:p w14:paraId="7E2419CA"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John asked how employers can gain visibility with students.</w:t>
      </w:r>
    </w:p>
    <w:p w14:paraId="49FE5856"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Carl encouraged employers to bring products, provide facility tour videos, and participate as guest speakers at industry days in October.</w:t>
      </w:r>
    </w:p>
    <w:p w14:paraId="3D8FC21F" w14:textId="744A58C8"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Alyssa reminded members that they are invited to attend capstone project presentations.</w:t>
      </w:r>
    </w:p>
    <w:p w14:paraId="4F16E1CC"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Wende reviewed the class schedule.</w:t>
      </w:r>
    </w:p>
    <w:p w14:paraId="3BE13457"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lastRenderedPageBreak/>
        <w:t>Carl noted that students with prior experience may meet with the department chair to discuss placement. Program students take priority over drop-in students.</w:t>
      </w:r>
    </w:p>
    <w:p w14:paraId="49A1B04B" w14:textId="77777777" w:rsidR="00EE6520" w:rsidRPr="00485D9D" w:rsidRDefault="00EE6520" w:rsidP="00EE6520">
      <w:pPr>
        <w:spacing w:line="276" w:lineRule="auto"/>
        <w:rPr>
          <w:rFonts w:asciiTheme="minorHAnsi" w:hAnsiTheme="minorHAnsi" w:cstheme="minorHAnsi"/>
          <w:sz w:val="24"/>
          <w:szCs w:val="24"/>
        </w:rPr>
      </w:pPr>
      <w:r w:rsidRPr="00485D9D">
        <w:rPr>
          <w:rFonts w:asciiTheme="minorHAnsi" w:hAnsiTheme="minorHAnsi" w:cstheme="minorHAnsi"/>
          <w:sz w:val="24"/>
          <w:szCs w:val="24"/>
        </w:rPr>
        <w:t>Wende discussed prior learning assessment and credential transcription (e.g., OSHA certifications), noting evaluations are conducted case by case.</w:t>
      </w:r>
    </w:p>
    <w:p w14:paraId="5AF4FA0C" w14:textId="047BE6F2" w:rsidR="00EE6520" w:rsidRPr="00485D9D" w:rsidRDefault="00EE6520" w:rsidP="00EE6520">
      <w:pPr>
        <w:spacing w:line="276" w:lineRule="auto"/>
        <w:rPr>
          <w:rFonts w:asciiTheme="minorHAnsi" w:hAnsiTheme="minorHAnsi" w:cstheme="minorHAnsi"/>
          <w:b/>
          <w:bCs/>
          <w:sz w:val="24"/>
          <w:szCs w:val="24"/>
        </w:rPr>
      </w:pPr>
    </w:p>
    <w:p w14:paraId="03297F2C" w14:textId="77777777" w:rsidR="00EE6520" w:rsidRPr="00485D9D" w:rsidRDefault="00EE6520" w:rsidP="00EE6520">
      <w:pPr>
        <w:spacing w:line="276" w:lineRule="auto"/>
        <w:rPr>
          <w:rFonts w:asciiTheme="minorHAnsi" w:hAnsiTheme="minorHAnsi" w:cstheme="minorHAnsi"/>
          <w:b/>
          <w:bCs/>
          <w:sz w:val="24"/>
          <w:szCs w:val="24"/>
        </w:rPr>
      </w:pPr>
      <w:r w:rsidRPr="00485D9D">
        <w:rPr>
          <w:rFonts w:asciiTheme="minorHAnsi" w:hAnsiTheme="minorHAnsi" w:cstheme="minorHAnsi"/>
          <w:b/>
          <w:bCs/>
          <w:sz w:val="24"/>
          <w:szCs w:val="24"/>
        </w:rPr>
        <w:t>ACTION ITEMS</w:t>
      </w:r>
    </w:p>
    <w:p w14:paraId="6A00622B" w14:textId="3C856747" w:rsidR="00EE6520" w:rsidRPr="00485D9D" w:rsidRDefault="00EE6520" w:rsidP="00EE6520">
      <w:pPr>
        <w:numPr>
          <w:ilvl w:val="0"/>
          <w:numId w:val="1"/>
        </w:numPr>
        <w:spacing w:line="276" w:lineRule="auto"/>
        <w:rPr>
          <w:rFonts w:asciiTheme="minorHAnsi" w:hAnsiTheme="minorHAnsi" w:cstheme="minorHAnsi"/>
          <w:sz w:val="24"/>
          <w:szCs w:val="24"/>
        </w:rPr>
      </w:pPr>
      <w:r w:rsidRPr="00485D9D">
        <w:rPr>
          <w:rFonts w:asciiTheme="minorHAnsi" w:hAnsiTheme="minorHAnsi" w:cstheme="minorHAnsi"/>
          <w:sz w:val="24"/>
          <w:szCs w:val="24"/>
        </w:rPr>
        <w:t>Industry members will review the two certifications, associate degrees, and degree pathways, and provide feedback at the next meeting.</w:t>
      </w:r>
      <w:r w:rsidR="005F0E77" w:rsidRPr="00485D9D">
        <w:rPr>
          <w:rFonts w:asciiTheme="minorHAnsi" w:hAnsiTheme="minorHAnsi" w:cstheme="minorHAnsi"/>
          <w:sz w:val="24"/>
          <w:szCs w:val="24"/>
        </w:rPr>
        <w:t xml:space="preserve"> </w:t>
      </w:r>
    </w:p>
    <w:p w14:paraId="4AF5D5A9" w14:textId="0F72ACE6" w:rsidR="005F0E77" w:rsidRPr="00485D9D" w:rsidRDefault="005F0E77" w:rsidP="005F0E77">
      <w:pPr>
        <w:spacing w:line="276" w:lineRule="auto"/>
        <w:ind w:left="720"/>
        <w:rPr>
          <w:rFonts w:asciiTheme="minorHAnsi" w:hAnsiTheme="minorHAnsi" w:cstheme="minorHAnsi"/>
          <w:sz w:val="24"/>
          <w:szCs w:val="24"/>
        </w:rPr>
      </w:pPr>
      <w:hyperlink r:id="rId9" w:anchor="academicplanstext" w:history="1">
        <w:r w:rsidRPr="00485D9D">
          <w:rPr>
            <w:rStyle w:val="Hyperlink"/>
            <w:rFonts w:asciiTheme="minorHAnsi" w:hAnsiTheme="minorHAnsi" w:cstheme="minorHAnsi"/>
            <w:sz w:val="24"/>
            <w:szCs w:val="24"/>
          </w:rPr>
          <w:t>Advanced Manufacturing | Clark College Catalog</w:t>
        </w:r>
      </w:hyperlink>
    </w:p>
    <w:p w14:paraId="2BC30BC1" w14:textId="40AC2E8A" w:rsidR="00EE6520" w:rsidRPr="00485D9D" w:rsidRDefault="00EE6520" w:rsidP="00EE6520">
      <w:pPr>
        <w:numPr>
          <w:ilvl w:val="0"/>
          <w:numId w:val="1"/>
        </w:numPr>
        <w:spacing w:line="276" w:lineRule="auto"/>
        <w:rPr>
          <w:rFonts w:asciiTheme="minorHAnsi" w:hAnsiTheme="minorHAnsi" w:cstheme="minorHAnsi"/>
          <w:sz w:val="24"/>
          <w:szCs w:val="24"/>
        </w:rPr>
      </w:pPr>
      <w:r w:rsidRPr="00485D9D">
        <w:rPr>
          <w:rFonts w:asciiTheme="minorHAnsi" w:hAnsiTheme="minorHAnsi" w:cstheme="minorHAnsi"/>
          <w:sz w:val="24"/>
          <w:szCs w:val="24"/>
        </w:rPr>
        <w:t>Elizabeth will connect Dannie (HITECC) to a future meeting; email to be shared with Alyssa and Jay.</w:t>
      </w:r>
    </w:p>
    <w:p w14:paraId="74A6A674" w14:textId="77777777" w:rsidR="00EE6520" w:rsidRPr="00485D9D" w:rsidRDefault="00EE6520" w:rsidP="00EE6520">
      <w:pPr>
        <w:numPr>
          <w:ilvl w:val="0"/>
          <w:numId w:val="1"/>
        </w:numPr>
        <w:spacing w:line="276" w:lineRule="auto"/>
        <w:rPr>
          <w:rFonts w:asciiTheme="minorHAnsi" w:hAnsiTheme="minorHAnsi" w:cstheme="minorHAnsi"/>
          <w:sz w:val="24"/>
          <w:szCs w:val="24"/>
        </w:rPr>
      </w:pPr>
      <w:r w:rsidRPr="00485D9D">
        <w:rPr>
          <w:rFonts w:asciiTheme="minorHAnsi" w:hAnsiTheme="minorHAnsi" w:cstheme="minorHAnsi"/>
          <w:sz w:val="24"/>
          <w:szCs w:val="24"/>
        </w:rPr>
        <w:t>Alyssa will follow up with Tina Jenkins.</w:t>
      </w:r>
    </w:p>
    <w:p w14:paraId="384CAAF3" w14:textId="77777777" w:rsidR="00EE6520" w:rsidRPr="00485D9D" w:rsidRDefault="00EE6520" w:rsidP="00EE6520">
      <w:pPr>
        <w:numPr>
          <w:ilvl w:val="0"/>
          <w:numId w:val="1"/>
        </w:numPr>
        <w:spacing w:line="276" w:lineRule="auto"/>
        <w:rPr>
          <w:rFonts w:asciiTheme="minorHAnsi" w:hAnsiTheme="minorHAnsi" w:cstheme="minorHAnsi"/>
          <w:sz w:val="24"/>
          <w:szCs w:val="24"/>
        </w:rPr>
      </w:pPr>
      <w:r w:rsidRPr="00485D9D">
        <w:rPr>
          <w:rFonts w:asciiTheme="minorHAnsi" w:hAnsiTheme="minorHAnsi" w:cstheme="minorHAnsi"/>
          <w:sz w:val="24"/>
          <w:szCs w:val="24"/>
        </w:rPr>
        <w:t>Mark encouraged participation in career fairs and invited members to reach out to him for connections to additional events.</w:t>
      </w:r>
    </w:p>
    <w:p w14:paraId="23DF4BEB" w14:textId="77777777" w:rsidR="0095581A" w:rsidRPr="00485D9D" w:rsidRDefault="0095581A" w:rsidP="00954910">
      <w:pPr>
        <w:spacing w:line="276" w:lineRule="auto"/>
        <w:rPr>
          <w:rFonts w:asciiTheme="minorHAnsi" w:hAnsiTheme="minorHAnsi" w:cstheme="minorHAnsi"/>
          <w:sz w:val="24"/>
          <w:szCs w:val="24"/>
        </w:rPr>
      </w:pPr>
    </w:p>
    <w:p w14:paraId="60823558" w14:textId="1695BBC0" w:rsidR="00954910" w:rsidRPr="00485D9D" w:rsidRDefault="00954910" w:rsidP="00954910">
      <w:pPr>
        <w:spacing w:line="276" w:lineRule="auto"/>
        <w:rPr>
          <w:rFonts w:asciiTheme="minorHAnsi" w:hAnsiTheme="minorHAnsi" w:cstheme="minorHAnsi"/>
          <w:sz w:val="24"/>
          <w:szCs w:val="24"/>
        </w:rPr>
      </w:pPr>
      <w:r w:rsidRPr="00485D9D">
        <w:rPr>
          <w:rFonts w:asciiTheme="minorHAnsi" w:hAnsiTheme="minorHAnsi" w:cstheme="minorHAnsi"/>
          <w:sz w:val="24"/>
          <w:szCs w:val="24"/>
        </w:rPr>
        <w:t xml:space="preserve">The meeting adjourned at </w:t>
      </w:r>
      <w:r w:rsidR="00383190" w:rsidRPr="00485D9D">
        <w:rPr>
          <w:rFonts w:asciiTheme="minorHAnsi" w:hAnsiTheme="minorHAnsi" w:cstheme="minorHAnsi"/>
          <w:sz w:val="24"/>
          <w:szCs w:val="24"/>
        </w:rPr>
        <w:t>1:30 PM</w:t>
      </w:r>
    </w:p>
    <w:p w14:paraId="270D9245" w14:textId="77777777" w:rsidR="00954910" w:rsidRPr="00485D9D" w:rsidRDefault="00954910" w:rsidP="00954910">
      <w:pPr>
        <w:spacing w:line="276" w:lineRule="auto"/>
        <w:rPr>
          <w:rFonts w:asciiTheme="minorHAnsi" w:hAnsiTheme="minorHAnsi" w:cstheme="minorHAnsi"/>
          <w:sz w:val="24"/>
          <w:szCs w:val="24"/>
        </w:rPr>
      </w:pPr>
    </w:p>
    <w:p w14:paraId="004A66AA" w14:textId="77777777" w:rsidR="00954910" w:rsidRPr="00485D9D" w:rsidRDefault="00954910" w:rsidP="00954910">
      <w:pPr>
        <w:spacing w:line="276" w:lineRule="auto"/>
        <w:rPr>
          <w:rFonts w:asciiTheme="minorHAnsi" w:hAnsiTheme="minorHAnsi" w:cstheme="minorHAnsi"/>
          <w:sz w:val="24"/>
          <w:szCs w:val="24"/>
        </w:rPr>
      </w:pPr>
    </w:p>
    <w:p w14:paraId="05B7B4E6" w14:textId="1593AA70" w:rsidR="00445702" w:rsidRPr="00485D9D" w:rsidRDefault="00954910" w:rsidP="00841E45">
      <w:pPr>
        <w:spacing w:after="160" w:line="276" w:lineRule="auto"/>
        <w:jc w:val="right"/>
        <w:rPr>
          <w:rFonts w:asciiTheme="minorHAnsi" w:hAnsiTheme="minorHAnsi" w:cstheme="minorHAnsi"/>
          <w:sz w:val="24"/>
          <w:szCs w:val="24"/>
        </w:rPr>
      </w:pPr>
      <w:r w:rsidRPr="00485D9D">
        <w:rPr>
          <w:rFonts w:asciiTheme="minorHAnsi" w:hAnsiTheme="minorHAnsi" w:cstheme="minorHAnsi"/>
          <w:sz w:val="24"/>
          <w:szCs w:val="24"/>
        </w:rPr>
        <w:t xml:space="preserve">Prepared by </w:t>
      </w:r>
      <w:r w:rsidR="00DA52A0" w:rsidRPr="00485D9D">
        <w:rPr>
          <w:rFonts w:asciiTheme="minorHAnsi" w:hAnsiTheme="minorHAnsi" w:cstheme="minorHAnsi"/>
          <w:sz w:val="24"/>
          <w:szCs w:val="24"/>
        </w:rPr>
        <w:t>Elizabeth Flores</w:t>
      </w:r>
    </w:p>
    <w:sectPr w:rsidR="00445702" w:rsidRPr="00485D9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9B2B" w14:textId="77777777" w:rsidR="00DB79E6" w:rsidRDefault="00DB79E6" w:rsidP="00954910">
      <w:r>
        <w:separator/>
      </w:r>
    </w:p>
  </w:endnote>
  <w:endnote w:type="continuationSeparator" w:id="0">
    <w:p w14:paraId="4E5B27C4" w14:textId="77777777" w:rsidR="00DB79E6" w:rsidRDefault="00DB79E6"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67EB" w14:textId="77777777" w:rsidR="00DB79E6" w:rsidRDefault="00DB79E6" w:rsidP="00954910">
      <w:r>
        <w:separator/>
      </w:r>
    </w:p>
  </w:footnote>
  <w:footnote w:type="continuationSeparator" w:id="0">
    <w:p w14:paraId="772B73BC" w14:textId="77777777" w:rsidR="00DB79E6" w:rsidRDefault="00DB79E6"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74B99D0D" w:rsidR="007752D7" w:rsidRPr="00485D9D" w:rsidRDefault="00317F80" w:rsidP="007752D7">
    <w:pPr>
      <w:pStyle w:val="Header"/>
      <w:rPr>
        <w:rFonts w:asciiTheme="minorHAnsi" w:hAnsiTheme="minorHAnsi" w:cstheme="minorHAnsi"/>
      </w:rPr>
    </w:pPr>
    <w:r w:rsidRPr="00485D9D">
      <w:rPr>
        <w:rFonts w:asciiTheme="minorHAnsi" w:hAnsiTheme="minorHAnsi" w:cstheme="minorHAnsi"/>
      </w:rPr>
      <w:t>Advanced Manufacturing</w:t>
    </w:r>
  </w:p>
  <w:p w14:paraId="76C2AC5F" w14:textId="7957C308" w:rsidR="00954910" w:rsidRPr="00485D9D" w:rsidRDefault="00954910">
    <w:pPr>
      <w:pStyle w:val="Header"/>
      <w:rPr>
        <w:rFonts w:asciiTheme="minorHAnsi" w:hAnsiTheme="minorHAnsi" w:cstheme="minorHAnsi"/>
      </w:rPr>
    </w:pPr>
    <w:r w:rsidRPr="00485D9D">
      <w:rPr>
        <w:rFonts w:asciiTheme="minorHAnsi" w:hAnsiTheme="minorHAnsi" w:cstheme="minorHAnsi"/>
      </w:rPr>
      <w:t xml:space="preserve">Advisory Committee Meeting </w:t>
    </w:r>
  </w:p>
  <w:p w14:paraId="72EDD4BE" w14:textId="282CBF7A" w:rsidR="00954910" w:rsidRPr="00485D9D" w:rsidRDefault="00317F80">
    <w:pPr>
      <w:pStyle w:val="Header"/>
      <w:rPr>
        <w:rFonts w:asciiTheme="minorHAnsi" w:hAnsiTheme="minorHAnsi" w:cstheme="minorHAnsi"/>
      </w:rPr>
    </w:pPr>
    <w:r w:rsidRPr="00485D9D">
      <w:rPr>
        <w:rFonts w:asciiTheme="minorHAnsi" w:hAnsiTheme="minorHAnsi" w:cstheme="minorHAnsi"/>
      </w:rPr>
      <w:t>February 17, 2026</w:t>
    </w:r>
    <w:r w:rsidR="008D0E56" w:rsidRPr="00485D9D">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814AF"/>
    <w:multiLevelType w:val="multilevel"/>
    <w:tmpl w:val="6CBE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02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23E11"/>
    <w:rsid w:val="000657C2"/>
    <w:rsid w:val="000A1675"/>
    <w:rsid w:val="000B52A6"/>
    <w:rsid w:val="000C0AA2"/>
    <w:rsid w:val="000C3176"/>
    <w:rsid w:val="000C7E01"/>
    <w:rsid w:val="00122930"/>
    <w:rsid w:val="00132718"/>
    <w:rsid w:val="001372E3"/>
    <w:rsid w:val="001449CF"/>
    <w:rsid w:val="00144FCF"/>
    <w:rsid w:val="00160AE0"/>
    <w:rsid w:val="001B1F29"/>
    <w:rsid w:val="001C1FFC"/>
    <w:rsid w:val="001C6E39"/>
    <w:rsid w:val="001E3DC9"/>
    <w:rsid w:val="001F3A69"/>
    <w:rsid w:val="00211687"/>
    <w:rsid w:val="00251439"/>
    <w:rsid w:val="00255FC6"/>
    <w:rsid w:val="0028630E"/>
    <w:rsid w:val="002B351A"/>
    <w:rsid w:val="002B3923"/>
    <w:rsid w:val="002C11BF"/>
    <w:rsid w:val="002D3FD1"/>
    <w:rsid w:val="002F2329"/>
    <w:rsid w:val="0030544A"/>
    <w:rsid w:val="00306805"/>
    <w:rsid w:val="00317F80"/>
    <w:rsid w:val="00332EE8"/>
    <w:rsid w:val="00350131"/>
    <w:rsid w:val="003516E1"/>
    <w:rsid w:val="00373E59"/>
    <w:rsid w:val="00383190"/>
    <w:rsid w:val="003C21E5"/>
    <w:rsid w:val="003C28B0"/>
    <w:rsid w:val="003D1BDE"/>
    <w:rsid w:val="003D3011"/>
    <w:rsid w:val="003D7496"/>
    <w:rsid w:val="003E11C2"/>
    <w:rsid w:val="003F338D"/>
    <w:rsid w:val="004345B6"/>
    <w:rsid w:val="00445702"/>
    <w:rsid w:val="00462092"/>
    <w:rsid w:val="00485D9D"/>
    <w:rsid w:val="004F18BF"/>
    <w:rsid w:val="0051705E"/>
    <w:rsid w:val="00552F45"/>
    <w:rsid w:val="00561BD6"/>
    <w:rsid w:val="005746D6"/>
    <w:rsid w:val="0059275D"/>
    <w:rsid w:val="005B1271"/>
    <w:rsid w:val="005F0E77"/>
    <w:rsid w:val="0060456D"/>
    <w:rsid w:val="0065236E"/>
    <w:rsid w:val="006B2785"/>
    <w:rsid w:val="006C3442"/>
    <w:rsid w:val="006C71A0"/>
    <w:rsid w:val="006D0A38"/>
    <w:rsid w:val="006D242F"/>
    <w:rsid w:val="006E14D3"/>
    <w:rsid w:val="007119D7"/>
    <w:rsid w:val="007752D7"/>
    <w:rsid w:val="007817F9"/>
    <w:rsid w:val="00785B70"/>
    <w:rsid w:val="007C1239"/>
    <w:rsid w:val="007C43E0"/>
    <w:rsid w:val="007F088B"/>
    <w:rsid w:val="007F0D55"/>
    <w:rsid w:val="00841E45"/>
    <w:rsid w:val="00852AF3"/>
    <w:rsid w:val="00853454"/>
    <w:rsid w:val="00871927"/>
    <w:rsid w:val="008858D3"/>
    <w:rsid w:val="008D0E56"/>
    <w:rsid w:val="008F3937"/>
    <w:rsid w:val="00903DEE"/>
    <w:rsid w:val="00903FD6"/>
    <w:rsid w:val="00911F35"/>
    <w:rsid w:val="00916E59"/>
    <w:rsid w:val="009211E9"/>
    <w:rsid w:val="0092273D"/>
    <w:rsid w:val="00954910"/>
    <w:rsid w:val="0095581A"/>
    <w:rsid w:val="009A7E63"/>
    <w:rsid w:val="009C01B9"/>
    <w:rsid w:val="009C7A46"/>
    <w:rsid w:val="009E4F8A"/>
    <w:rsid w:val="00A02751"/>
    <w:rsid w:val="00A048E9"/>
    <w:rsid w:val="00A17A8A"/>
    <w:rsid w:val="00A24975"/>
    <w:rsid w:val="00A261E0"/>
    <w:rsid w:val="00A7042D"/>
    <w:rsid w:val="00A93503"/>
    <w:rsid w:val="00AA46C0"/>
    <w:rsid w:val="00AB5B38"/>
    <w:rsid w:val="00AE4997"/>
    <w:rsid w:val="00B10857"/>
    <w:rsid w:val="00B35DD9"/>
    <w:rsid w:val="00B44BF1"/>
    <w:rsid w:val="00B6665D"/>
    <w:rsid w:val="00BA273F"/>
    <w:rsid w:val="00BD2396"/>
    <w:rsid w:val="00C118B2"/>
    <w:rsid w:val="00C236A7"/>
    <w:rsid w:val="00C668D9"/>
    <w:rsid w:val="00C70336"/>
    <w:rsid w:val="00C75A75"/>
    <w:rsid w:val="00C95B0C"/>
    <w:rsid w:val="00C97709"/>
    <w:rsid w:val="00CB4137"/>
    <w:rsid w:val="00D339A8"/>
    <w:rsid w:val="00D563DF"/>
    <w:rsid w:val="00D75959"/>
    <w:rsid w:val="00D9238F"/>
    <w:rsid w:val="00DA52A0"/>
    <w:rsid w:val="00DA55C9"/>
    <w:rsid w:val="00DA6F5C"/>
    <w:rsid w:val="00DB79E6"/>
    <w:rsid w:val="00DD014F"/>
    <w:rsid w:val="00E64ADC"/>
    <w:rsid w:val="00EB6146"/>
    <w:rsid w:val="00ED5677"/>
    <w:rsid w:val="00EE0A5C"/>
    <w:rsid w:val="00EE6520"/>
    <w:rsid w:val="00F210F1"/>
    <w:rsid w:val="00F274D0"/>
    <w:rsid w:val="00F426F2"/>
    <w:rsid w:val="00F61306"/>
    <w:rsid w:val="00F64DF3"/>
    <w:rsid w:val="00F80029"/>
    <w:rsid w:val="00F825F4"/>
    <w:rsid w:val="00F84506"/>
    <w:rsid w:val="00FB7056"/>
    <w:rsid w:val="00FC7658"/>
    <w:rsid w:val="00F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 w:type="character" w:styleId="Hyperlink">
    <w:name w:val="Hyperlink"/>
    <w:basedOn w:val="DefaultParagraphFont"/>
    <w:uiPriority w:val="99"/>
    <w:unhideWhenUsed/>
    <w:rsid w:val="005F0E77"/>
    <w:rPr>
      <w:color w:val="0563C1" w:themeColor="hyperlink"/>
      <w:u w:val="single"/>
    </w:rPr>
  </w:style>
  <w:style w:type="character" w:styleId="UnresolvedMention">
    <w:name w:val="Unresolved Mention"/>
    <w:basedOn w:val="DefaultParagraphFont"/>
    <w:uiPriority w:val="99"/>
    <w:semiHidden/>
    <w:unhideWhenUsed/>
    <w:rsid w:val="005F0E77"/>
    <w:rPr>
      <w:color w:val="605E5C"/>
      <w:shd w:val="clear" w:color="auto" w:fill="E1DFDD"/>
    </w:rPr>
  </w:style>
  <w:style w:type="character" w:styleId="FollowedHyperlink">
    <w:name w:val="FollowedHyperlink"/>
    <w:basedOn w:val="DefaultParagraphFont"/>
    <w:uiPriority w:val="99"/>
    <w:semiHidden/>
    <w:unhideWhenUsed/>
    <w:rsid w:val="005F0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clark.edu/academic-plans/advanced-manufact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41FE-2B99-43BF-966A-41CADAA1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107</cp:revision>
  <dcterms:created xsi:type="dcterms:W3CDTF">2026-02-17T19:39:00Z</dcterms:created>
  <dcterms:modified xsi:type="dcterms:W3CDTF">2026-06-12T17:13:00Z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