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F6238" w:rsidRPr="007F6238">
                              <w:rPr>
                                <w:b/>
                                <w:color w:val="002060"/>
                                <w:sz w:val="24"/>
                              </w:rPr>
                              <w:t>ACED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F6238" w:rsidRPr="007F6238">
                              <w:rPr>
                                <w:b/>
                                <w:color w:val="002060"/>
                                <w:sz w:val="24"/>
                              </w:rPr>
                              <w:t>Friday, May 10</w:t>
                            </w:r>
                            <w:r w:rsidR="007F6238" w:rsidRPr="007F6238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7F6238" w:rsidRPr="007F6238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F6238" w:rsidRPr="007F6238">
                              <w:rPr>
                                <w:b/>
                                <w:color w:val="002060"/>
                                <w:sz w:val="24"/>
                              </w:rPr>
                              <w:t>11:30am-1:30pm</w:t>
                            </w:r>
                            <w:r w:rsidR="007F623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F6238" w:rsidRPr="007F6238">
                              <w:rPr>
                                <w:b/>
                                <w:color w:val="002060"/>
                                <w:sz w:val="24"/>
                              </w:rPr>
                              <w:t>HHL 117 (Hannah Hall)</w:t>
                            </w:r>
                            <w:r w:rsidR="007F6238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F6238" w:rsidRPr="007F6238">
                        <w:rPr>
                          <w:b/>
                          <w:color w:val="002060"/>
                          <w:sz w:val="24"/>
                        </w:rPr>
                        <w:t>ACED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F6238" w:rsidRPr="007F6238">
                        <w:rPr>
                          <w:b/>
                          <w:color w:val="002060"/>
                          <w:sz w:val="24"/>
                        </w:rPr>
                        <w:t>Friday, May 10</w:t>
                      </w:r>
                      <w:r w:rsidR="007F6238" w:rsidRPr="007F6238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7F6238" w:rsidRPr="007F6238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F6238" w:rsidRPr="007F6238">
                        <w:rPr>
                          <w:b/>
                          <w:color w:val="002060"/>
                          <w:sz w:val="24"/>
                        </w:rPr>
                        <w:t>11:30am-1:30pm</w:t>
                      </w:r>
                      <w:r w:rsidR="007F6238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F6238" w:rsidRPr="007F6238">
                        <w:rPr>
                          <w:b/>
                          <w:color w:val="002060"/>
                          <w:sz w:val="24"/>
                        </w:rPr>
                        <w:t>HHL 117 (Hannah Hall)</w:t>
                      </w:r>
                      <w:r w:rsidR="007F6238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5540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3352800</wp:posOffset>
                </wp:positionH>
                <wp:positionV relativeFrom="paragraph">
                  <wp:posOffset>5096510</wp:posOffset>
                </wp:positionV>
                <wp:extent cx="3171825" cy="1123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25540C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25540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4pt;margin-top:401.3pt;width:249.75pt;height: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25540C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25540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3352800</wp:posOffset>
                </wp:positionH>
                <wp:positionV relativeFrom="paragraph">
                  <wp:posOffset>2562860</wp:posOffset>
                </wp:positionV>
                <wp:extent cx="3171825" cy="1066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66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25540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pt;margin-top:201.8pt;width:249.7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25540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  <w:r w:rsidR="0025540C">
                              <w:t xml:space="preserve"> 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  <w:r w:rsidR="0025540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1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I3ZU+e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25540C">
                        <w:t xml:space="preserve"> </w:t>
                      </w:r>
                    </w:p>
                    <w:p w:rsidR="00020E38" w:rsidRDefault="00020E38" w:rsidP="004963F8">
                      <w:r>
                        <w:t>Action:</w:t>
                      </w:r>
                      <w:r w:rsidR="0025540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r w:rsidR="0025540C">
                              <w:t xml:space="preserve"> 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35239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25540C">
                        <w:t xml:space="preserve">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352392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43D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  <w:r w:rsidR="0025540C">
                              <w:t xml:space="preserve"> </w:t>
                            </w:r>
                          </w:p>
                          <w:p w:rsidR="0025540C" w:rsidRDefault="00020E38">
                            <w:r>
                              <w:t>Action:</w:t>
                            </w:r>
                            <w:r w:rsidR="0025540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25540C">
                        <w:t xml:space="preserve"> </w:t>
                      </w:r>
                    </w:p>
                    <w:p w:rsidR="0025540C" w:rsidRDefault="00020E38">
                      <w:r>
                        <w:t>Action:</w:t>
                      </w:r>
                      <w:r w:rsidR="0025540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9D" w:rsidRDefault="005D409D" w:rsidP="00AC4887">
      <w:pPr>
        <w:spacing w:after="0" w:line="240" w:lineRule="auto"/>
      </w:pPr>
      <w:r>
        <w:separator/>
      </w:r>
    </w:p>
  </w:endnote>
  <w:endnote w:type="continuationSeparator" w:id="0">
    <w:p w:rsidR="005D409D" w:rsidRDefault="005D409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9D" w:rsidRDefault="005D409D" w:rsidP="00AC4887">
      <w:pPr>
        <w:spacing w:after="0" w:line="240" w:lineRule="auto"/>
      </w:pPr>
      <w:r>
        <w:separator/>
      </w:r>
    </w:p>
  </w:footnote>
  <w:footnote w:type="continuationSeparator" w:id="0">
    <w:p w:rsidR="005D409D" w:rsidRDefault="005D409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5540C"/>
    <w:rsid w:val="00352392"/>
    <w:rsid w:val="004963F8"/>
    <w:rsid w:val="004B3027"/>
    <w:rsid w:val="0056070E"/>
    <w:rsid w:val="005D409D"/>
    <w:rsid w:val="00643CCF"/>
    <w:rsid w:val="00692D39"/>
    <w:rsid w:val="006C4E63"/>
    <w:rsid w:val="006D76E1"/>
    <w:rsid w:val="006F2E5B"/>
    <w:rsid w:val="007F6238"/>
    <w:rsid w:val="00975D36"/>
    <w:rsid w:val="009F5EFE"/>
    <w:rsid w:val="00A64923"/>
    <w:rsid w:val="00AC4887"/>
    <w:rsid w:val="00BA48D4"/>
    <w:rsid w:val="00E4085C"/>
    <w:rsid w:val="00F52E8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Enrollment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Conversion of BASHS field placement to a supervisor course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Mental Health Industry Members Needed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Legislation for peer counseling and non-academic training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CF480F8-B120-4C57-9C25-8101EE52B57E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</a:t>
          </a:r>
        </a:p>
      </dgm:t>
    </dgm:pt>
    <dgm:pt modelId="{D67BBB39-89B3-4E39-A666-8EA723E652FA}" type="parTrans" cxnId="{C025D211-DC5C-420B-89C7-DACCA63CA652}">
      <dgm:prSet/>
      <dgm:spPr/>
    </dgm:pt>
    <dgm:pt modelId="{E63B5E19-0E02-4D08-898F-080B530AE147}" type="sibTrans" cxnId="{C025D211-DC5C-420B-89C7-DACCA63CA652}">
      <dgm:prSet/>
      <dgm:spPr/>
    </dgm:pt>
    <dgm:pt modelId="{ACDF1C18-AA0A-4BF4-9669-ABC235ABED3D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7E01F8CF-0C8E-44F4-BB0C-A0F22B7D3A89}" type="parTrans" cxnId="{BC79BDEB-FF2E-4954-B0F4-EE0B7A1D3D1E}">
      <dgm:prSet/>
      <dgm:spPr/>
    </dgm:pt>
    <dgm:pt modelId="{A0C10BCC-BC5F-48FF-B396-85AD564B7E42}" type="sibTrans" cxnId="{BC79BDEB-FF2E-4954-B0F4-EE0B7A1D3D1E}">
      <dgm:prSet/>
      <dgm:spPr/>
    </dgm:pt>
    <dgm:pt modelId="{FF949012-AD09-404F-AC68-4D1FCE137299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Annoucement from the college or departments </a:t>
          </a:r>
        </a:p>
      </dgm:t>
    </dgm:pt>
    <dgm:pt modelId="{39B1ECD0-B87E-4698-8C38-C63A57C29D41}" type="parTrans" cxnId="{72973EC9-B2E5-4BAE-B148-3ABF69774493}">
      <dgm:prSet/>
      <dgm:spPr/>
    </dgm:pt>
    <dgm:pt modelId="{7670D67E-20F4-407A-8E0F-2CE996F958B7}" type="sibTrans" cxnId="{72973EC9-B2E5-4BAE-B148-3ABF69774493}">
      <dgm:prSet/>
      <dgm:spPr/>
    </dgm:pt>
    <dgm:pt modelId="{7C0089A5-69C2-48FD-B9F1-5B0E5A03A2C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BASHS</a:t>
          </a:r>
        </a:p>
      </dgm:t>
    </dgm:pt>
    <dgm:pt modelId="{720A3346-6EE6-43BD-A55B-973FDDFE6D90}" type="parTrans" cxnId="{E66586B1-5932-4C07-997A-79C8D79B64D0}">
      <dgm:prSet/>
      <dgm:spPr/>
    </dgm:pt>
    <dgm:pt modelId="{A5C0B24E-92A9-409A-A03F-C16F714DA970}" type="sibTrans" cxnId="{E66586B1-5932-4C07-997A-79C8D79B64D0}">
      <dgm:prSet/>
      <dgm:spPr/>
    </dgm:pt>
    <dgm:pt modelId="{5B28F687-E4CB-4C1A-A559-4D7387205DC3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Information Sessions</a:t>
          </a:r>
        </a:p>
      </dgm:t>
    </dgm:pt>
    <dgm:pt modelId="{C714418C-4AD4-4908-8EDF-0AC07F520A1D}" type="parTrans" cxnId="{F6BA4543-3FAB-4965-8BF2-7C490EFF74C3}">
      <dgm:prSet/>
      <dgm:spPr/>
    </dgm:pt>
    <dgm:pt modelId="{AEC4F60D-2B87-473F-8BEC-55E4DD03B4A0}" type="sibTrans" cxnId="{F6BA4543-3FAB-4965-8BF2-7C490EFF74C3}">
      <dgm:prSet/>
      <dgm:spPr/>
    </dgm:pt>
    <dgm:pt modelId="{98474610-EA35-4988-B6EE-665266B2A992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Increase in enrollment </a:t>
          </a:r>
          <a:r>
            <a:rPr lang="en-US" sz="800" b="1">
              <a:solidFill>
                <a:schemeClr val="tx2"/>
              </a:solidFill>
            </a:rPr>
            <a:t>	</a:t>
          </a:r>
        </a:p>
      </dgm:t>
    </dgm:pt>
    <dgm:pt modelId="{794939F6-1003-4BC8-BB6E-F971B3BF79F2}" type="parTrans" cxnId="{6C084AED-587D-4304-AF16-29C01F8AD27F}">
      <dgm:prSet/>
      <dgm:spPr/>
    </dgm:pt>
    <dgm:pt modelId="{8FA6CCA0-5793-4E48-9ED2-7C3ACEB255AE}" type="sibTrans" cxnId="{6C084AED-587D-4304-AF16-29C01F8AD27F}">
      <dgm:prSet/>
      <dgm:spPr/>
    </dgm:pt>
    <dgm:pt modelId="{5965E80C-D3E2-4FC0-9A2D-F4C6DE2AE87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Elections of Chair/Vice Chair</a:t>
          </a:r>
        </a:p>
      </dgm:t>
    </dgm:pt>
    <dgm:pt modelId="{FF9FE9E4-7DF1-48D3-BF30-CE1A35707CCE}" type="parTrans" cxnId="{EC9FCCA5-76CF-4354-8EC2-509FDA3F70D0}">
      <dgm:prSet/>
      <dgm:spPr/>
    </dgm:pt>
    <dgm:pt modelId="{905ED6C5-D142-49B9-A1B6-920E811B19A3}" type="sibTrans" cxnId="{EC9FCCA5-76CF-4354-8EC2-509FDA3F70D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303C501-A4E4-47A6-8ABC-E9FE464EAC8E}" type="presOf" srcId="{091FF8C8-6138-482D-A48A-7BCB4AD9DE07}" destId="{007AD155-0B01-464E-A07F-48DF76D3C55B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FB2F151E-1AAA-46DF-8284-D92E4BB3FB20}" type="presOf" srcId="{98474610-EA35-4988-B6EE-665266B2A992}" destId="{1EF62C01-0156-4468-BC5B-2900BBD37D44}" srcOrd="0" destOrd="3" presId="urn:microsoft.com/office/officeart/2005/8/layout/chevron2"/>
    <dgm:cxn modelId="{EC9FCCA5-76CF-4354-8EC2-509FDA3F70D0}" srcId="{488A65F7-A63B-460D-B4EF-9C5BBC63D89C}" destId="{5965E80C-D3E2-4FC0-9A2D-F4C6DE2AE876}" srcOrd="3" destOrd="0" parTransId="{FF9FE9E4-7DF1-48D3-BF30-CE1A35707CCE}" sibTransId="{905ED6C5-D142-49B9-A1B6-920E811B19A3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265A9750-4C45-45ED-9FCF-F334559633DC}" type="presOf" srcId="{488A65F7-A63B-460D-B4EF-9C5BBC63D89C}" destId="{08758119-CA16-441C-BDDE-7C0FB98AF439}" srcOrd="0" destOrd="0" presId="urn:microsoft.com/office/officeart/2005/8/layout/chevron2"/>
    <dgm:cxn modelId="{11957F5F-D12B-408A-B621-320AB889B067}" type="presOf" srcId="{00163C60-068D-4ED2-A088-E34E503E2245}" destId="{0FD86084-8073-483D-9F74-9F84DA485BC3}" srcOrd="0" destOrd="0" presId="urn:microsoft.com/office/officeart/2005/8/layout/chevron2"/>
    <dgm:cxn modelId="{6A0769D2-6AA2-4ACF-A298-B979063473AA}" type="presOf" srcId="{D6304648-711C-4247-AA61-AD4D2DE2873D}" destId="{3254FC70-3A29-42BE-B134-91D011129504}" srcOrd="0" destOrd="0" presId="urn:microsoft.com/office/officeart/2005/8/layout/chevron2"/>
    <dgm:cxn modelId="{6D6CBA9B-3DCB-4842-A5B5-ABBBB3FA50F8}" type="presOf" srcId="{89765614-4658-496A-9278-209F2203F336}" destId="{6FC5D01E-A6F5-429A-A224-7D89ADC33467}" srcOrd="0" destOrd="0" presId="urn:microsoft.com/office/officeart/2005/8/layout/chevron2"/>
    <dgm:cxn modelId="{1F0D9FA2-2AA3-4CD7-A278-387352EE8D7A}" type="presOf" srcId="{5B28F687-E4CB-4C1A-A559-4D7387205DC3}" destId="{1EF62C01-0156-4468-BC5B-2900BBD37D44}" srcOrd="0" destOrd="2" presId="urn:microsoft.com/office/officeart/2005/8/layout/chevron2"/>
    <dgm:cxn modelId="{BC79BDEB-FF2E-4954-B0F4-EE0B7A1D3D1E}" srcId="{488A65F7-A63B-460D-B4EF-9C5BBC63D89C}" destId="{ACDF1C18-AA0A-4BF4-9669-ABC235ABED3D}" srcOrd="2" destOrd="0" parTransId="{7E01F8CF-0C8E-44F4-BB0C-A0F22B7D3A89}" sibTransId="{A0C10BCC-BC5F-48FF-B396-85AD564B7E42}"/>
    <dgm:cxn modelId="{0E6BA106-8F49-45B8-AF08-8A7A9C8259FD}" type="presOf" srcId="{CCF480F8-B120-4C57-9C25-8101EE52B57E}" destId="{0CDAF93C-BBF6-45D3-8D8F-5DFBD00EB9E0}" srcOrd="0" destOrd="1" presId="urn:microsoft.com/office/officeart/2005/8/layout/chevron2"/>
    <dgm:cxn modelId="{F6BA4543-3FAB-4965-8BF2-7C490EFF74C3}" srcId="{7C0089A5-69C2-48FD-B9F1-5B0E5A03A2C5}" destId="{5B28F687-E4CB-4C1A-A559-4D7387205DC3}" srcOrd="0" destOrd="0" parTransId="{C714418C-4AD4-4908-8EDF-0AC07F520A1D}" sibTransId="{AEC4F60D-2B87-473F-8BEC-55E4DD03B4A0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6C084AED-587D-4304-AF16-29C01F8AD27F}" srcId="{7C0089A5-69C2-48FD-B9F1-5B0E5A03A2C5}" destId="{98474610-EA35-4988-B6EE-665266B2A992}" srcOrd="1" destOrd="0" parTransId="{794939F6-1003-4BC8-BB6E-F971B3BF79F2}" sibTransId="{8FA6CCA0-5793-4E48-9ED2-7C3ACEB255AE}"/>
    <dgm:cxn modelId="{C3433F68-9340-4121-9F21-074F18A256F7}" type="presOf" srcId="{5C2238E5-7381-4594-82CC-BA7E68FC248A}" destId="{0CDAF93C-BBF6-45D3-8D8F-5DFBD00EB9E0}" srcOrd="0" destOrd="0" presId="urn:microsoft.com/office/officeart/2005/8/layout/chevron2"/>
    <dgm:cxn modelId="{80135A86-18D8-4C04-8AE7-214A70FC02A9}" type="presOf" srcId="{9AC60DA3-0D53-4762-8692-B39092617F75}" destId="{39C43F4E-F3C3-4756-BC8B-18B1CEDAA850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E66586B1-5932-4C07-997A-79C8D79B64D0}" srcId="{ADAD486B-CE2A-4C46-A3F5-1E590E2E08B6}" destId="{7C0089A5-69C2-48FD-B9F1-5B0E5A03A2C5}" srcOrd="0" destOrd="0" parTransId="{720A3346-6EE6-43BD-A55B-973FDDFE6D90}" sibTransId="{A5C0B24E-92A9-409A-A03F-C16F714DA970}"/>
    <dgm:cxn modelId="{DBDAA91A-EFB9-41A8-89D3-44BF8AF9BAF2}" type="presOf" srcId="{591F15E3-932E-4B4C-9E30-D153813EC974}" destId="{CC17EE34-38F2-44C8-84CD-BC9681213A87}" srcOrd="0" destOrd="0" presId="urn:microsoft.com/office/officeart/2005/8/layout/chevron2"/>
    <dgm:cxn modelId="{C025D211-DC5C-420B-89C7-DACCA63CA652}" srcId="{488A65F7-A63B-460D-B4EF-9C5BBC63D89C}" destId="{CCF480F8-B120-4C57-9C25-8101EE52B57E}" srcOrd="1" destOrd="0" parTransId="{D67BBB39-89B3-4E39-A666-8EA723E652FA}" sibTransId="{E63B5E19-0E02-4D08-898F-080B530AE147}"/>
    <dgm:cxn modelId="{39A4AB38-3C1B-44A0-9AFF-D3D003D5F80F}" type="presOf" srcId="{D0E6C4A7-381B-4CB6-897E-390E157E8EDC}" destId="{66CC8862-EF3E-4483-B786-385D7ABC4845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73DCA14F-1C63-48D0-A92B-545D46AC9678}" type="presOf" srcId="{ADAD486B-CE2A-4C46-A3F5-1E590E2E08B6}" destId="{1EF62C01-0156-4468-BC5B-2900BBD37D44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A59026D4-9DFC-4E5A-AEBC-FB32C313A021}" type="presOf" srcId="{5965E80C-D3E2-4FC0-9A2D-F4C6DE2AE876}" destId="{0CDAF93C-BBF6-45D3-8D8F-5DFBD00EB9E0}" srcOrd="0" destOrd="3" presId="urn:microsoft.com/office/officeart/2005/8/layout/chevron2"/>
    <dgm:cxn modelId="{106723E8-0CA7-4E55-9D48-A7FA794EBDF1}" type="presOf" srcId="{FF949012-AD09-404F-AC68-4D1FCE137299}" destId="{0CDAF93C-BBF6-45D3-8D8F-5DFBD00EB9E0}" srcOrd="0" destOrd="4" presId="urn:microsoft.com/office/officeart/2005/8/layout/chevron2"/>
    <dgm:cxn modelId="{51F98882-ADAC-4ABA-B056-1B5AB7425FDE}" type="presOf" srcId="{72E55F10-22BC-402D-96DD-D99F1909E38E}" destId="{471CDDA9-64BA-403B-939A-3BC7209D6699}" srcOrd="0" destOrd="0" presId="urn:microsoft.com/office/officeart/2005/8/layout/chevron2"/>
    <dgm:cxn modelId="{72973EC9-B2E5-4BAE-B148-3ABF69774493}" srcId="{488A65F7-A63B-460D-B4EF-9C5BBC63D89C}" destId="{FF949012-AD09-404F-AC68-4D1FCE137299}" srcOrd="4" destOrd="0" parTransId="{39B1ECD0-B87E-4698-8C38-C63A57C29D41}" sibTransId="{7670D67E-20F4-407A-8E0F-2CE996F958B7}"/>
    <dgm:cxn modelId="{108B882B-8942-47CD-AF96-F1BFE3BBADDB}" type="presOf" srcId="{7C0089A5-69C2-48FD-B9F1-5B0E5A03A2C5}" destId="{1EF62C01-0156-4468-BC5B-2900BBD37D44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5312494-77EA-47E1-AED0-06A7DF8BBC5D}" type="presOf" srcId="{ACDF1C18-AA0A-4BF4-9669-ABC235ABED3D}" destId="{0CDAF93C-BBF6-45D3-8D8F-5DFBD00EB9E0}" srcOrd="0" destOrd="2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F04DE702-7E5B-4783-BE9A-B1393E1BA31E}" type="presParOf" srcId="{66CC8862-EF3E-4483-B786-385D7ABC4845}" destId="{C064F065-7D5F-45C1-85D1-7B85E242522D}" srcOrd="0" destOrd="0" presId="urn:microsoft.com/office/officeart/2005/8/layout/chevron2"/>
    <dgm:cxn modelId="{C78DDAFF-9675-482E-A961-BC5566EFAF99}" type="presParOf" srcId="{C064F065-7D5F-45C1-85D1-7B85E242522D}" destId="{08758119-CA16-441C-BDDE-7C0FB98AF439}" srcOrd="0" destOrd="0" presId="urn:microsoft.com/office/officeart/2005/8/layout/chevron2"/>
    <dgm:cxn modelId="{1B3A09EE-5AE6-4EC9-8962-1772EE90E74E}" type="presParOf" srcId="{C064F065-7D5F-45C1-85D1-7B85E242522D}" destId="{0CDAF93C-BBF6-45D3-8D8F-5DFBD00EB9E0}" srcOrd="1" destOrd="0" presId="urn:microsoft.com/office/officeart/2005/8/layout/chevron2"/>
    <dgm:cxn modelId="{09589238-DA6E-45C8-998A-F6BC377AD8D9}" type="presParOf" srcId="{66CC8862-EF3E-4483-B786-385D7ABC4845}" destId="{4915D3CF-4146-405C-AA48-7994A7B98C18}" srcOrd="1" destOrd="0" presId="urn:microsoft.com/office/officeart/2005/8/layout/chevron2"/>
    <dgm:cxn modelId="{800E40EC-C14B-4B54-A44A-9D60C029A174}" type="presParOf" srcId="{66CC8862-EF3E-4483-B786-385D7ABC4845}" destId="{09542AED-DFB3-486F-8146-8EBA48B224E5}" srcOrd="2" destOrd="0" presId="urn:microsoft.com/office/officeart/2005/8/layout/chevron2"/>
    <dgm:cxn modelId="{CFA70DF0-3CE1-47CD-96BD-AC6CD0F2DF2D}" type="presParOf" srcId="{09542AED-DFB3-486F-8146-8EBA48B224E5}" destId="{007AD155-0B01-464E-A07F-48DF76D3C55B}" srcOrd="0" destOrd="0" presId="urn:microsoft.com/office/officeart/2005/8/layout/chevron2"/>
    <dgm:cxn modelId="{866A4BA4-3A5D-4E50-8FFC-A40FFECEAE70}" type="presParOf" srcId="{09542AED-DFB3-486F-8146-8EBA48B224E5}" destId="{1EF62C01-0156-4468-BC5B-2900BBD37D44}" srcOrd="1" destOrd="0" presId="urn:microsoft.com/office/officeart/2005/8/layout/chevron2"/>
    <dgm:cxn modelId="{C59182FE-FB33-43D5-AC23-41D458B6C280}" type="presParOf" srcId="{66CC8862-EF3E-4483-B786-385D7ABC4845}" destId="{7D1C0BBC-9F4E-46A6-9363-0005A08031BA}" srcOrd="3" destOrd="0" presId="urn:microsoft.com/office/officeart/2005/8/layout/chevron2"/>
    <dgm:cxn modelId="{FF24DDD6-1CBB-45DF-A95D-AC01729E0DBE}" type="presParOf" srcId="{66CC8862-EF3E-4483-B786-385D7ABC4845}" destId="{B19EE5AE-2C81-4B93-8371-EA9BDC113D31}" srcOrd="4" destOrd="0" presId="urn:microsoft.com/office/officeart/2005/8/layout/chevron2"/>
    <dgm:cxn modelId="{7F38EE96-707F-431D-BFBB-C20F7671564E}" type="presParOf" srcId="{B19EE5AE-2C81-4B93-8371-EA9BDC113D31}" destId="{CC17EE34-38F2-44C8-84CD-BC9681213A87}" srcOrd="0" destOrd="0" presId="urn:microsoft.com/office/officeart/2005/8/layout/chevron2"/>
    <dgm:cxn modelId="{F3D6B95E-C609-42CB-9F98-627F87159866}" type="presParOf" srcId="{B19EE5AE-2C81-4B93-8371-EA9BDC113D31}" destId="{6FC5D01E-A6F5-429A-A224-7D89ADC33467}" srcOrd="1" destOrd="0" presId="urn:microsoft.com/office/officeart/2005/8/layout/chevron2"/>
    <dgm:cxn modelId="{DE235582-E4D2-414D-BA4A-4BFC54EB058E}" type="presParOf" srcId="{66CC8862-EF3E-4483-B786-385D7ABC4845}" destId="{09B68BEB-0934-4DB9-815F-698401764384}" srcOrd="5" destOrd="0" presId="urn:microsoft.com/office/officeart/2005/8/layout/chevron2"/>
    <dgm:cxn modelId="{0680A12C-8264-4F5A-9435-DDCE13888AB6}" type="presParOf" srcId="{66CC8862-EF3E-4483-B786-385D7ABC4845}" destId="{3443EB04-21B4-46F2-B752-4F1859DE9C10}" srcOrd="6" destOrd="0" presId="urn:microsoft.com/office/officeart/2005/8/layout/chevron2"/>
    <dgm:cxn modelId="{8479CCFB-7536-4D36-8A78-C5FDC7ADE884}" type="presParOf" srcId="{3443EB04-21B4-46F2-B752-4F1859DE9C10}" destId="{471CDDA9-64BA-403B-939A-3BC7209D6699}" srcOrd="0" destOrd="0" presId="urn:microsoft.com/office/officeart/2005/8/layout/chevron2"/>
    <dgm:cxn modelId="{1E40CD0B-198A-4E82-AE1C-8B79EFDA4568}" type="presParOf" srcId="{3443EB04-21B4-46F2-B752-4F1859DE9C10}" destId="{3254FC70-3A29-42BE-B134-91D011129504}" srcOrd="1" destOrd="0" presId="urn:microsoft.com/office/officeart/2005/8/layout/chevron2"/>
    <dgm:cxn modelId="{6610F93A-E72D-46DE-AB49-F92760E6068B}" type="presParOf" srcId="{66CC8862-EF3E-4483-B786-385D7ABC4845}" destId="{331EB46E-2CF2-402B-993F-28858A05A10A}" srcOrd="7" destOrd="0" presId="urn:microsoft.com/office/officeart/2005/8/layout/chevron2"/>
    <dgm:cxn modelId="{53B9F3E5-E695-4533-9B74-CFCC63FF2B9D}" type="presParOf" srcId="{66CC8862-EF3E-4483-B786-385D7ABC4845}" destId="{91A3848A-EB2E-4504-8996-AD19C165F659}" srcOrd="8" destOrd="0" presId="urn:microsoft.com/office/officeart/2005/8/layout/chevron2"/>
    <dgm:cxn modelId="{0779344B-E70D-452B-9F1A-CF5E51950B7F}" type="presParOf" srcId="{91A3848A-EB2E-4504-8996-AD19C165F659}" destId="{0FD86084-8073-483D-9F74-9F84DA485BC3}" srcOrd="0" destOrd="0" presId="urn:microsoft.com/office/officeart/2005/8/layout/chevron2"/>
    <dgm:cxn modelId="{0A066837-6994-48E1-A7D6-5BC456EDABCC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Elections of Chair/Vice Chair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Annoucement from the college or departments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Enrollment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BASHS</a:t>
          </a:r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Information Sessions</a:t>
          </a:r>
        </a:p>
        <a:p>
          <a:pPr marL="171450" lvl="3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Increase in enrollment </a:t>
          </a:r>
          <a:r>
            <a:rPr lang="en-US" sz="800" b="1" kern="1200">
              <a:solidFill>
                <a:schemeClr val="tx2"/>
              </a:solidFill>
            </a:rPr>
            <a:t>	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Conversion of BASHS field placement to a supervisor course 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Mental Health Industry Members Needed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Legislation for peer counseling and non-academic training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4</cp:revision>
  <dcterms:created xsi:type="dcterms:W3CDTF">2019-05-06T22:11:00Z</dcterms:created>
  <dcterms:modified xsi:type="dcterms:W3CDTF">2019-05-09T21:29:00Z</dcterms:modified>
</cp:coreProperties>
</file>