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8618" w14:textId="77777777" w:rsidR="00036B50" w:rsidRPr="00036B50" w:rsidRDefault="00036B50" w:rsidP="00036B50">
      <w:pPr>
        <w:pStyle w:val="Title"/>
        <w:rPr>
          <w:rFonts w:eastAsia="Times New Roman"/>
        </w:rPr>
      </w:pPr>
      <w:r w:rsidRPr="00036B50">
        <w:rPr>
          <w:rFonts w:eastAsia="Times New Roman"/>
        </w:rPr>
        <w:t>Process for Strategic Plan</w:t>
      </w:r>
    </w:p>
    <w:p w14:paraId="3D3B2EF9" w14:textId="77777777" w:rsidR="00036B50" w:rsidRPr="00036B50" w:rsidRDefault="00036B50" w:rsidP="00036B50">
      <w:pPr>
        <w:pStyle w:val="Heading2"/>
        <w:rPr>
          <w:rFonts w:asciiTheme="minorHAnsi" w:hAnsiTheme="minorHAnsi" w:cstheme="minorHAnsi"/>
        </w:rPr>
      </w:pPr>
      <w:r w:rsidRPr="00036B50">
        <w:rPr>
          <w:rFonts w:asciiTheme="minorHAnsi" w:hAnsiTheme="minorHAnsi" w:cstheme="minorHAnsi"/>
        </w:rPr>
        <w:t>Timeline</w:t>
      </w:r>
    </w:p>
    <w:p w14:paraId="2285D1B0"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Summer 2022</w:t>
      </w:r>
    </w:p>
    <w:p w14:paraId="02CA0E81" w14:textId="77777777" w:rsidR="00036B50" w:rsidRPr="00036B50" w:rsidRDefault="00036B50" w:rsidP="00036B50">
      <w:pPr>
        <w:numPr>
          <w:ilvl w:val="0"/>
          <w:numId w:val="1"/>
        </w:numPr>
        <w:spacing w:before="100" w:beforeAutospacing="1" w:after="100" w:afterAutospacing="1"/>
        <w:rPr>
          <w:rFonts w:eastAsia="Times New Roman" w:cstheme="minorHAnsi"/>
        </w:rPr>
      </w:pPr>
      <w:r w:rsidRPr="00036B50">
        <w:rPr>
          <w:rFonts w:eastAsia="Times New Roman" w:cstheme="minorHAnsi"/>
        </w:rPr>
        <w:t xml:space="preserve">Education NW facilitated meetings with the Strategic Planning Committee to develop the tenets of the strategic plan: </w:t>
      </w:r>
    </w:p>
    <w:p w14:paraId="1C9B1BDE" w14:textId="77777777" w:rsidR="00036B50" w:rsidRPr="00036B50" w:rsidRDefault="00036B50" w:rsidP="00036B50">
      <w:pPr>
        <w:numPr>
          <w:ilvl w:val="1"/>
          <w:numId w:val="1"/>
        </w:numPr>
        <w:spacing w:before="100" w:beforeAutospacing="1" w:after="100" w:afterAutospacing="1"/>
        <w:rPr>
          <w:rFonts w:eastAsia="Times New Roman" w:cstheme="minorHAnsi"/>
        </w:rPr>
      </w:pPr>
      <w:r w:rsidRPr="00036B50">
        <w:rPr>
          <w:rFonts w:eastAsia="Times New Roman" w:cstheme="minorHAnsi"/>
        </w:rPr>
        <w:t xml:space="preserve">7/20/22 – Strategic Planning Meeting #1 </w:t>
      </w:r>
    </w:p>
    <w:p w14:paraId="0588E58D" w14:textId="77777777" w:rsidR="00036B50" w:rsidRPr="00036B50" w:rsidRDefault="00036B50" w:rsidP="00036B50">
      <w:pPr>
        <w:numPr>
          <w:ilvl w:val="2"/>
          <w:numId w:val="1"/>
        </w:numPr>
        <w:spacing w:before="100" w:beforeAutospacing="1" w:after="100" w:afterAutospacing="1"/>
        <w:rPr>
          <w:rFonts w:eastAsia="Times New Roman" w:cstheme="minorHAnsi"/>
        </w:rPr>
      </w:pPr>
      <w:r w:rsidRPr="00036B50">
        <w:rPr>
          <w:rFonts w:eastAsia="Times New Roman" w:cstheme="minorHAnsi"/>
        </w:rPr>
        <w:t xml:space="preserve">Assessment and Institutional Research attended to discuss data to inform the development of the </w:t>
      </w:r>
      <w:proofErr w:type="gramStart"/>
      <w:r w:rsidRPr="00036B50">
        <w:rPr>
          <w:rFonts w:eastAsia="Times New Roman" w:cstheme="minorHAnsi"/>
        </w:rPr>
        <w:t>plan</w:t>
      </w:r>
      <w:proofErr w:type="gramEnd"/>
    </w:p>
    <w:p w14:paraId="6FDB0ACA" w14:textId="77777777" w:rsidR="00036B50" w:rsidRPr="00036B50" w:rsidRDefault="00036B50" w:rsidP="00036B50">
      <w:pPr>
        <w:numPr>
          <w:ilvl w:val="2"/>
          <w:numId w:val="1"/>
        </w:numPr>
        <w:spacing w:before="100" w:beforeAutospacing="1" w:after="100" w:afterAutospacing="1"/>
        <w:rPr>
          <w:rFonts w:eastAsia="Times New Roman" w:cstheme="minorHAnsi"/>
        </w:rPr>
      </w:pPr>
      <w:r w:rsidRPr="00036B50">
        <w:rPr>
          <w:rFonts w:eastAsia="Times New Roman" w:cstheme="minorHAnsi"/>
        </w:rPr>
        <w:t xml:space="preserve">Education NW presented document analysis and findings to the </w:t>
      </w:r>
      <w:proofErr w:type="gramStart"/>
      <w:r w:rsidRPr="00036B50">
        <w:rPr>
          <w:rFonts w:eastAsia="Times New Roman" w:cstheme="minorHAnsi"/>
        </w:rPr>
        <w:t>SPC</w:t>
      </w:r>
      <w:proofErr w:type="gramEnd"/>
    </w:p>
    <w:p w14:paraId="4139ECE8" w14:textId="77777777" w:rsidR="00036B50" w:rsidRPr="00036B50" w:rsidRDefault="00036B50" w:rsidP="00036B50">
      <w:pPr>
        <w:numPr>
          <w:ilvl w:val="1"/>
          <w:numId w:val="1"/>
        </w:numPr>
        <w:spacing w:before="100" w:beforeAutospacing="1" w:after="100" w:afterAutospacing="1"/>
        <w:rPr>
          <w:rFonts w:eastAsia="Times New Roman" w:cstheme="minorHAnsi"/>
        </w:rPr>
      </w:pPr>
      <w:r w:rsidRPr="00036B50">
        <w:rPr>
          <w:rFonts w:eastAsia="Times New Roman" w:cstheme="minorHAnsi"/>
        </w:rPr>
        <w:t xml:space="preserve">8/1/22 – Strategic Planning Meeting #2 </w:t>
      </w:r>
    </w:p>
    <w:p w14:paraId="66424E21" w14:textId="77777777" w:rsidR="00036B50" w:rsidRPr="00036B50" w:rsidRDefault="00036B50" w:rsidP="00036B50">
      <w:pPr>
        <w:numPr>
          <w:ilvl w:val="2"/>
          <w:numId w:val="1"/>
        </w:numPr>
        <w:spacing w:before="100" w:beforeAutospacing="1" w:after="100" w:afterAutospacing="1"/>
        <w:rPr>
          <w:rFonts w:eastAsia="Times New Roman" w:cstheme="minorHAnsi"/>
        </w:rPr>
      </w:pPr>
      <w:r w:rsidRPr="00036B50">
        <w:rPr>
          <w:rFonts w:eastAsia="Times New Roman" w:cstheme="minorHAnsi"/>
        </w:rPr>
        <w:t>SPC reviewed strategic planning documents from other institutions to determine which parts of the strategic plan resonated with the committee. Vision Statement development started, and basic tenets of the Strategic Plan emerged.</w:t>
      </w:r>
    </w:p>
    <w:p w14:paraId="18BC3DA1" w14:textId="77777777" w:rsidR="00036B50" w:rsidRPr="00036B50" w:rsidRDefault="00036B50" w:rsidP="00036B50">
      <w:pPr>
        <w:numPr>
          <w:ilvl w:val="1"/>
          <w:numId w:val="1"/>
        </w:numPr>
        <w:spacing w:before="100" w:beforeAutospacing="1" w:after="100" w:afterAutospacing="1"/>
        <w:rPr>
          <w:rFonts w:eastAsia="Times New Roman" w:cstheme="minorHAnsi"/>
        </w:rPr>
      </w:pPr>
      <w:r w:rsidRPr="00036B50">
        <w:rPr>
          <w:rFonts w:eastAsia="Times New Roman" w:cstheme="minorHAnsi"/>
        </w:rPr>
        <w:t xml:space="preserve">8/19/22 – Strategic Planning Meeting #3 </w:t>
      </w:r>
    </w:p>
    <w:p w14:paraId="089503B6" w14:textId="77777777" w:rsidR="00036B50" w:rsidRPr="00036B50" w:rsidRDefault="00036B50" w:rsidP="00036B50">
      <w:pPr>
        <w:numPr>
          <w:ilvl w:val="2"/>
          <w:numId w:val="1"/>
        </w:numPr>
        <w:spacing w:before="100" w:beforeAutospacing="1" w:after="100" w:afterAutospacing="1"/>
        <w:rPr>
          <w:rFonts w:eastAsia="Times New Roman" w:cstheme="minorHAnsi"/>
        </w:rPr>
      </w:pPr>
      <w:r w:rsidRPr="00036B50">
        <w:rPr>
          <w:rFonts w:eastAsia="Times New Roman" w:cstheme="minorHAnsi"/>
        </w:rPr>
        <w:t>Developed more focused tenets of the Strategic Plan and finalized first draft of top vision statements.</w:t>
      </w:r>
    </w:p>
    <w:p w14:paraId="57BC15C3"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Spring 2022</w:t>
      </w:r>
    </w:p>
    <w:p w14:paraId="659BBFF7" w14:textId="77777777" w:rsidR="00036B50" w:rsidRPr="00036B50" w:rsidRDefault="00036B50" w:rsidP="00036B50">
      <w:pPr>
        <w:numPr>
          <w:ilvl w:val="0"/>
          <w:numId w:val="2"/>
        </w:numPr>
        <w:spacing w:before="100" w:beforeAutospacing="1" w:after="100" w:afterAutospacing="1"/>
        <w:rPr>
          <w:rFonts w:eastAsia="Times New Roman" w:cstheme="minorHAnsi"/>
        </w:rPr>
      </w:pPr>
      <w:r w:rsidRPr="00036B50">
        <w:rPr>
          <w:rFonts w:eastAsia="Times New Roman" w:cstheme="minorHAnsi"/>
        </w:rPr>
        <w:t xml:space="preserve">Education NW performed an institutional analysis using the following methods: </w:t>
      </w:r>
    </w:p>
    <w:p w14:paraId="232056AD"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Environmental scan</w:t>
      </w:r>
    </w:p>
    <w:p w14:paraId="2AA9EC90"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 xml:space="preserve">Focus groups with various constituent groups including external and internal </w:t>
      </w:r>
      <w:proofErr w:type="gramStart"/>
      <w:r w:rsidRPr="00036B50">
        <w:rPr>
          <w:rFonts w:eastAsia="Times New Roman" w:cstheme="minorHAnsi"/>
        </w:rPr>
        <w:t>stakeholders</w:t>
      </w:r>
      <w:proofErr w:type="gramEnd"/>
    </w:p>
    <w:p w14:paraId="53E50F40"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 xml:space="preserve">Data collection using documents such as: the Academic Plan, the Strategic Plan, the Strategic Enrollment </w:t>
      </w:r>
      <w:proofErr w:type="spellStart"/>
      <w:proofErr w:type="gramStart"/>
      <w:r w:rsidRPr="00036B50">
        <w:rPr>
          <w:rFonts w:eastAsia="Times New Roman" w:cstheme="minorHAnsi"/>
        </w:rPr>
        <w:t>Plan,Staff</w:t>
      </w:r>
      <w:proofErr w:type="spellEnd"/>
      <w:proofErr w:type="gramEnd"/>
      <w:r w:rsidRPr="00036B50">
        <w:rPr>
          <w:rFonts w:eastAsia="Times New Roman" w:cstheme="minorHAnsi"/>
        </w:rPr>
        <w:t>-level data and student-level data</w:t>
      </w:r>
    </w:p>
    <w:p w14:paraId="1586FA45"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 xml:space="preserve">Interviews with students, </w:t>
      </w:r>
      <w:proofErr w:type="gramStart"/>
      <w:r w:rsidRPr="00036B50">
        <w:rPr>
          <w:rFonts w:eastAsia="Times New Roman" w:cstheme="minorHAnsi"/>
        </w:rPr>
        <w:t>staff</w:t>
      </w:r>
      <w:proofErr w:type="gramEnd"/>
      <w:r w:rsidRPr="00036B50">
        <w:rPr>
          <w:rFonts w:eastAsia="Times New Roman" w:cstheme="minorHAnsi"/>
        </w:rPr>
        <w:t xml:space="preserve"> and faculty</w:t>
      </w:r>
    </w:p>
    <w:p w14:paraId="763BF1BE"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Surveys</w:t>
      </w:r>
    </w:p>
    <w:p w14:paraId="74B60D91" w14:textId="77777777" w:rsidR="00036B50" w:rsidRPr="00036B50" w:rsidRDefault="00036B50" w:rsidP="00036B50">
      <w:pPr>
        <w:numPr>
          <w:ilvl w:val="1"/>
          <w:numId w:val="2"/>
        </w:numPr>
        <w:spacing w:before="100" w:beforeAutospacing="1" w:after="100" w:afterAutospacing="1"/>
        <w:rPr>
          <w:rFonts w:eastAsia="Times New Roman" w:cstheme="minorHAnsi"/>
        </w:rPr>
      </w:pPr>
      <w:r w:rsidRPr="00036B50">
        <w:rPr>
          <w:rFonts w:eastAsia="Times New Roman" w:cstheme="minorHAnsi"/>
        </w:rPr>
        <w:t>SWOT analysis</w:t>
      </w:r>
    </w:p>
    <w:p w14:paraId="07336426" w14:textId="77777777" w:rsidR="00036B50" w:rsidRPr="00036B50" w:rsidRDefault="00036B50" w:rsidP="00036B50">
      <w:pPr>
        <w:numPr>
          <w:ilvl w:val="0"/>
          <w:numId w:val="2"/>
        </w:numPr>
        <w:spacing w:before="100" w:beforeAutospacing="1" w:after="100" w:afterAutospacing="1"/>
        <w:rPr>
          <w:rFonts w:eastAsia="Times New Roman" w:cstheme="minorHAnsi"/>
        </w:rPr>
      </w:pPr>
      <w:r w:rsidRPr="00036B50">
        <w:rPr>
          <w:rFonts w:eastAsia="Times New Roman" w:cstheme="minorHAnsi"/>
        </w:rPr>
        <w:t xml:space="preserve">Education NW conducted document analysis for the strategic planning </w:t>
      </w:r>
      <w:proofErr w:type="gramStart"/>
      <w:r w:rsidRPr="00036B50">
        <w:rPr>
          <w:rFonts w:eastAsia="Times New Roman" w:cstheme="minorHAnsi"/>
        </w:rPr>
        <w:t>meetings</w:t>
      </w:r>
      <w:proofErr w:type="gramEnd"/>
    </w:p>
    <w:p w14:paraId="5995ABA4" w14:textId="77777777" w:rsidR="00036B50" w:rsidRPr="00036B50" w:rsidRDefault="00036B50" w:rsidP="00036B50">
      <w:pPr>
        <w:numPr>
          <w:ilvl w:val="0"/>
          <w:numId w:val="2"/>
        </w:numPr>
        <w:spacing w:before="100" w:beforeAutospacing="1" w:after="100" w:afterAutospacing="1"/>
        <w:rPr>
          <w:rFonts w:eastAsia="Times New Roman" w:cstheme="minorHAnsi"/>
        </w:rPr>
      </w:pPr>
      <w:r w:rsidRPr="00036B50">
        <w:rPr>
          <w:rFonts w:eastAsia="Times New Roman" w:cstheme="minorHAnsi"/>
        </w:rPr>
        <w:t xml:space="preserve">Strategic Planning Committee has their first kickoff meeting to get to know each other and understand the timeline and goals of the strategic </w:t>
      </w:r>
      <w:proofErr w:type="gramStart"/>
      <w:r w:rsidRPr="00036B50">
        <w:rPr>
          <w:rFonts w:eastAsia="Times New Roman" w:cstheme="minorHAnsi"/>
        </w:rPr>
        <w:t>plan</w:t>
      </w:r>
      <w:proofErr w:type="gramEnd"/>
    </w:p>
    <w:p w14:paraId="5DE6A85D"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February 2022</w:t>
      </w:r>
    </w:p>
    <w:p w14:paraId="74D5E64D" w14:textId="77777777" w:rsidR="00036B50" w:rsidRPr="00036B50" w:rsidRDefault="00036B50" w:rsidP="00036B50">
      <w:pPr>
        <w:numPr>
          <w:ilvl w:val="0"/>
          <w:numId w:val="3"/>
        </w:numPr>
        <w:spacing w:before="100" w:beforeAutospacing="1" w:after="100" w:afterAutospacing="1"/>
        <w:rPr>
          <w:rFonts w:eastAsia="Times New Roman" w:cstheme="minorHAnsi"/>
        </w:rPr>
      </w:pPr>
      <w:r w:rsidRPr="00036B50">
        <w:rPr>
          <w:rFonts w:eastAsia="Times New Roman" w:cstheme="minorHAnsi"/>
        </w:rPr>
        <w:t>Prior Screening Committee met to choose Strategic Planning Committee, ensuring representation from various departments.</w:t>
      </w:r>
    </w:p>
    <w:p w14:paraId="4CF1151A" w14:textId="77777777" w:rsidR="00036B50" w:rsidRPr="00036B50" w:rsidRDefault="00036B50" w:rsidP="00036B50">
      <w:pPr>
        <w:numPr>
          <w:ilvl w:val="0"/>
          <w:numId w:val="3"/>
        </w:numPr>
        <w:spacing w:before="100" w:beforeAutospacing="1" w:after="100" w:afterAutospacing="1"/>
        <w:rPr>
          <w:rFonts w:eastAsia="Times New Roman" w:cstheme="minorHAnsi"/>
        </w:rPr>
      </w:pPr>
      <w:r w:rsidRPr="00036B50">
        <w:rPr>
          <w:rFonts w:eastAsia="Times New Roman" w:cstheme="minorHAnsi"/>
        </w:rPr>
        <w:t>Bi-weekly meetings with Education NW and Strategic Plan EC leads to collect data and ensure progress is moving forward.</w:t>
      </w:r>
    </w:p>
    <w:p w14:paraId="57C36D78"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lastRenderedPageBreak/>
        <w:t>January 2022</w:t>
      </w:r>
    </w:p>
    <w:p w14:paraId="7F4B8B6D" w14:textId="77777777" w:rsidR="00036B50" w:rsidRPr="00036B50" w:rsidRDefault="00036B50" w:rsidP="00036B50">
      <w:pPr>
        <w:numPr>
          <w:ilvl w:val="0"/>
          <w:numId w:val="4"/>
        </w:numPr>
        <w:spacing w:before="100" w:beforeAutospacing="1" w:after="100" w:afterAutospacing="1"/>
        <w:rPr>
          <w:rFonts w:eastAsia="Times New Roman" w:cstheme="minorHAnsi"/>
        </w:rPr>
      </w:pPr>
      <w:r w:rsidRPr="00036B50">
        <w:rPr>
          <w:rFonts w:eastAsia="Times New Roman" w:cstheme="minorHAnsi"/>
        </w:rPr>
        <w:t>In effort to choose a Strategic Planning Committee, a survey was sent out to the college soliciting participation in the strategic planning committee.</w:t>
      </w:r>
    </w:p>
    <w:p w14:paraId="1030D7F3" w14:textId="77777777" w:rsidR="00036B50" w:rsidRPr="00036B50" w:rsidRDefault="00036B50" w:rsidP="00036B50">
      <w:pPr>
        <w:numPr>
          <w:ilvl w:val="0"/>
          <w:numId w:val="4"/>
        </w:numPr>
        <w:spacing w:before="100" w:beforeAutospacing="1" w:after="100" w:afterAutospacing="1"/>
        <w:rPr>
          <w:rFonts w:eastAsia="Times New Roman" w:cstheme="minorHAnsi"/>
        </w:rPr>
      </w:pPr>
      <w:r w:rsidRPr="00036B50">
        <w:rPr>
          <w:rFonts w:eastAsia="Times New Roman" w:cstheme="minorHAnsi"/>
        </w:rPr>
        <w:t xml:space="preserve">Kick off meeting with Education NW to discuss next steps in </w:t>
      </w:r>
      <w:proofErr w:type="gramStart"/>
      <w:r w:rsidRPr="00036B50">
        <w:rPr>
          <w:rFonts w:eastAsia="Times New Roman" w:cstheme="minorHAnsi"/>
        </w:rPr>
        <w:t>process</w:t>
      </w:r>
      <w:proofErr w:type="gramEnd"/>
    </w:p>
    <w:p w14:paraId="3CD948CA" w14:textId="77777777" w:rsidR="00036B50" w:rsidRPr="00036B50" w:rsidRDefault="00036B50" w:rsidP="00036B50">
      <w:pPr>
        <w:numPr>
          <w:ilvl w:val="0"/>
          <w:numId w:val="4"/>
        </w:numPr>
        <w:spacing w:before="100" w:beforeAutospacing="1" w:after="100" w:afterAutospacing="1"/>
        <w:rPr>
          <w:rFonts w:eastAsia="Times New Roman" w:cstheme="minorHAnsi"/>
        </w:rPr>
      </w:pPr>
      <w:r w:rsidRPr="00036B50">
        <w:rPr>
          <w:rFonts w:eastAsia="Times New Roman" w:cstheme="minorHAnsi"/>
        </w:rPr>
        <w:t>Scope and Timeline meeting with Education NW</w:t>
      </w:r>
    </w:p>
    <w:p w14:paraId="76CA3A1B"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December 2021</w:t>
      </w:r>
    </w:p>
    <w:p w14:paraId="47241E03" w14:textId="77777777" w:rsidR="00036B50" w:rsidRPr="00036B50" w:rsidRDefault="00036B50" w:rsidP="00036B50">
      <w:pPr>
        <w:numPr>
          <w:ilvl w:val="0"/>
          <w:numId w:val="5"/>
        </w:numPr>
        <w:spacing w:before="100" w:beforeAutospacing="1" w:after="100" w:afterAutospacing="1"/>
        <w:rPr>
          <w:rFonts w:eastAsia="Times New Roman" w:cstheme="minorHAnsi"/>
        </w:rPr>
      </w:pPr>
      <w:r w:rsidRPr="00036B50">
        <w:rPr>
          <w:rFonts w:eastAsia="Times New Roman" w:cstheme="minorHAnsi"/>
        </w:rPr>
        <w:t>Vendors scored by screening committee.</w:t>
      </w:r>
    </w:p>
    <w:p w14:paraId="4FA02AD6" w14:textId="77777777" w:rsidR="00036B50" w:rsidRPr="00036B50" w:rsidRDefault="00036B50" w:rsidP="00036B50">
      <w:pPr>
        <w:numPr>
          <w:ilvl w:val="0"/>
          <w:numId w:val="5"/>
        </w:numPr>
        <w:spacing w:before="100" w:beforeAutospacing="1" w:after="100" w:afterAutospacing="1"/>
        <w:rPr>
          <w:rFonts w:eastAsia="Times New Roman" w:cstheme="minorHAnsi"/>
        </w:rPr>
      </w:pPr>
      <w:r w:rsidRPr="00036B50">
        <w:rPr>
          <w:rFonts w:eastAsia="Times New Roman" w:cstheme="minorHAnsi"/>
        </w:rPr>
        <w:t>Screening committee develops interview questions, and interviews finalists.</w:t>
      </w:r>
    </w:p>
    <w:p w14:paraId="4E983419" w14:textId="77777777" w:rsidR="00036B50" w:rsidRPr="00036B50" w:rsidRDefault="00036B50" w:rsidP="00036B50">
      <w:pPr>
        <w:numPr>
          <w:ilvl w:val="0"/>
          <w:numId w:val="5"/>
        </w:numPr>
        <w:spacing w:before="100" w:beforeAutospacing="1" w:after="100" w:afterAutospacing="1"/>
        <w:rPr>
          <w:rFonts w:eastAsia="Times New Roman" w:cstheme="minorHAnsi"/>
        </w:rPr>
      </w:pPr>
      <w:r w:rsidRPr="00036B50">
        <w:rPr>
          <w:rFonts w:eastAsia="Times New Roman" w:cstheme="minorHAnsi"/>
        </w:rPr>
        <w:t>Contract is awarded to Education NW.</w:t>
      </w:r>
    </w:p>
    <w:p w14:paraId="4013938D"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November 2021</w:t>
      </w:r>
    </w:p>
    <w:p w14:paraId="4A105459" w14:textId="77777777" w:rsidR="00036B50" w:rsidRPr="00036B50" w:rsidRDefault="00036B50" w:rsidP="00036B50">
      <w:pPr>
        <w:numPr>
          <w:ilvl w:val="0"/>
          <w:numId w:val="6"/>
        </w:numPr>
        <w:spacing w:before="100" w:beforeAutospacing="1" w:after="100" w:afterAutospacing="1"/>
        <w:rPr>
          <w:rFonts w:eastAsia="Times New Roman" w:cstheme="minorHAnsi"/>
        </w:rPr>
      </w:pPr>
      <w:r w:rsidRPr="00036B50">
        <w:rPr>
          <w:rFonts w:eastAsia="Times New Roman" w:cstheme="minorHAnsi"/>
        </w:rPr>
        <w:t>Strategic Plan screening committee convenes to choose vendor.</w:t>
      </w:r>
    </w:p>
    <w:p w14:paraId="6F80C926" w14:textId="77777777" w:rsidR="00036B50" w:rsidRPr="00036B50" w:rsidRDefault="00036B50" w:rsidP="00036B50">
      <w:pPr>
        <w:numPr>
          <w:ilvl w:val="0"/>
          <w:numId w:val="6"/>
        </w:numPr>
        <w:spacing w:before="100" w:beforeAutospacing="1" w:after="100" w:afterAutospacing="1"/>
        <w:rPr>
          <w:rFonts w:eastAsia="Times New Roman" w:cstheme="minorHAnsi"/>
        </w:rPr>
      </w:pPr>
      <w:r w:rsidRPr="00036B50">
        <w:rPr>
          <w:rFonts w:eastAsia="Times New Roman" w:cstheme="minorHAnsi"/>
        </w:rPr>
        <w:t>Small screening committee includes members of Climate Improvement Taskforce and Social Equity Advisory Committee, Office of Instruction, and a BASAM student intern.</w:t>
      </w:r>
    </w:p>
    <w:p w14:paraId="3AB1A972" w14:textId="77777777" w:rsidR="00036B50" w:rsidRPr="00036B50" w:rsidRDefault="00036B50" w:rsidP="00036B50">
      <w:pPr>
        <w:numPr>
          <w:ilvl w:val="0"/>
          <w:numId w:val="6"/>
        </w:numPr>
        <w:spacing w:before="100" w:beforeAutospacing="1" w:after="100" w:afterAutospacing="1"/>
        <w:rPr>
          <w:rFonts w:eastAsia="Times New Roman" w:cstheme="minorHAnsi"/>
        </w:rPr>
      </w:pPr>
      <w:r w:rsidRPr="00036B50">
        <w:rPr>
          <w:rFonts w:eastAsia="Times New Roman" w:cstheme="minorHAnsi"/>
        </w:rPr>
        <w:t>Strategic Plan EC leads present strategic plan update to Board of Trustees at 11/17 board work session.</w:t>
      </w:r>
    </w:p>
    <w:p w14:paraId="4CBE50F5" w14:textId="77777777" w:rsidR="00036B50" w:rsidRPr="00036B50" w:rsidRDefault="00036B50" w:rsidP="00036B50">
      <w:pPr>
        <w:pStyle w:val="Heading3"/>
        <w:rPr>
          <w:rFonts w:asciiTheme="minorHAnsi" w:hAnsiTheme="minorHAnsi" w:cstheme="minorHAnsi"/>
        </w:rPr>
      </w:pPr>
      <w:r w:rsidRPr="00036B50">
        <w:rPr>
          <w:rFonts w:asciiTheme="minorHAnsi" w:hAnsiTheme="minorHAnsi" w:cstheme="minorHAnsi"/>
        </w:rPr>
        <w:t>October 2021</w:t>
      </w:r>
    </w:p>
    <w:p w14:paraId="3C3498FA" w14:textId="77777777" w:rsidR="00036B50" w:rsidRPr="00036B50" w:rsidRDefault="00036B50" w:rsidP="00036B50">
      <w:pPr>
        <w:numPr>
          <w:ilvl w:val="0"/>
          <w:numId w:val="7"/>
        </w:numPr>
        <w:spacing w:before="100" w:beforeAutospacing="1" w:after="100" w:afterAutospacing="1"/>
        <w:rPr>
          <w:rFonts w:eastAsia="Times New Roman" w:cstheme="minorHAnsi"/>
        </w:rPr>
      </w:pPr>
      <w:r w:rsidRPr="00036B50">
        <w:rPr>
          <w:rFonts w:eastAsia="Times New Roman" w:cstheme="minorHAnsi"/>
        </w:rPr>
        <w:t>Strategic Plan EC leads meet to discuss RFP process including college priorities and Senate bill compliance.</w:t>
      </w:r>
      <w:r w:rsidRPr="00036B50">
        <w:rPr>
          <w:rFonts w:eastAsia="Times New Roman" w:cstheme="minorHAnsi"/>
        </w:rPr>
        <w:br/>
        <w:t>RFP for strategic planning facilitation vendor released.</w:t>
      </w:r>
    </w:p>
    <w:p w14:paraId="48DD7DB8" w14:textId="77777777" w:rsidR="00036B50" w:rsidRPr="00036B50" w:rsidRDefault="00036B50" w:rsidP="00036B50">
      <w:pPr>
        <w:pStyle w:val="Heading2"/>
        <w:rPr>
          <w:rFonts w:asciiTheme="minorHAnsi" w:hAnsiTheme="minorHAnsi" w:cstheme="minorHAnsi"/>
        </w:rPr>
      </w:pPr>
      <w:r w:rsidRPr="00036B50">
        <w:rPr>
          <w:rFonts w:asciiTheme="minorHAnsi" w:hAnsiTheme="minorHAnsi" w:cstheme="minorHAnsi"/>
        </w:rPr>
        <w:t>2022 Strategic Planning Committee</w:t>
      </w:r>
    </w:p>
    <w:p w14:paraId="742CDFF2"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Information Technology</w:t>
      </w:r>
    </w:p>
    <w:p w14:paraId="78983A86" w14:textId="77777777" w:rsidR="00036B50" w:rsidRPr="00036B50" w:rsidRDefault="00036B50" w:rsidP="00036B50">
      <w:pPr>
        <w:numPr>
          <w:ilvl w:val="0"/>
          <w:numId w:val="8"/>
        </w:numPr>
        <w:spacing w:before="100" w:beforeAutospacing="1" w:after="100" w:afterAutospacing="1"/>
        <w:rPr>
          <w:rFonts w:eastAsia="Times New Roman" w:cstheme="minorHAnsi"/>
        </w:rPr>
      </w:pPr>
      <w:r w:rsidRPr="00036B50">
        <w:rPr>
          <w:rFonts w:eastAsia="Times New Roman" w:cstheme="minorHAnsi"/>
        </w:rPr>
        <w:t>Joey Hicklin, Information Technology Services  </w:t>
      </w:r>
    </w:p>
    <w:p w14:paraId="030A3160"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Operations  </w:t>
      </w:r>
    </w:p>
    <w:p w14:paraId="3914EBBE" w14:textId="77777777" w:rsidR="00036B50" w:rsidRPr="00036B50" w:rsidRDefault="00036B50" w:rsidP="00036B50">
      <w:pPr>
        <w:numPr>
          <w:ilvl w:val="0"/>
          <w:numId w:val="9"/>
        </w:numPr>
        <w:spacing w:before="100" w:beforeAutospacing="1" w:after="100" w:afterAutospacing="1"/>
        <w:rPr>
          <w:rFonts w:eastAsia="Times New Roman" w:cstheme="minorHAnsi"/>
        </w:rPr>
      </w:pPr>
      <w:r w:rsidRPr="00036B50">
        <w:rPr>
          <w:rFonts w:eastAsia="Times New Roman" w:cstheme="minorHAnsi"/>
        </w:rPr>
        <w:t>Mike See, Security</w:t>
      </w:r>
    </w:p>
    <w:p w14:paraId="72A4B6E2" w14:textId="77777777" w:rsidR="00036B50" w:rsidRPr="00036B50" w:rsidRDefault="00036B50" w:rsidP="00036B50">
      <w:pPr>
        <w:numPr>
          <w:ilvl w:val="0"/>
          <w:numId w:val="9"/>
        </w:numPr>
        <w:spacing w:before="100" w:beforeAutospacing="1" w:after="100" w:afterAutospacing="1"/>
        <w:rPr>
          <w:rFonts w:eastAsia="Times New Roman" w:cstheme="minorHAnsi"/>
        </w:rPr>
      </w:pPr>
      <w:r w:rsidRPr="00036B50">
        <w:rPr>
          <w:rFonts w:eastAsia="Times New Roman" w:cstheme="minorHAnsi"/>
        </w:rPr>
        <w:t xml:space="preserve">Jenny </w:t>
      </w:r>
      <w:proofErr w:type="spellStart"/>
      <w:r w:rsidRPr="00036B50">
        <w:rPr>
          <w:rFonts w:eastAsia="Times New Roman" w:cstheme="minorHAnsi"/>
        </w:rPr>
        <w:t>Shadley</w:t>
      </w:r>
      <w:proofErr w:type="spellEnd"/>
      <w:r w:rsidRPr="00036B50">
        <w:rPr>
          <w:rFonts w:eastAsia="Times New Roman" w:cstheme="minorHAnsi"/>
        </w:rPr>
        <w:t>, Communications and Marketing </w:t>
      </w:r>
    </w:p>
    <w:p w14:paraId="3408EB4C"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Instruction </w:t>
      </w:r>
    </w:p>
    <w:p w14:paraId="55378B5D"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t>Rhianna Johnson, Guided Pathways  </w:t>
      </w:r>
    </w:p>
    <w:p w14:paraId="4EEA56EF"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t>Kathy Chatfield, eLearning</w:t>
      </w:r>
    </w:p>
    <w:p w14:paraId="0F15FB19" w14:textId="77777777" w:rsidR="00036B50" w:rsidRPr="00036B50" w:rsidRDefault="00036B50" w:rsidP="00036B50">
      <w:pPr>
        <w:numPr>
          <w:ilvl w:val="0"/>
          <w:numId w:val="10"/>
        </w:numPr>
        <w:spacing w:before="100" w:beforeAutospacing="1" w:after="100" w:afterAutospacing="1"/>
        <w:rPr>
          <w:rFonts w:eastAsia="Times New Roman" w:cstheme="minorHAnsi"/>
        </w:rPr>
      </w:pPr>
      <w:proofErr w:type="spellStart"/>
      <w:r w:rsidRPr="00036B50">
        <w:rPr>
          <w:rFonts w:eastAsia="Times New Roman" w:cstheme="minorHAnsi"/>
        </w:rPr>
        <w:t>Armetta</w:t>
      </w:r>
      <w:proofErr w:type="spellEnd"/>
      <w:r w:rsidRPr="00036B50">
        <w:rPr>
          <w:rFonts w:eastAsia="Times New Roman" w:cstheme="minorHAnsi"/>
        </w:rPr>
        <w:t xml:space="preserve"> Burney, OOI</w:t>
      </w:r>
    </w:p>
    <w:p w14:paraId="594EB39D"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lastRenderedPageBreak/>
        <w:t>Jesse Morse, Faculty</w:t>
      </w:r>
    </w:p>
    <w:p w14:paraId="3B4D7D74"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t>Dr. Tanya Diaz-Kozlowski, Faculty</w:t>
      </w:r>
    </w:p>
    <w:p w14:paraId="26D2A8CE"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t>Ellie Phillips, Transitional Studies</w:t>
      </w:r>
    </w:p>
    <w:p w14:paraId="7AA29C42" w14:textId="77777777" w:rsidR="00036B50" w:rsidRPr="00036B50" w:rsidRDefault="00036B50" w:rsidP="00036B50">
      <w:pPr>
        <w:numPr>
          <w:ilvl w:val="0"/>
          <w:numId w:val="10"/>
        </w:numPr>
        <w:spacing w:before="100" w:beforeAutospacing="1" w:after="100" w:afterAutospacing="1"/>
        <w:rPr>
          <w:rFonts w:eastAsia="Times New Roman" w:cstheme="minorHAnsi"/>
        </w:rPr>
      </w:pPr>
      <w:r w:rsidRPr="00036B50">
        <w:rPr>
          <w:rFonts w:eastAsia="Times New Roman" w:cstheme="minorHAnsi"/>
        </w:rPr>
        <w:t>Ben Moll, Institutional Research </w:t>
      </w:r>
    </w:p>
    <w:p w14:paraId="4B517D5F"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Human Resources</w:t>
      </w:r>
    </w:p>
    <w:p w14:paraId="104386D9" w14:textId="77777777" w:rsidR="00036B50" w:rsidRPr="00036B50" w:rsidRDefault="00036B50" w:rsidP="00036B50">
      <w:pPr>
        <w:numPr>
          <w:ilvl w:val="0"/>
          <w:numId w:val="11"/>
        </w:numPr>
        <w:spacing w:before="100" w:beforeAutospacing="1" w:after="100" w:afterAutospacing="1"/>
        <w:rPr>
          <w:rFonts w:eastAsia="Times New Roman" w:cstheme="minorHAnsi"/>
        </w:rPr>
      </w:pPr>
      <w:r w:rsidRPr="00036B50">
        <w:rPr>
          <w:rFonts w:eastAsia="Times New Roman" w:cstheme="minorHAnsi"/>
        </w:rPr>
        <w:t>Thao Schmidt, Human Resources </w:t>
      </w:r>
    </w:p>
    <w:p w14:paraId="0998E470"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Student Affairs</w:t>
      </w:r>
    </w:p>
    <w:p w14:paraId="4980599B" w14:textId="77777777" w:rsidR="00036B50" w:rsidRPr="00036B50" w:rsidRDefault="00036B50" w:rsidP="00036B50">
      <w:pPr>
        <w:numPr>
          <w:ilvl w:val="0"/>
          <w:numId w:val="12"/>
        </w:numPr>
        <w:spacing w:before="100" w:beforeAutospacing="1" w:after="100" w:afterAutospacing="1"/>
        <w:rPr>
          <w:rFonts w:eastAsia="Times New Roman" w:cstheme="minorHAnsi"/>
        </w:rPr>
      </w:pPr>
      <w:r w:rsidRPr="00036B50">
        <w:rPr>
          <w:rFonts w:eastAsia="Times New Roman" w:cstheme="minorHAnsi"/>
        </w:rPr>
        <w:t>Donna Larson, Veterans Resource Center</w:t>
      </w:r>
    </w:p>
    <w:p w14:paraId="5BFA5CA2" w14:textId="77777777" w:rsidR="00036B50" w:rsidRPr="00036B50" w:rsidRDefault="00036B50" w:rsidP="00036B50">
      <w:pPr>
        <w:numPr>
          <w:ilvl w:val="0"/>
          <w:numId w:val="12"/>
        </w:numPr>
        <w:spacing w:before="100" w:beforeAutospacing="1" w:after="100" w:afterAutospacing="1"/>
        <w:rPr>
          <w:rFonts w:eastAsia="Times New Roman" w:cstheme="minorHAnsi"/>
        </w:rPr>
      </w:pPr>
      <w:r w:rsidRPr="00036B50">
        <w:rPr>
          <w:rFonts w:eastAsia="Times New Roman" w:cstheme="minorHAnsi"/>
        </w:rPr>
        <w:t xml:space="preserve">Shelley </w:t>
      </w:r>
      <w:proofErr w:type="spellStart"/>
      <w:r w:rsidRPr="00036B50">
        <w:rPr>
          <w:rFonts w:eastAsia="Times New Roman" w:cstheme="minorHAnsi"/>
        </w:rPr>
        <w:t>Ostermiller</w:t>
      </w:r>
      <w:proofErr w:type="spellEnd"/>
      <w:r w:rsidRPr="00036B50">
        <w:rPr>
          <w:rFonts w:eastAsia="Times New Roman" w:cstheme="minorHAnsi"/>
        </w:rPr>
        <w:t>, Advising </w:t>
      </w:r>
    </w:p>
    <w:p w14:paraId="2EC09E13" w14:textId="77777777" w:rsidR="00036B50" w:rsidRPr="00036B50" w:rsidRDefault="00036B50" w:rsidP="00036B50">
      <w:pPr>
        <w:numPr>
          <w:ilvl w:val="0"/>
          <w:numId w:val="12"/>
        </w:numPr>
        <w:spacing w:before="100" w:beforeAutospacing="1" w:after="100" w:afterAutospacing="1"/>
        <w:rPr>
          <w:rFonts w:eastAsia="Times New Roman" w:cstheme="minorHAnsi"/>
        </w:rPr>
      </w:pPr>
      <w:proofErr w:type="spellStart"/>
      <w:r w:rsidRPr="00036B50">
        <w:rPr>
          <w:rFonts w:eastAsia="Times New Roman" w:cstheme="minorHAnsi"/>
        </w:rPr>
        <w:t>Mirranda</w:t>
      </w:r>
      <w:proofErr w:type="spellEnd"/>
      <w:r w:rsidRPr="00036B50">
        <w:rPr>
          <w:rFonts w:eastAsia="Times New Roman" w:cstheme="minorHAnsi"/>
        </w:rPr>
        <w:t xml:space="preserve"> </w:t>
      </w:r>
      <w:proofErr w:type="spellStart"/>
      <w:r w:rsidRPr="00036B50">
        <w:rPr>
          <w:rFonts w:eastAsia="Times New Roman" w:cstheme="minorHAnsi"/>
        </w:rPr>
        <w:t>Saari</w:t>
      </w:r>
      <w:proofErr w:type="spellEnd"/>
      <w:r w:rsidRPr="00036B50">
        <w:rPr>
          <w:rFonts w:eastAsia="Times New Roman" w:cstheme="minorHAnsi"/>
        </w:rPr>
        <w:t>, Enrollment Services </w:t>
      </w:r>
    </w:p>
    <w:p w14:paraId="2E7D15F8" w14:textId="77777777" w:rsidR="00036B50" w:rsidRPr="00036B50" w:rsidRDefault="00036B50" w:rsidP="00036B50">
      <w:pPr>
        <w:spacing w:before="100" w:beforeAutospacing="1" w:after="100" w:afterAutospacing="1"/>
        <w:outlineLvl w:val="2"/>
        <w:rPr>
          <w:rFonts w:eastAsia="Times New Roman" w:cstheme="minorHAnsi"/>
          <w:b/>
          <w:bCs/>
          <w:sz w:val="27"/>
          <w:szCs w:val="27"/>
        </w:rPr>
      </w:pPr>
      <w:r w:rsidRPr="00036B50">
        <w:rPr>
          <w:rFonts w:eastAsia="Times New Roman" w:cstheme="minorHAnsi"/>
          <w:b/>
          <w:bCs/>
          <w:sz w:val="27"/>
          <w:szCs w:val="27"/>
        </w:rPr>
        <w:t>College and Community</w:t>
      </w:r>
    </w:p>
    <w:p w14:paraId="0FC0A77C" w14:textId="77777777" w:rsidR="00036B50" w:rsidRPr="00036B50" w:rsidRDefault="00036B50" w:rsidP="00036B50">
      <w:pPr>
        <w:numPr>
          <w:ilvl w:val="0"/>
          <w:numId w:val="13"/>
        </w:numPr>
        <w:spacing w:before="100" w:beforeAutospacing="1" w:after="100" w:afterAutospacing="1"/>
        <w:rPr>
          <w:rFonts w:eastAsia="Times New Roman" w:cstheme="minorHAnsi"/>
        </w:rPr>
      </w:pPr>
      <w:proofErr w:type="spellStart"/>
      <w:r w:rsidRPr="00036B50">
        <w:rPr>
          <w:rFonts w:eastAsia="Times New Roman" w:cstheme="minorHAnsi"/>
        </w:rPr>
        <w:t>Tanna</w:t>
      </w:r>
      <w:proofErr w:type="spellEnd"/>
      <w:r w:rsidRPr="00036B50">
        <w:rPr>
          <w:rFonts w:eastAsia="Times New Roman" w:cstheme="minorHAnsi"/>
        </w:rPr>
        <w:t xml:space="preserve"> </w:t>
      </w:r>
      <w:proofErr w:type="spellStart"/>
      <w:r w:rsidRPr="00036B50">
        <w:rPr>
          <w:rFonts w:eastAsia="Times New Roman" w:cstheme="minorHAnsi"/>
        </w:rPr>
        <w:t>Engdahl</w:t>
      </w:r>
      <w:proofErr w:type="spellEnd"/>
      <w:r w:rsidRPr="00036B50">
        <w:rPr>
          <w:rFonts w:eastAsia="Times New Roman" w:cstheme="minorHAnsi"/>
        </w:rPr>
        <w:t>, Cowlitz Indian Tribe Spiritual Leader, Community Equity Advisory Committee  </w:t>
      </w:r>
    </w:p>
    <w:p w14:paraId="6CE5F219"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Darcy Hoffman, Workforce SW WA, Industry Partner  </w:t>
      </w:r>
    </w:p>
    <w:p w14:paraId="4C858FCF"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Jeff Snell, VPS, K-12 Partner</w:t>
      </w:r>
    </w:p>
    <w:p w14:paraId="3AEAD33D"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 xml:space="preserve">Deborah </w:t>
      </w:r>
      <w:proofErr w:type="spellStart"/>
      <w:r w:rsidRPr="00036B50">
        <w:rPr>
          <w:rFonts w:eastAsia="Times New Roman" w:cstheme="minorHAnsi"/>
        </w:rPr>
        <w:t>Blom</w:t>
      </w:r>
      <w:proofErr w:type="spellEnd"/>
      <w:r w:rsidRPr="00036B50">
        <w:rPr>
          <w:rFonts w:eastAsia="Times New Roman" w:cstheme="minorHAnsi"/>
        </w:rPr>
        <w:t>, CC Foundation</w:t>
      </w:r>
    </w:p>
    <w:p w14:paraId="5DB6993C"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Denise Gideon, Clark College Board Member  </w:t>
      </w:r>
    </w:p>
    <w:p w14:paraId="412176FA"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Courtney Braddock, WPEA</w:t>
      </w:r>
    </w:p>
    <w:p w14:paraId="3BDE290A"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Suzanne Southerland, CCAHE</w:t>
      </w:r>
    </w:p>
    <w:p w14:paraId="54D944C4"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Gabrielle Morales, B.U.I.L.D. Representative  </w:t>
      </w:r>
    </w:p>
    <w:p w14:paraId="2E2FEEC4"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Students to be named (x2)</w:t>
      </w:r>
    </w:p>
    <w:p w14:paraId="7FE7ADB1"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Paul Wickline, Co-Chair</w:t>
      </w:r>
    </w:p>
    <w:p w14:paraId="75FF4CFE" w14:textId="77777777" w:rsidR="00036B50" w:rsidRPr="00036B50" w:rsidRDefault="00036B50" w:rsidP="00036B50">
      <w:pPr>
        <w:numPr>
          <w:ilvl w:val="0"/>
          <w:numId w:val="13"/>
        </w:numPr>
        <w:spacing w:before="100" w:beforeAutospacing="1" w:after="100" w:afterAutospacing="1"/>
        <w:rPr>
          <w:rFonts w:eastAsia="Times New Roman" w:cstheme="minorHAnsi"/>
        </w:rPr>
      </w:pPr>
      <w:r w:rsidRPr="00036B50">
        <w:rPr>
          <w:rFonts w:eastAsia="Times New Roman" w:cstheme="minorHAnsi"/>
        </w:rPr>
        <w:t>Dr. Karin Edwards, Executive Sponsor </w:t>
      </w:r>
    </w:p>
    <w:p w14:paraId="321362B7" w14:textId="43B71AEC" w:rsidR="00036B50" w:rsidRPr="00036B50" w:rsidRDefault="00036B50" w:rsidP="00036B50">
      <w:pPr>
        <w:spacing w:before="100" w:beforeAutospacing="1" w:after="100" w:afterAutospacing="1"/>
        <w:rPr>
          <w:rFonts w:eastAsia="Times New Roman" w:cstheme="minorHAnsi"/>
        </w:rPr>
      </w:pPr>
    </w:p>
    <w:p w14:paraId="4EE6C84F" w14:textId="77777777" w:rsidR="00363510" w:rsidRPr="00036B50" w:rsidRDefault="00363510">
      <w:pPr>
        <w:rPr>
          <w:rFonts w:cstheme="minorHAnsi"/>
        </w:rPr>
      </w:pPr>
    </w:p>
    <w:sectPr w:rsidR="00363510" w:rsidRPr="00036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BDC"/>
    <w:multiLevelType w:val="multilevel"/>
    <w:tmpl w:val="EA5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94B63"/>
    <w:multiLevelType w:val="multilevel"/>
    <w:tmpl w:val="CAB2A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C0F2A"/>
    <w:multiLevelType w:val="multilevel"/>
    <w:tmpl w:val="FEA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878DE"/>
    <w:multiLevelType w:val="multilevel"/>
    <w:tmpl w:val="4FA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76DA4"/>
    <w:multiLevelType w:val="multilevel"/>
    <w:tmpl w:val="0DC2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23620"/>
    <w:multiLevelType w:val="multilevel"/>
    <w:tmpl w:val="756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85AA1"/>
    <w:multiLevelType w:val="multilevel"/>
    <w:tmpl w:val="51D2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1C27"/>
    <w:multiLevelType w:val="multilevel"/>
    <w:tmpl w:val="57FC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D3B84"/>
    <w:multiLevelType w:val="multilevel"/>
    <w:tmpl w:val="FCF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007E9"/>
    <w:multiLevelType w:val="multilevel"/>
    <w:tmpl w:val="4FB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A33AF"/>
    <w:multiLevelType w:val="multilevel"/>
    <w:tmpl w:val="DD909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66CFF"/>
    <w:multiLevelType w:val="multilevel"/>
    <w:tmpl w:val="8B6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20B88"/>
    <w:multiLevelType w:val="multilevel"/>
    <w:tmpl w:val="33E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E772EB"/>
    <w:multiLevelType w:val="multilevel"/>
    <w:tmpl w:val="CC58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25DE9"/>
    <w:multiLevelType w:val="multilevel"/>
    <w:tmpl w:val="06E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61F79"/>
    <w:multiLevelType w:val="multilevel"/>
    <w:tmpl w:val="41A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F77D7"/>
    <w:multiLevelType w:val="multilevel"/>
    <w:tmpl w:val="6C4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61127">
    <w:abstractNumId w:val="10"/>
  </w:num>
  <w:num w:numId="2" w16cid:durableId="1825660302">
    <w:abstractNumId w:val="1"/>
  </w:num>
  <w:num w:numId="3" w16cid:durableId="1725369942">
    <w:abstractNumId w:val="8"/>
  </w:num>
  <w:num w:numId="4" w16cid:durableId="594749555">
    <w:abstractNumId w:val="15"/>
  </w:num>
  <w:num w:numId="5" w16cid:durableId="282158701">
    <w:abstractNumId w:val="5"/>
  </w:num>
  <w:num w:numId="6" w16cid:durableId="1062218926">
    <w:abstractNumId w:val="12"/>
  </w:num>
  <w:num w:numId="7" w16cid:durableId="1034817344">
    <w:abstractNumId w:val="2"/>
  </w:num>
  <w:num w:numId="8" w16cid:durableId="735905881">
    <w:abstractNumId w:val="7"/>
  </w:num>
  <w:num w:numId="9" w16cid:durableId="1841037691">
    <w:abstractNumId w:val="16"/>
  </w:num>
  <w:num w:numId="10" w16cid:durableId="1843622651">
    <w:abstractNumId w:val="0"/>
  </w:num>
  <w:num w:numId="11" w16cid:durableId="1658652970">
    <w:abstractNumId w:val="4"/>
  </w:num>
  <w:num w:numId="12" w16cid:durableId="790174769">
    <w:abstractNumId w:val="11"/>
  </w:num>
  <w:num w:numId="13" w16cid:durableId="1100100938">
    <w:abstractNumId w:val="6"/>
  </w:num>
  <w:num w:numId="14" w16cid:durableId="471169084">
    <w:abstractNumId w:val="9"/>
  </w:num>
  <w:num w:numId="15" w16cid:durableId="1838381625">
    <w:abstractNumId w:val="3"/>
  </w:num>
  <w:num w:numId="16" w16cid:durableId="724380041">
    <w:abstractNumId w:val="13"/>
  </w:num>
  <w:num w:numId="17" w16cid:durableId="534083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50"/>
    <w:rsid w:val="00036B50"/>
    <w:rsid w:val="002E0250"/>
    <w:rsid w:val="00363510"/>
    <w:rsid w:val="00EC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590AF"/>
  <w15:chartTrackingRefBased/>
  <w15:docId w15:val="{4412E8FD-F567-2F43-88CB-18350DFC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B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6B5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6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6B5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B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6B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6B50"/>
    <w:rPr>
      <w:rFonts w:ascii="Times New Roman" w:eastAsia="Times New Roman" w:hAnsi="Times New Roman" w:cs="Times New Roman"/>
      <w:b/>
      <w:bCs/>
    </w:rPr>
  </w:style>
  <w:style w:type="paragraph" w:styleId="NormalWeb">
    <w:name w:val="Normal (Web)"/>
    <w:basedOn w:val="Normal"/>
    <w:uiPriority w:val="99"/>
    <w:semiHidden/>
    <w:unhideWhenUsed/>
    <w:rsid w:val="00036B5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36B50"/>
    <w:rPr>
      <w:b/>
      <w:bCs/>
    </w:rPr>
  </w:style>
  <w:style w:type="character" w:styleId="Hyperlink">
    <w:name w:val="Hyperlink"/>
    <w:basedOn w:val="DefaultParagraphFont"/>
    <w:uiPriority w:val="99"/>
    <w:semiHidden/>
    <w:unhideWhenUsed/>
    <w:rsid w:val="00036B50"/>
    <w:rPr>
      <w:color w:val="0000FF"/>
      <w:u w:val="single"/>
    </w:rPr>
  </w:style>
  <w:style w:type="paragraph" w:styleId="HTMLAddress">
    <w:name w:val="HTML Address"/>
    <w:basedOn w:val="Normal"/>
    <w:link w:val="HTMLAddressChar"/>
    <w:uiPriority w:val="99"/>
    <w:semiHidden/>
    <w:unhideWhenUsed/>
    <w:rsid w:val="00036B50"/>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036B50"/>
    <w:rPr>
      <w:rFonts w:ascii="Times New Roman" w:eastAsia="Times New Roman" w:hAnsi="Times New Roman" w:cs="Times New Roman"/>
      <w:i/>
      <w:iCs/>
    </w:rPr>
  </w:style>
  <w:style w:type="character" w:styleId="Emphasis">
    <w:name w:val="Emphasis"/>
    <w:basedOn w:val="DefaultParagraphFont"/>
    <w:uiPriority w:val="20"/>
    <w:qFormat/>
    <w:rsid w:val="00036B50"/>
    <w:rPr>
      <w:i/>
      <w:iCs/>
    </w:rPr>
  </w:style>
  <w:style w:type="character" w:customStyle="1" w:styleId="Heading1Char">
    <w:name w:val="Heading 1 Char"/>
    <w:basedOn w:val="DefaultParagraphFont"/>
    <w:link w:val="Heading1"/>
    <w:uiPriority w:val="9"/>
    <w:rsid w:val="00036B5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6B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B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Shadley, Jennifer (Jenny)</dc:creator>
  <cp:keywords/>
  <dc:description/>
  <cp:lastModifiedBy>Shadley, Jennifer (Jenny)</cp:lastModifiedBy>
  <cp:revision>1</cp:revision>
  <dcterms:created xsi:type="dcterms:W3CDTF">2023-03-09T20:42:00Z</dcterms:created>
  <dcterms:modified xsi:type="dcterms:W3CDTF">2023-03-09T20:45:00Z</dcterms:modified>
</cp:coreProperties>
</file>