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64AF9" w14:textId="7F855F02" w:rsidR="00703449" w:rsidRDefault="00703449" w:rsidP="00703449">
      <w:pPr>
        <w:pStyle w:val="Heading2"/>
        <w:spacing w:before="0" w:after="0"/>
        <w:rPr>
          <w:rFonts w:ascii="Arial" w:hAnsi="Arial" w:cs="Arial"/>
          <w:color w:val="000000" w:themeColor="text1"/>
        </w:rPr>
      </w:pPr>
      <w:bookmarkStart w:id="0" w:name="_Toc177718414"/>
      <w:r w:rsidRPr="001718FF">
        <w:rPr>
          <w:rFonts w:ascii="Arial" w:hAnsi="Arial" w:cs="Arial"/>
          <w:color w:val="000000" w:themeColor="text1"/>
        </w:rPr>
        <w:t>Policy</w:t>
      </w:r>
      <w:r w:rsidR="00153C4D">
        <w:rPr>
          <w:rFonts w:ascii="Arial" w:hAnsi="Arial" w:cs="Arial"/>
          <w:color w:val="000000" w:themeColor="text1"/>
        </w:rPr>
        <w:t xml:space="preserve"> </w:t>
      </w:r>
      <w:r w:rsidRPr="001718FF">
        <w:rPr>
          <w:rFonts w:ascii="Arial" w:hAnsi="Arial" w:cs="Arial"/>
          <w:color w:val="000000" w:themeColor="text1"/>
        </w:rPr>
        <w:t>Review Rubric</w:t>
      </w:r>
      <w:bookmarkEnd w:id="0"/>
    </w:p>
    <w:p w14:paraId="3677063A" w14:textId="77777777" w:rsidR="00703449" w:rsidRPr="00162E3F" w:rsidRDefault="00703449" w:rsidP="00703449">
      <w:pPr>
        <w:spacing w:after="0"/>
        <w:rPr>
          <w:rFonts w:ascii="Arial" w:hAnsi="Arial" w:cs="Arial"/>
          <w:sz w:val="24"/>
          <w:szCs w:val="24"/>
        </w:rPr>
      </w:pPr>
      <w:r w:rsidRPr="00162E3F">
        <w:rPr>
          <w:rFonts w:ascii="Arial" w:hAnsi="Arial" w:cs="Arial"/>
          <w:sz w:val="24"/>
          <w:szCs w:val="24"/>
        </w:rPr>
        <w:t>The expectation is that all policies/procedures should be “met” for all rubric criteria.</w:t>
      </w:r>
    </w:p>
    <w:p w14:paraId="0F36BBC3" w14:textId="77777777" w:rsidR="00703449" w:rsidRDefault="00703449" w:rsidP="00703449">
      <w:pPr>
        <w:spacing w:after="0"/>
        <w:rPr>
          <w:rFonts w:ascii="Arial" w:hAnsi="Arial" w:cs="Arial"/>
          <w:sz w:val="24"/>
          <w:szCs w:val="24"/>
        </w:rPr>
      </w:pPr>
    </w:p>
    <w:p w14:paraId="41CDCF67" w14:textId="77777777" w:rsidR="00703449" w:rsidRPr="00162E3F" w:rsidRDefault="00703449" w:rsidP="00703449">
      <w:pPr>
        <w:spacing w:after="0"/>
        <w:rPr>
          <w:rFonts w:ascii="Arial" w:hAnsi="Arial" w:cs="Arial"/>
          <w:sz w:val="24"/>
          <w:szCs w:val="24"/>
        </w:rPr>
      </w:pPr>
      <w:r w:rsidRPr="00162E3F">
        <w:rPr>
          <w:rFonts w:ascii="Arial" w:hAnsi="Arial" w:cs="Arial"/>
          <w:sz w:val="24"/>
          <w:szCs w:val="24"/>
        </w:rPr>
        <w:t>Policy:</w:t>
      </w:r>
    </w:p>
    <w:p w14:paraId="0F9A78AA" w14:textId="77777777" w:rsidR="00703449" w:rsidRDefault="00703449" w:rsidP="00703449">
      <w:pPr>
        <w:spacing w:after="0"/>
        <w:rPr>
          <w:rFonts w:ascii="Arial" w:hAnsi="Arial" w:cs="Arial"/>
          <w:sz w:val="24"/>
          <w:szCs w:val="24"/>
        </w:rPr>
      </w:pPr>
    </w:p>
    <w:p w14:paraId="3413C7DB" w14:textId="77777777" w:rsidR="00703449" w:rsidRPr="00162E3F" w:rsidRDefault="00703449" w:rsidP="00703449">
      <w:pPr>
        <w:spacing w:after="0"/>
        <w:rPr>
          <w:rFonts w:ascii="Arial" w:hAnsi="Arial" w:cs="Arial"/>
          <w:sz w:val="24"/>
          <w:szCs w:val="24"/>
        </w:rPr>
      </w:pPr>
      <w:r w:rsidRPr="00162E3F">
        <w:rPr>
          <w:rFonts w:ascii="Arial" w:hAnsi="Arial" w:cs="Arial"/>
          <w:sz w:val="24"/>
          <w:szCs w:val="24"/>
        </w:rPr>
        <w:t>Procedure: </w:t>
      </w:r>
    </w:p>
    <w:p w14:paraId="75E6FBF0" w14:textId="77777777" w:rsidR="00703449" w:rsidRDefault="00703449" w:rsidP="00703449">
      <w:pPr>
        <w:spacing w:after="0"/>
        <w:rPr>
          <w:rFonts w:ascii="Arial" w:hAnsi="Arial" w:cs="Arial"/>
          <w:sz w:val="24"/>
          <w:szCs w:val="24"/>
        </w:rPr>
      </w:pPr>
    </w:p>
    <w:p w14:paraId="395C2F28" w14:textId="77777777" w:rsidR="00703449" w:rsidRPr="00162E3F" w:rsidRDefault="00703449" w:rsidP="00703449">
      <w:pPr>
        <w:spacing w:after="0"/>
        <w:rPr>
          <w:rFonts w:ascii="Arial" w:hAnsi="Arial" w:cs="Arial"/>
          <w:sz w:val="24"/>
          <w:szCs w:val="24"/>
        </w:rPr>
      </w:pPr>
      <w:r w:rsidRPr="00162E3F">
        <w:rPr>
          <w:rFonts w:ascii="Arial" w:hAnsi="Arial" w:cs="Arial"/>
          <w:sz w:val="24"/>
          <w:szCs w:val="24"/>
        </w:rPr>
        <w:t xml:space="preserve">Reviewer(s): </w:t>
      </w:r>
    </w:p>
    <w:tbl>
      <w:tblPr>
        <w:tblW w:w="129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11"/>
        <w:gridCol w:w="3577"/>
        <w:gridCol w:w="3578"/>
        <w:gridCol w:w="3578"/>
      </w:tblGrid>
      <w:tr w:rsidR="00703449" w:rsidRPr="004C2113" w14:paraId="369183A3" w14:textId="77777777" w:rsidTr="00B13B4D">
        <w:trPr>
          <w:trHeight w:val="300"/>
          <w:tblHeader/>
        </w:trPr>
        <w:tc>
          <w:tcPr>
            <w:tcW w:w="22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089ECDF" w14:textId="77777777" w:rsidR="00703449" w:rsidRPr="00D0435A" w:rsidRDefault="00703449" w:rsidP="00B13B4D">
            <w:pPr>
              <w:spacing w:after="0" w:line="276" w:lineRule="auto"/>
              <w:jc w:val="center"/>
              <w:rPr>
                <w:rFonts w:ascii="Arial" w:hAnsi="Arial" w:cs="Arial"/>
                <w:sz w:val="20"/>
                <w:szCs w:val="20"/>
              </w:rPr>
            </w:pPr>
            <w:r w:rsidRPr="00D0435A">
              <w:rPr>
                <w:rFonts w:ascii="Arial" w:hAnsi="Arial" w:cs="Arial"/>
                <w:b/>
                <w:bCs/>
                <w:sz w:val="20"/>
                <w:szCs w:val="20"/>
              </w:rPr>
              <w:t>Criteria</w:t>
            </w:r>
          </w:p>
        </w:tc>
        <w:tc>
          <w:tcPr>
            <w:tcW w:w="35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650EA98" w14:textId="77777777" w:rsidR="00703449" w:rsidRPr="00D0435A" w:rsidRDefault="00703449" w:rsidP="00B13B4D">
            <w:pPr>
              <w:spacing w:after="0" w:line="276" w:lineRule="auto"/>
              <w:jc w:val="center"/>
              <w:rPr>
                <w:rFonts w:ascii="Arial" w:hAnsi="Arial" w:cs="Arial"/>
                <w:sz w:val="20"/>
                <w:szCs w:val="20"/>
              </w:rPr>
            </w:pPr>
            <w:r w:rsidRPr="00D0435A">
              <w:rPr>
                <w:rFonts w:ascii="Arial" w:hAnsi="Arial" w:cs="Arial"/>
                <w:b/>
                <w:bCs/>
                <w:sz w:val="20"/>
                <w:szCs w:val="20"/>
              </w:rPr>
              <w:t>Not Met</w:t>
            </w:r>
          </w:p>
        </w:tc>
        <w:tc>
          <w:tcPr>
            <w:tcW w:w="35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944C347" w14:textId="77777777" w:rsidR="00703449" w:rsidRPr="00D0435A" w:rsidRDefault="00703449" w:rsidP="00B13B4D">
            <w:pPr>
              <w:spacing w:after="0" w:line="276" w:lineRule="auto"/>
              <w:jc w:val="center"/>
              <w:rPr>
                <w:rFonts w:ascii="Arial" w:hAnsi="Arial" w:cs="Arial"/>
                <w:sz w:val="20"/>
                <w:szCs w:val="20"/>
              </w:rPr>
            </w:pPr>
            <w:r w:rsidRPr="00D0435A">
              <w:rPr>
                <w:rFonts w:ascii="Arial" w:hAnsi="Arial" w:cs="Arial"/>
                <w:b/>
                <w:bCs/>
                <w:sz w:val="20"/>
                <w:szCs w:val="20"/>
              </w:rPr>
              <w:t>Partially Met</w:t>
            </w:r>
          </w:p>
        </w:tc>
        <w:tc>
          <w:tcPr>
            <w:tcW w:w="35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E045082" w14:textId="77777777" w:rsidR="00703449" w:rsidRPr="00D0435A" w:rsidRDefault="00703449" w:rsidP="00B13B4D">
            <w:pPr>
              <w:spacing w:after="0" w:line="276" w:lineRule="auto"/>
              <w:jc w:val="center"/>
              <w:rPr>
                <w:rFonts w:ascii="Arial" w:hAnsi="Arial" w:cs="Arial"/>
                <w:sz w:val="20"/>
                <w:szCs w:val="20"/>
              </w:rPr>
            </w:pPr>
            <w:r w:rsidRPr="00D0435A">
              <w:rPr>
                <w:rFonts w:ascii="Arial" w:hAnsi="Arial" w:cs="Arial"/>
                <w:b/>
                <w:bCs/>
                <w:sz w:val="20"/>
                <w:szCs w:val="20"/>
              </w:rPr>
              <w:t>Met</w:t>
            </w:r>
          </w:p>
        </w:tc>
      </w:tr>
      <w:tr w:rsidR="00703449" w:rsidRPr="004C2113" w14:paraId="145891F2" w14:textId="77777777" w:rsidTr="00B13B4D">
        <w:trPr>
          <w:trHeight w:val="732"/>
        </w:trPr>
        <w:tc>
          <w:tcPr>
            <w:tcW w:w="22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773DA29" w14:textId="77777777" w:rsidR="00703449" w:rsidRPr="00D0435A" w:rsidRDefault="00703449" w:rsidP="00B13B4D">
            <w:pPr>
              <w:spacing w:after="0" w:line="240" w:lineRule="auto"/>
              <w:rPr>
                <w:rFonts w:ascii="Arial" w:hAnsi="Arial" w:cs="Arial"/>
                <w:sz w:val="20"/>
                <w:szCs w:val="20"/>
              </w:rPr>
            </w:pPr>
            <w:r w:rsidRPr="00D0435A">
              <w:rPr>
                <w:rFonts w:ascii="Arial" w:hAnsi="Arial" w:cs="Arial"/>
                <w:sz w:val="20"/>
                <w:szCs w:val="20"/>
              </w:rPr>
              <w:t>Reason</w:t>
            </w:r>
          </w:p>
        </w:tc>
        <w:tc>
          <w:tcPr>
            <w:tcW w:w="35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285177D" w14:textId="77777777" w:rsidR="00703449" w:rsidRPr="00D0435A" w:rsidRDefault="00703449" w:rsidP="00B13B4D">
            <w:pPr>
              <w:spacing w:after="0" w:line="240" w:lineRule="auto"/>
              <w:rPr>
                <w:rFonts w:ascii="Arial" w:hAnsi="Arial" w:cs="Arial"/>
                <w:sz w:val="20"/>
                <w:szCs w:val="20"/>
              </w:rPr>
            </w:pPr>
            <w:r w:rsidRPr="00D0435A">
              <w:rPr>
                <w:rFonts w:ascii="Arial" w:hAnsi="Arial" w:cs="Arial"/>
                <w:sz w:val="20"/>
                <w:szCs w:val="20"/>
              </w:rPr>
              <w:t>The issue and/or need for the policy is not clear.</w:t>
            </w:r>
          </w:p>
        </w:tc>
        <w:tc>
          <w:tcPr>
            <w:tcW w:w="35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6E2B98D" w14:textId="77777777" w:rsidR="00703449" w:rsidRPr="00D0435A" w:rsidRDefault="00703449" w:rsidP="00B13B4D">
            <w:pPr>
              <w:spacing w:after="0" w:line="240" w:lineRule="auto"/>
              <w:rPr>
                <w:rFonts w:ascii="Arial" w:hAnsi="Arial" w:cs="Arial"/>
                <w:sz w:val="20"/>
                <w:szCs w:val="20"/>
              </w:rPr>
            </w:pPr>
            <w:r w:rsidRPr="00D0435A">
              <w:rPr>
                <w:rFonts w:ascii="Arial" w:hAnsi="Arial" w:cs="Arial"/>
                <w:sz w:val="20"/>
                <w:szCs w:val="20"/>
              </w:rPr>
              <w:t>The issue and/or need for the policy is somewhat clear but needs further development.</w:t>
            </w:r>
          </w:p>
        </w:tc>
        <w:tc>
          <w:tcPr>
            <w:tcW w:w="35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2F53756" w14:textId="77777777" w:rsidR="00703449" w:rsidRPr="00D0435A" w:rsidRDefault="00703449" w:rsidP="00B13B4D">
            <w:pPr>
              <w:spacing w:after="0" w:line="240" w:lineRule="auto"/>
              <w:rPr>
                <w:rFonts w:ascii="Arial" w:hAnsi="Arial" w:cs="Arial"/>
                <w:sz w:val="20"/>
                <w:szCs w:val="20"/>
              </w:rPr>
            </w:pPr>
            <w:r w:rsidRPr="00D0435A">
              <w:rPr>
                <w:rFonts w:ascii="Arial" w:hAnsi="Arial" w:cs="Arial"/>
                <w:sz w:val="20"/>
                <w:szCs w:val="20"/>
              </w:rPr>
              <w:t>The issue and/or need for the policy is clearly explained. </w:t>
            </w:r>
          </w:p>
        </w:tc>
      </w:tr>
      <w:tr w:rsidR="00703449" w:rsidRPr="004C2113" w14:paraId="4F24F351" w14:textId="77777777" w:rsidTr="00B13B4D">
        <w:trPr>
          <w:trHeight w:val="432"/>
        </w:trPr>
        <w:tc>
          <w:tcPr>
            <w:tcW w:w="22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4E3B122" w14:textId="77777777" w:rsidR="00703449" w:rsidRPr="00D0435A" w:rsidRDefault="00703449" w:rsidP="00B13B4D">
            <w:pPr>
              <w:spacing w:after="0" w:line="240" w:lineRule="auto"/>
              <w:rPr>
                <w:rFonts w:ascii="Arial" w:hAnsi="Arial" w:cs="Arial"/>
                <w:sz w:val="20"/>
                <w:szCs w:val="20"/>
              </w:rPr>
            </w:pPr>
            <w:r w:rsidRPr="00D0435A">
              <w:rPr>
                <w:rFonts w:ascii="Arial" w:hAnsi="Arial" w:cs="Arial"/>
                <w:sz w:val="20"/>
                <w:szCs w:val="20"/>
              </w:rPr>
              <w:t>Readability</w:t>
            </w:r>
          </w:p>
        </w:tc>
        <w:tc>
          <w:tcPr>
            <w:tcW w:w="35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E0F2304" w14:textId="77777777" w:rsidR="00703449" w:rsidRPr="00D0435A" w:rsidRDefault="00703449" w:rsidP="00B13B4D">
            <w:pPr>
              <w:spacing w:after="0" w:line="240" w:lineRule="auto"/>
              <w:rPr>
                <w:rFonts w:ascii="Arial" w:hAnsi="Arial" w:cs="Arial"/>
                <w:sz w:val="20"/>
                <w:szCs w:val="20"/>
              </w:rPr>
            </w:pPr>
            <w:r w:rsidRPr="00D0435A">
              <w:rPr>
                <w:rFonts w:ascii="Arial" w:hAnsi="Arial" w:cs="Arial"/>
                <w:sz w:val="20"/>
                <w:szCs w:val="20"/>
              </w:rPr>
              <w:t>The title and/or policy statement is not clear. The statement includes jargon or language that may be difficult for potential readers to understand. </w:t>
            </w:r>
          </w:p>
        </w:tc>
        <w:tc>
          <w:tcPr>
            <w:tcW w:w="35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5BF3D1A" w14:textId="77777777" w:rsidR="00703449" w:rsidRPr="00D0435A" w:rsidRDefault="00703449" w:rsidP="00B13B4D">
            <w:pPr>
              <w:spacing w:after="0" w:line="240" w:lineRule="auto"/>
              <w:rPr>
                <w:rFonts w:ascii="Arial" w:hAnsi="Arial" w:cs="Arial"/>
                <w:sz w:val="20"/>
                <w:szCs w:val="20"/>
              </w:rPr>
            </w:pPr>
            <w:r w:rsidRPr="00D0435A">
              <w:rPr>
                <w:rFonts w:ascii="Arial" w:hAnsi="Arial" w:cs="Arial"/>
                <w:sz w:val="20"/>
                <w:szCs w:val="20"/>
              </w:rPr>
              <w:t>The policy statement is somewhat clear. The statement includes some jargon or other terms that may be difficult for potential readers to understand. </w:t>
            </w:r>
          </w:p>
        </w:tc>
        <w:tc>
          <w:tcPr>
            <w:tcW w:w="35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497D076" w14:textId="77777777" w:rsidR="00703449" w:rsidRPr="00D0435A" w:rsidRDefault="00703449" w:rsidP="00B13B4D">
            <w:pPr>
              <w:spacing w:after="0" w:line="240" w:lineRule="auto"/>
              <w:rPr>
                <w:rFonts w:ascii="Arial" w:hAnsi="Arial" w:cs="Arial"/>
                <w:sz w:val="20"/>
                <w:szCs w:val="20"/>
              </w:rPr>
            </w:pPr>
            <w:r w:rsidRPr="00D0435A">
              <w:rPr>
                <w:rFonts w:ascii="Arial" w:hAnsi="Arial" w:cs="Arial"/>
                <w:sz w:val="20"/>
                <w:szCs w:val="20"/>
              </w:rPr>
              <w:t>The policy statement is clear. The statement does not include jargon or other terms that may be difficult for potential readers to understand. </w:t>
            </w:r>
          </w:p>
        </w:tc>
      </w:tr>
      <w:tr w:rsidR="00703449" w:rsidRPr="004C2113" w14:paraId="018A5643" w14:textId="77777777" w:rsidTr="00B13B4D">
        <w:trPr>
          <w:trHeight w:val="300"/>
        </w:trPr>
        <w:tc>
          <w:tcPr>
            <w:tcW w:w="22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79749F5" w14:textId="77777777" w:rsidR="00703449" w:rsidRPr="00D0435A" w:rsidRDefault="00703449" w:rsidP="00B13B4D">
            <w:pPr>
              <w:spacing w:after="0" w:line="240" w:lineRule="auto"/>
              <w:rPr>
                <w:rFonts w:ascii="Arial" w:hAnsi="Arial" w:cs="Arial"/>
                <w:sz w:val="20"/>
                <w:szCs w:val="20"/>
              </w:rPr>
            </w:pPr>
            <w:r w:rsidRPr="00D0435A">
              <w:rPr>
                <w:rFonts w:ascii="Arial" w:hAnsi="Arial" w:cs="Arial"/>
                <w:sz w:val="20"/>
                <w:szCs w:val="20"/>
              </w:rPr>
              <w:t>Scope</w:t>
            </w:r>
          </w:p>
        </w:tc>
        <w:tc>
          <w:tcPr>
            <w:tcW w:w="35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1FD2C8B" w14:textId="77777777" w:rsidR="00703449" w:rsidRPr="00D0435A" w:rsidRDefault="00703449" w:rsidP="00B13B4D">
            <w:pPr>
              <w:spacing w:after="0" w:line="240" w:lineRule="auto"/>
              <w:rPr>
                <w:rFonts w:ascii="Arial" w:hAnsi="Arial" w:cs="Arial"/>
                <w:sz w:val="20"/>
                <w:szCs w:val="20"/>
              </w:rPr>
            </w:pPr>
            <w:r w:rsidRPr="00D0435A">
              <w:rPr>
                <w:rFonts w:ascii="Arial" w:hAnsi="Arial" w:cs="Arial"/>
                <w:sz w:val="20"/>
                <w:szCs w:val="20"/>
              </w:rPr>
              <w:t>The categories of people, process, and governance applicable to the policy are not defined. </w:t>
            </w:r>
          </w:p>
        </w:tc>
        <w:tc>
          <w:tcPr>
            <w:tcW w:w="35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8A2C9F4" w14:textId="77777777" w:rsidR="00703449" w:rsidRPr="00D0435A" w:rsidRDefault="00703449" w:rsidP="00B13B4D">
            <w:pPr>
              <w:spacing w:after="0" w:line="240" w:lineRule="auto"/>
              <w:rPr>
                <w:rFonts w:ascii="Arial" w:hAnsi="Arial" w:cs="Arial"/>
                <w:sz w:val="20"/>
                <w:szCs w:val="20"/>
              </w:rPr>
            </w:pPr>
            <w:r w:rsidRPr="00D0435A">
              <w:rPr>
                <w:rFonts w:ascii="Arial" w:hAnsi="Arial" w:cs="Arial"/>
                <w:sz w:val="20"/>
                <w:szCs w:val="20"/>
              </w:rPr>
              <w:t>The categories of people, process, and governance applicable to the policy are mostly defined. </w:t>
            </w:r>
          </w:p>
        </w:tc>
        <w:tc>
          <w:tcPr>
            <w:tcW w:w="35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82A8057" w14:textId="77777777" w:rsidR="00703449" w:rsidRPr="00D0435A" w:rsidRDefault="00703449" w:rsidP="00B13B4D">
            <w:pPr>
              <w:spacing w:after="0" w:line="240" w:lineRule="auto"/>
              <w:rPr>
                <w:rFonts w:ascii="Arial" w:hAnsi="Arial" w:cs="Arial"/>
                <w:sz w:val="20"/>
                <w:szCs w:val="20"/>
              </w:rPr>
            </w:pPr>
            <w:r w:rsidRPr="00D0435A">
              <w:rPr>
                <w:rFonts w:ascii="Arial" w:hAnsi="Arial" w:cs="Arial"/>
                <w:sz w:val="20"/>
                <w:szCs w:val="20"/>
              </w:rPr>
              <w:t>The categories of people, process, and governance applicable to the policy are clearly defined. </w:t>
            </w:r>
          </w:p>
        </w:tc>
      </w:tr>
      <w:tr w:rsidR="00703449" w:rsidRPr="004C2113" w14:paraId="4DE6CC4B" w14:textId="77777777" w:rsidTr="00B13B4D">
        <w:trPr>
          <w:trHeight w:val="984"/>
        </w:trPr>
        <w:tc>
          <w:tcPr>
            <w:tcW w:w="22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31BF4D9" w14:textId="77777777" w:rsidR="00703449" w:rsidRPr="00D0435A" w:rsidRDefault="00703449" w:rsidP="00B13B4D">
            <w:pPr>
              <w:spacing w:after="0" w:line="240" w:lineRule="auto"/>
              <w:rPr>
                <w:rFonts w:ascii="Arial" w:hAnsi="Arial" w:cs="Arial"/>
                <w:sz w:val="20"/>
                <w:szCs w:val="20"/>
                <w:vertAlign w:val="superscript"/>
              </w:rPr>
            </w:pPr>
            <w:r w:rsidRPr="00D0435A">
              <w:rPr>
                <w:rFonts w:ascii="Arial" w:hAnsi="Arial" w:cs="Arial"/>
                <w:sz w:val="20"/>
                <w:szCs w:val="20"/>
              </w:rPr>
              <w:t>Inclusive Language that supports Diversity, Equity, Inclusion and bias-free language</w:t>
            </w:r>
          </w:p>
        </w:tc>
        <w:tc>
          <w:tcPr>
            <w:tcW w:w="35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28CFEA0" w14:textId="77777777" w:rsidR="00703449" w:rsidRPr="00D0435A" w:rsidRDefault="00703449" w:rsidP="00B13B4D">
            <w:pPr>
              <w:spacing w:after="0" w:line="240" w:lineRule="auto"/>
              <w:rPr>
                <w:rFonts w:ascii="Arial" w:hAnsi="Arial" w:cs="Arial"/>
                <w:sz w:val="20"/>
                <w:szCs w:val="20"/>
              </w:rPr>
            </w:pPr>
            <w:r w:rsidRPr="00D0435A">
              <w:rPr>
                <w:rFonts w:ascii="Arial" w:hAnsi="Arial" w:cs="Arial"/>
                <w:sz w:val="20"/>
                <w:szCs w:val="20"/>
              </w:rPr>
              <w:t>The statement uses non-inclusive and/or bias language that does not support diversity, equity and inclusion. DEI. </w:t>
            </w:r>
          </w:p>
        </w:tc>
        <w:tc>
          <w:tcPr>
            <w:tcW w:w="35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61124A5" w14:textId="77777777" w:rsidR="00703449" w:rsidRPr="00D0435A" w:rsidRDefault="00703449" w:rsidP="00B13B4D">
            <w:pPr>
              <w:spacing w:after="0" w:line="240" w:lineRule="auto"/>
              <w:rPr>
                <w:rFonts w:ascii="Arial" w:hAnsi="Arial" w:cs="Arial"/>
                <w:sz w:val="20"/>
                <w:szCs w:val="20"/>
              </w:rPr>
            </w:pPr>
            <w:r w:rsidRPr="00D0435A">
              <w:rPr>
                <w:rFonts w:ascii="Arial" w:hAnsi="Arial" w:cs="Arial"/>
                <w:sz w:val="20"/>
                <w:szCs w:val="20"/>
              </w:rPr>
              <w:t>The statement uses a mix of inclusive and non-inclusive language (some language that supports diversity, equity and inclusion.). </w:t>
            </w:r>
          </w:p>
        </w:tc>
        <w:tc>
          <w:tcPr>
            <w:tcW w:w="35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AB787EF" w14:textId="77777777" w:rsidR="00703449" w:rsidRPr="00D0435A" w:rsidRDefault="00703449" w:rsidP="00B13B4D">
            <w:pPr>
              <w:spacing w:after="0" w:line="240" w:lineRule="auto"/>
              <w:rPr>
                <w:rFonts w:ascii="Arial" w:hAnsi="Arial" w:cs="Arial"/>
                <w:sz w:val="20"/>
                <w:szCs w:val="20"/>
              </w:rPr>
            </w:pPr>
            <w:r w:rsidRPr="00D0435A">
              <w:rPr>
                <w:rFonts w:ascii="Arial" w:hAnsi="Arial" w:cs="Arial"/>
                <w:sz w:val="20"/>
                <w:szCs w:val="20"/>
              </w:rPr>
              <w:t xml:space="preserve">The policy statement uses inclusive language that </w:t>
            </w:r>
            <w:r w:rsidRPr="6668BD25">
              <w:rPr>
                <w:rFonts w:ascii="Arial" w:hAnsi="Arial" w:cs="Arial"/>
                <w:sz w:val="20"/>
                <w:szCs w:val="20"/>
              </w:rPr>
              <w:t>supports</w:t>
            </w:r>
            <w:r w:rsidRPr="00D0435A">
              <w:rPr>
                <w:rFonts w:ascii="Arial" w:hAnsi="Arial" w:cs="Arial"/>
                <w:sz w:val="20"/>
                <w:szCs w:val="20"/>
              </w:rPr>
              <w:t xml:space="preserve"> diversity, equity and inclusion</w:t>
            </w:r>
            <w:r w:rsidRPr="6668BD25">
              <w:rPr>
                <w:rFonts w:ascii="Arial" w:hAnsi="Arial" w:cs="Arial"/>
                <w:sz w:val="20"/>
                <w:szCs w:val="20"/>
              </w:rPr>
              <w:t>.</w:t>
            </w:r>
          </w:p>
        </w:tc>
      </w:tr>
      <w:tr w:rsidR="00703449" w:rsidRPr="004C2113" w14:paraId="46C1947E" w14:textId="77777777" w:rsidTr="00B13B4D">
        <w:trPr>
          <w:trHeight w:val="984"/>
        </w:trPr>
        <w:tc>
          <w:tcPr>
            <w:tcW w:w="22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A382560" w14:textId="77777777" w:rsidR="00703449" w:rsidRPr="00D0435A" w:rsidRDefault="00703449" w:rsidP="00B13B4D">
            <w:pPr>
              <w:spacing w:after="0" w:line="240" w:lineRule="auto"/>
              <w:rPr>
                <w:rFonts w:ascii="Arial" w:hAnsi="Arial" w:cs="Arial"/>
                <w:sz w:val="20"/>
                <w:szCs w:val="20"/>
              </w:rPr>
            </w:pPr>
            <w:commentRangeStart w:id="1"/>
            <w:r w:rsidRPr="00D0435A">
              <w:rPr>
                <w:rFonts w:ascii="Arial" w:hAnsi="Arial" w:cs="Arial"/>
                <w:sz w:val="20"/>
                <w:szCs w:val="20"/>
              </w:rPr>
              <w:t xml:space="preserve">Antiracism </w:t>
            </w:r>
          </w:p>
          <w:p w14:paraId="46FE9C55" w14:textId="77777777" w:rsidR="00703449" w:rsidRPr="00D0435A" w:rsidRDefault="00703449" w:rsidP="00B13B4D">
            <w:pPr>
              <w:spacing w:after="0" w:line="240" w:lineRule="auto"/>
              <w:rPr>
                <w:rFonts w:ascii="Arial" w:hAnsi="Arial" w:cs="Arial"/>
                <w:sz w:val="20"/>
                <w:szCs w:val="20"/>
              </w:rPr>
            </w:pPr>
            <w:r w:rsidRPr="00D0435A">
              <w:rPr>
                <w:rFonts w:ascii="Arial" w:hAnsi="Arial" w:cs="Arial"/>
                <w:sz w:val="20"/>
                <w:szCs w:val="20"/>
              </w:rPr>
              <w:t>(historical context; lead with racial equity; outcomes)</w:t>
            </w:r>
          </w:p>
        </w:tc>
        <w:tc>
          <w:tcPr>
            <w:tcW w:w="35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0C03528" w14:textId="77777777" w:rsidR="00703449" w:rsidRPr="00D0435A" w:rsidRDefault="00703449" w:rsidP="00B13B4D">
            <w:pPr>
              <w:spacing w:after="0" w:line="240" w:lineRule="auto"/>
              <w:rPr>
                <w:rFonts w:ascii="Arial" w:hAnsi="Arial" w:cs="Arial"/>
                <w:sz w:val="20"/>
                <w:szCs w:val="20"/>
              </w:rPr>
            </w:pPr>
            <w:r w:rsidRPr="00D0435A">
              <w:rPr>
                <w:rFonts w:ascii="Arial" w:hAnsi="Arial" w:cs="Arial"/>
                <w:sz w:val="20"/>
                <w:szCs w:val="20"/>
              </w:rPr>
              <w:t xml:space="preserve">Policy uses deficit-based language and does not lead with racial equity and/or uses racist language and/or phrases/coded language. Policy further perpetuates barriers leading to inequitable outcomes through policy and practices (e.g. language barriers, access, unjustified testing or varied eligibility requirements, etc.)    </w:t>
            </w:r>
          </w:p>
        </w:tc>
        <w:tc>
          <w:tcPr>
            <w:tcW w:w="35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8C415EC" w14:textId="77777777" w:rsidR="00703449" w:rsidRPr="00D0435A" w:rsidRDefault="00703449" w:rsidP="00B13B4D">
            <w:pPr>
              <w:spacing w:after="0" w:line="240" w:lineRule="auto"/>
              <w:rPr>
                <w:rFonts w:ascii="Arial" w:hAnsi="Arial" w:cs="Arial"/>
                <w:sz w:val="20"/>
                <w:szCs w:val="20"/>
              </w:rPr>
            </w:pPr>
            <w:r w:rsidRPr="00D0435A">
              <w:rPr>
                <w:rFonts w:ascii="Arial" w:hAnsi="Arial" w:cs="Arial"/>
                <w:sz w:val="20"/>
                <w:szCs w:val="20"/>
              </w:rPr>
              <w:t xml:space="preserve">Policy uses a mix of deficit-based and antiracist language. As written, the policy does not lead with racial equity </w:t>
            </w:r>
            <w:r w:rsidRPr="6668BD25">
              <w:rPr>
                <w:rFonts w:ascii="Arial" w:hAnsi="Arial" w:cs="Arial"/>
                <w:sz w:val="20"/>
                <w:szCs w:val="20"/>
              </w:rPr>
              <w:t>perpetuating</w:t>
            </w:r>
            <w:r w:rsidRPr="00D0435A">
              <w:rPr>
                <w:rFonts w:ascii="Arial" w:hAnsi="Arial" w:cs="Arial"/>
                <w:sz w:val="20"/>
                <w:szCs w:val="20"/>
              </w:rPr>
              <w:t xml:space="preserve"> inequitable outcomes.</w:t>
            </w:r>
          </w:p>
        </w:tc>
        <w:tc>
          <w:tcPr>
            <w:tcW w:w="35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589E921" w14:textId="77777777" w:rsidR="00703449" w:rsidRPr="00D0435A" w:rsidRDefault="00703449" w:rsidP="00B13B4D">
            <w:pPr>
              <w:spacing w:after="0" w:line="240" w:lineRule="auto"/>
              <w:rPr>
                <w:rFonts w:ascii="Arial" w:hAnsi="Arial" w:cs="Arial"/>
                <w:sz w:val="20"/>
                <w:szCs w:val="20"/>
              </w:rPr>
            </w:pPr>
            <w:r w:rsidRPr="00D0435A">
              <w:rPr>
                <w:rFonts w:ascii="Arial" w:hAnsi="Arial" w:cs="Arial"/>
                <w:sz w:val="20"/>
                <w:szCs w:val="20"/>
              </w:rPr>
              <w:t xml:space="preserve">Policy uses an asset-based approach, leads with racial equity and aims to remove barriers and exclusionary practices leading to more equitable outcomes and harm reduction. Language rooted in antiracism is used and applied throughout the policy, procedure and process.  </w:t>
            </w:r>
            <w:commentRangeEnd w:id="1"/>
            <w:r w:rsidRPr="00D0435A">
              <w:rPr>
                <w:rStyle w:val="CommentReference"/>
                <w:rFonts w:ascii="Arial" w:hAnsi="Arial" w:cs="Arial"/>
                <w:sz w:val="20"/>
                <w:szCs w:val="20"/>
              </w:rPr>
              <w:commentReference w:id="1"/>
            </w:r>
          </w:p>
        </w:tc>
      </w:tr>
      <w:tr w:rsidR="00703449" w:rsidRPr="004C2113" w14:paraId="43DD0238" w14:textId="77777777" w:rsidTr="00B13B4D">
        <w:trPr>
          <w:trHeight w:val="300"/>
        </w:trPr>
        <w:tc>
          <w:tcPr>
            <w:tcW w:w="22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B6A8935" w14:textId="77777777" w:rsidR="00703449" w:rsidRPr="00D0435A" w:rsidRDefault="00703449" w:rsidP="00B13B4D">
            <w:pPr>
              <w:spacing w:after="0" w:line="240" w:lineRule="auto"/>
              <w:rPr>
                <w:rFonts w:ascii="Arial" w:hAnsi="Arial" w:cs="Arial"/>
                <w:sz w:val="20"/>
                <w:szCs w:val="20"/>
              </w:rPr>
            </w:pPr>
            <w:r w:rsidRPr="00D0435A">
              <w:rPr>
                <w:rFonts w:ascii="Arial" w:hAnsi="Arial" w:cs="Arial"/>
                <w:sz w:val="20"/>
                <w:szCs w:val="20"/>
              </w:rPr>
              <w:t>Alignment with Strategic Plan</w:t>
            </w:r>
          </w:p>
        </w:tc>
        <w:tc>
          <w:tcPr>
            <w:tcW w:w="35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11E6B28" w14:textId="77777777" w:rsidR="00703449" w:rsidRPr="00D0435A" w:rsidRDefault="00703449" w:rsidP="00B13B4D">
            <w:pPr>
              <w:spacing w:after="0" w:line="240" w:lineRule="auto"/>
              <w:rPr>
                <w:rFonts w:ascii="Arial" w:hAnsi="Arial" w:cs="Arial"/>
                <w:sz w:val="20"/>
                <w:szCs w:val="20"/>
              </w:rPr>
            </w:pPr>
            <w:r w:rsidRPr="00D0435A">
              <w:rPr>
                <w:rFonts w:ascii="Arial" w:hAnsi="Arial" w:cs="Arial"/>
                <w:sz w:val="20"/>
                <w:szCs w:val="20"/>
              </w:rPr>
              <w:t>The alignment of the policy statement with one or more of the tenets of the</w:t>
            </w:r>
            <w:r w:rsidRPr="00D0435A">
              <w:rPr>
                <w:rFonts w:ascii="Arial" w:hAnsi="Arial" w:cs="Arial"/>
                <w:b/>
                <w:bCs/>
                <w:sz w:val="20"/>
                <w:szCs w:val="20"/>
              </w:rPr>
              <w:t xml:space="preserve"> current</w:t>
            </w:r>
            <w:r w:rsidRPr="00D0435A">
              <w:rPr>
                <w:rFonts w:ascii="Arial" w:hAnsi="Arial" w:cs="Arial"/>
                <w:sz w:val="20"/>
                <w:szCs w:val="20"/>
              </w:rPr>
              <w:t xml:space="preserve"> Strategic Plan is not evident. </w:t>
            </w:r>
          </w:p>
        </w:tc>
        <w:tc>
          <w:tcPr>
            <w:tcW w:w="35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7019A26" w14:textId="77777777" w:rsidR="00703449" w:rsidRPr="00D0435A" w:rsidRDefault="00703449" w:rsidP="00B13B4D">
            <w:pPr>
              <w:spacing w:after="0" w:line="240" w:lineRule="auto"/>
              <w:rPr>
                <w:rFonts w:ascii="Arial" w:hAnsi="Arial" w:cs="Arial"/>
                <w:sz w:val="20"/>
                <w:szCs w:val="20"/>
              </w:rPr>
            </w:pPr>
            <w:r w:rsidRPr="00D0435A">
              <w:rPr>
                <w:rFonts w:ascii="Arial" w:hAnsi="Arial" w:cs="Arial"/>
                <w:sz w:val="20"/>
                <w:szCs w:val="20"/>
              </w:rPr>
              <w:t xml:space="preserve">The alignment of the policy statement with one or more of the tenets of the </w:t>
            </w:r>
            <w:r w:rsidRPr="00D0435A">
              <w:rPr>
                <w:rFonts w:ascii="Arial" w:hAnsi="Arial" w:cs="Arial"/>
                <w:b/>
                <w:bCs/>
                <w:sz w:val="20"/>
                <w:szCs w:val="20"/>
              </w:rPr>
              <w:t>current</w:t>
            </w:r>
            <w:r w:rsidRPr="00D0435A">
              <w:rPr>
                <w:rFonts w:ascii="Arial" w:hAnsi="Arial" w:cs="Arial"/>
                <w:sz w:val="20"/>
                <w:szCs w:val="20"/>
              </w:rPr>
              <w:t xml:space="preserve"> Strategic Plan is somewhat </w:t>
            </w:r>
            <w:r w:rsidRPr="00D0435A">
              <w:rPr>
                <w:rFonts w:ascii="Arial" w:hAnsi="Arial" w:cs="Arial"/>
                <w:sz w:val="20"/>
                <w:szCs w:val="20"/>
              </w:rPr>
              <w:lastRenderedPageBreak/>
              <w:t>evident. Additional language may be needed. </w:t>
            </w:r>
          </w:p>
        </w:tc>
        <w:tc>
          <w:tcPr>
            <w:tcW w:w="35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3837B9E" w14:textId="77777777" w:rsidR="00703449" w:rsidRPr="00D0435A" w:rsidRDefault="00703449" w:rsidP="00B13B4D">
            <w:pPr>
              <w:spacing w:after="0" w:line="240" w:lineRule="auto"/>
              <w:rPr>
                <w:rFonts w:ascii="Arial" w:hAnsi="Arial" w:cs="Arial"/>
                <w:sz w:val="20"/>
                <w:szCs w:val="20"/>
              </w:rPr>
            </w:pPr>
            <w:r w:rsidRPr="00D0435A">
              <w:rPr>
                <w:rFonts w:ascii="Arial" w:hAnsi="Arial" w:cs="Arial"/>
                <w:sz w:val="20"/>
                <w:szCs w:val="20"/>
              </w:rPr>
              <w:lastRenderedPageBreak/>
              <w:t xml:space="preserve">The alignment of the policy statement with one or more of the tenets of the </w:t>
            </w:r>
            <w:r w:rsidRPr="00D0435A">
              <w:rPr>
                <w:rFonts w:ascii="Arial" w:hAnsi="Arial" w:cs="Arial"/>
                <w:b/>
                <w:bCs/>
                <w:sz w:val="20"/>
                <w:szCs w:val="20"/>
              </w:rPr>
              <w:t>current</w:t>
            </w:r>
            <w:r w:rsidRPr="00D0435A">
              <w:rPr>
                <w:rFonts w:ascii="Arial" w:hAnsi="Arial" w:cs="Arial"/>
                <w:sz w:val="20"/>
                <w:szCs w:val="20"/>
              </w:rPr>
              <w:t xml:space="preserve"> Strategic Plan is </w:t>
            </w:r>
            <w:proofErr w:type="gramStart"/>
            <w:r w:rsidRPr="00D0435A">
              <w:rPr>
                <w:rFonts w:ascii="Arial" w:hAnsi="Arial" w:cs="Arial"/>
                <w:sz w:val="20"/>
                <w:szCs w:val="20"/>
              </w:rPr>
              <w:t>clearly evident</w:t>
            </w:r>
            <w:proofErr w:type="gramEnd"/>
            <w:r w:rsidRPr="00D0435A">
              <w:rPr>
                <w:rFonts w:ascii="Arial" w:hAnsi="Arial" w:cs="Arial"/>
                <w:sz w:val="20"/>
                <w:szCs w:val="20"/>
              </w:rPr>
              <w:t>. </w:t>
            </w:r>
          </w:p>
          <w:p w14:paraId="162A581C" w14:textId="77777777" w:rsidR="00703449" w:rsidRPr="00D0435A" w:rsidRDefault="00703449" w:rsidP="00B13B4D">
            <w:pPr>
              <w:rPr>
                <w:rFonts w:ascii="Arial" w:hAnsi="Arial" w:cs="Arial"/>
                <w:sz w:val="20"/>
                <w:szCs w:val="20"/>
              </w:rPr>
            </w:pPr>
          </w:p>
          <w:p w14:paraId="7182D973" w14:textId="77777777" w:rsidR="00703449" w:rsidRPr="00D0435A" w:rsidRDefault="00703449" w:rsidP="00B13B4D">
            <w:pPr>
              <w:rPr>
                <w:rFonts w:ascii="Arial" w:hAnsi="Arial" w:cs="Arial"/>
                <w:sz w:val="20"/>
                <w:szCs w:val="20"/>
              </w:rPr>
            </w:pPr>
          </w:p>
        </w:tc>
      </w:tr>
      <w:tr w:rsidR="00703449" w:rsidRPr="004C2113" w14:paraId="1A714825" w14:textId="77777777" w:rsidTr="00B13B4D">
        <w:trPr>
          <w:trHeight w:val="183"/>
        </w:trPr>
        <w:tc>
          <w:tcPr>
            <w:tcW w:w="22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0AAF87C" w14:textId="77777777" w:rsidR="00703449" w:rsidRPr="00D0435A" w:rsidRDefault="00703449" w:rsidP="00B13B4D">
            <w:pPr>
              <w:spacing w:after="0" w:line="240" w:lineRule="auto"/>
              <w:rPr>
                <w:rFonts w:ascii="Arial" w:hAnsi="Arial" w:cs="Arial"/>
                <w:sz w:val="20"/>
                <w:szCs w:val="20"/>
              </w:rPr>
            </w:pPr>
            <w:r w:rsidRPr="00D0435A">
              <w:rPr>
                <w:rFonts w:ascii="Arial" w:hAnsi="Arial" w:cs="Arial"/>
                <w:sz w:val="20"/>
                <w:szCs w:val="20"/>
              </w:rPr>
              <w:lastRenderedPageBreak/>
              <w:t>Related Legal and Policy Authorities</w:t>
            </w:r>
          </w:p>
        </w:tc>
        <w:tc>
          <w:tcPr>
            <w:tcW w:w="35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A0B743B" w14:textId="77777777" w:rsidR="00703449" w:rsidRPr="00D0435A" w:rsidRDefault="00703449" w:rsidP="00B13B4D">
            <w:pPr>
              <w:spacing w:after="0" w:line="240" w:lineRule="auto"/>
              <w:rPr>
                <w:rFonts w:ascii="Arial" w:hAnsi="Arial" w:cs="Arial"/>
                <w:sz w:val="20"/>
                <w:szCs w:val="20"/>
              </w:rPr>
            </w:pPr>
            <w:r w:rsidRPr="00D0435A">
              <w:rPr>
                <w:rFonts w:ascii="Arial" w:hAnsi="Arial" w:cs="Arial"/>
                <w:sz w:val="20"/>
                <w:szCs w:val="20"/>
              </w:rPr>
              <w:t>Relevant legal and/or policy authorities are not or incompletely defined. </w:t>
            </w:r>
          </w:p>
        </w:tc>
        <w:tc>
          <w:tcPr>
            <w:tcW w:w="35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476C456" w14:textId="77777777" w:rsidR="00703449" w:rsidRPr="00D0435A" w:rsidRDefault="00703449" w:rsidP="00B13B4D">
            <w:pPr>
              <w:spacing w:after="0" w:line="240" w:lineRule="auto"/>
              <w:rPr>
                <w:rFonts w:ascii="Arial" w:hAnsi="Arial" w:cs="Arial"/>
                <w:sz w:val="20"/>
                <w:szCs w:val="20"/>
              </w:rPr>
            </w:pPr>
            <w:r w:rsidRPr="00D0435A">
              <w:rPr>
                <w:rFonts w:ascii="Arial" w:hAnsi="Arial" w:cs="Arial"/>
                <w:sz w:val="20"/>
                <w:szCs w:val="20"/>
              </w:rPr>
              <w:t>Relevant legal and/or policy authorities are mostly defined. </w:t>
            </w:r>
          </w:p>
        </w:tc>
        <w:tc>
          <w:tcPr>
            <w:tcW w:w="35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B570D55" w14:textId="77777777" w:rsidR="00703449" w:rsidRPr="00D0435A" w:rsidRDefault="00703449" w:rsidP="00B13B4D">
            <w:pPr>
              <w:spacing w:after="0" w:line="240" w:lineRule="auto"/>
              <w:rPr>
                <w:rFonts w:ascii="Arial" w:hAnsi="Arial" w:cs="Arial"/>
                <w:sz w:val="20"/>
                <w:szCs w:val="20"/>
              </w:rPr>
            </w:pPr>
            <w:r w:rsidRPr="00D0435A">
              <w:rPr>
                <w:rFonts w:ascii="Arial" w:hAnsi="Arial" w:cs="Arial"/>
                <w:sz w:val="20"/>
                <w:szCs w:val="20"/>
              </w:rPr>
              <w:t>Relevant legal and/or policy authorities are defined. </w:t>
            </w:r>
          </w:p>
          <w:p w14:paraId="25A7338C" w14:textId="77777777" w:rsidR="00703449" w:rsidRPr="00D0435A" w:rsidRDefault="00703449" w:rsidP="00B13B4D">
            <w:pPr>
              <w:spacing w:after="0" w:line="240" w:lineRule="auto"/>
              <w:rPr>
                <w:rFonts w:ascii="Arial" w:hAnsi="Arial" w:cs="Arial"/>
                <w:sz w:val="20"/>
                <w:szCs w:val="20"/>
              </w:rPr>
            </w:pPr>
          </w:p>
        </w:tc>
      </w:tr>
      <w:tr w:rsidR="00703449" w:rsidRPr="004C2113" w14:paraId="0E0D1724" w14:textId="77777777" w:rsidTr="00B13B4D">
        <w:trPr>
          <w:trHeight w:val="966"/>
        </w:trPr>
        <w:tc>
          <w:tcPr>
            <w:tcW w:w="22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6E97575" w14:textId="77777777" w:rsidR="00703449" w:rsidRPr="00D0435A" w:rsidRDefault="00703449" w:rsidP="00B13B4D">
            <w:pPr>
              <w:spacing w:after="0" w:line="240" w:lineRule="auto"/>
              <w:rPr>
                <w:rFonts w:ascii="Arial" w:hAnsi="Arial" w:cs="Arial"/>
                <w:sz w:val="20"/>
                <w:szCs w:val="20"/>
              </w:rPr>
            </w:pPr>
            <w:r w:rsidRPr="00D0435A">
              <w:rPr>
                <w:rFonts w:ascii="Arial" w:hAnsi="Arial" w:cs="Arial"/>
                <w:sz w:val="20"/>
                <w:szCs w:val="20"/>
              </w:rPr>
              <w:t>Accessibility and Equity</w:t>
            </w:r>
          </w:p>
        </w:tc>
        <w:tc>
          <w:tcPr>
            <w:tcW w:w="35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54BBDF4" w14:textId="77777777" w:rsidR="00703449" w:rsidRPr="00D0435A" w:rsidRDefault="00703449" w:rsidP="00B13B4D">
            <w:pPr>
              <w:spacing w:after="0" w:line="240" w:lineRule="auto"/>
              <w:rPr>
                <w:rFonts w:ascii="Arial" w:hAnsi="Arial" w:cs="Arial"/>
                <w:sz w:val="20"/>
                <w:szCs w:val="20"/>
              </w:rPr>
            </w:pPr>
            <w:r w:rsidRPr="00D0435A">
              <w:rPr>
                <w:rFonts w:ascii="Arial" w:hAnsi="Arial" w:cs="Arial"/>
                <w:sz w:val="20"/>
                <w:szCs w:val="20"/>
              </w:rPr>
              <w:t>The policy document produces barriers to access and/or success and potentially creates undue hardships for students, faculty, and/or staff. </w:t>
            </w:r>
          </w:p>
        </w:tc>
        <w:tc>
          <w:tcPr>
            <w:tcW w:w="35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5C3192E" w14:textId="77777777" w:rsidR="00703449" w:rsidRPr="00D0435A" w:rsidRDefault="00703449" w:rsidP="00B13B4D">
            <w:pPr>
              <w:spacing w:after="0" w:line="240" w:lineRule="auto"/>
              <w:rPr>
                <w:rFonts w:ascii="Arial" w:hAnsi="Arial" w:cs="Arial"/>
                <w:sz w:val="20"/>
                <w:szCs w:val="20"/>
              </w:rPr>
            </w:pPr>
            <w:r w:rsidRPr="00D0435A">
              <w:rPr>
                <w:rFonts w:ascii="Arial" w:hAnsi="Arial" w:cs="Arial"/>
                <w:sz w:val="20"/>
                <w:szCs w:val="20"/>
              </w:rPr>
              <w:t>The policy document removes some, but not all barriers to access and/or success and potentially creates undue hardships for students, faculty, or staff. </w:t>
            </w:r>
          </w:p>
        </w:tc>
        <w:tc>
          <w:tcPr>
            <w:tcW w:w="35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8A99D87" w14:textId="77777777" w:rsidR="00703449" w:rsidRPr="00D0435A" w:rsidRDefault="00703449" w:rsidP="00B13B4D">
            <w:pPr>
              <w:spacing w:after="0" w:line="240" w:lineRule="auto"/>
              <w:rPr>
                <w:rFonts w:ascii="Arial" w:hAnsi="Arial" w:cs="Arial"/>
                <w:sz w:val="20"/>
                <w:szCs w:val="20"/>
              </w:rPr>
            </w:pPr>
            <w:r w:rsidRPr="00D0435A">
              <w:rPr>
                <w:rFonts w:ascii="Arial" w:hAnsi="Arial" w:cs="Arial"/>
                <w:sz w:val="20"/>
                <w:szCs w:val="20"/>
              </w:rPr>
              <w:t>The policy document promotes the removal of barriers to access and/or success and potentially creates undue hardships for students, faculty, or staff. </w:t>
            </w:r>
          </w:p>
        </w:tc>
      </w:tr>
      <w:tr w:rsidR="00703449" w:rsidRPr="004C2113" w14:paraId="3F20D178" w14:textId="77777777" w:rsidTr="00B13B4D">
        <w:trPr>
          <w:trHeight w:val="1596"/>
        </w:trPr>
        <w:tc>
          <w:tcPr>
            <w:tcW w:w="221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73D846A" w14:textId="77777777" w:rsidR="00703449" w:rsidRPr="00D0435A" w:rsidRDefault="00000000" w:rsidP="00B13B4D">
            <w:pPr>
              <w:spacing w:after="0" w:line="240" w:lineRule="auto"/>
              <w:rPr>
                <w:rFonts w:ascii="Arial" w:hAnsi="Arial" w:cs="Arial"/>
                <w:sz w:val="20"/>
                <w:szCs w:val="20"/>
              </w:rPr>
            </w:pPr>
            <w:hyperlink r:id="rId11" w:history="1">
              <w:r w:rsidR="00703449" w:rsidRPr="00D0435A">
                <w:rPr>
                  <w:rStyle w:val="Hyperlink"/>
                  <w:rFonts w:ascii="Arial" w:hAnsi="Arial" w:cs="Arial"/>
                </w:rPr>
                <w:t>Shared Governance</w:t>
              </w:r>
            </w:hyperlink>
            <w:hyperlink r:id="rId12" w:history="1">
              <w:r w:rsidR="00703449" w:rsidRPr="00D0435A">
                <w:rPr>
                  <w:rStyle w:val="Hyperlink"/>
                  <w:rFonts w:ascii="Arial" w:hAnsi="Arial" w:cs="Arial"/>
                </w:rPr>
                <w:t>/Equitable Decision-Making</w:t>
              </w:r>
            </w:hyperlink>
          </w:p>
        </w:tc>
        <w:tc>
          <w:tcPr>
            <w:tcW w:w="35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E0DA328" w14:textId="77777777" w:rsidR="00703449" w:rsidRPr="00D0435A" w:rsidRDefault="00703449" w:rsidP="00B13B4D">
            <w:pPr>
              <w:spacing w:after="0" w:line="240" w:lineRule="auto"/>
              <w:rPr>
                <w:rFonts w:ascii="Arial" w:hAnsi="Arial" w:cs="Arial"/>
                <w:sz w:val="20"/>
                <w:szCs w:val="20"/>
              </w:rPr>
            </w:pPr>
            <w:r w:rsidRPr="00D0435A">
              <w:rPr>
                <w:rFonts w:ascii="Arial" w:hAnsi="Arial" w:cs="Arial"/>
                <w:sz w:val="20"/>
                <w:szCs w:val="20"/>
              </w:rPr>
              <w:t>The policy document results in a structural barrier to shared governance and equitable decision-making. Voices, especially of marginalized/most impacted, were not included.</w:t>
            </w:r>
          </w:p>
        </w:tc>
        <w:tc>
          <w:tcPr>
            <w:tcW w:w="35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C392EC3" w14:textId="77777777" w:rsidR="00703449" w:rsidRPr="00D0435A" w:rsidRDefault="00703449" w:rsidP="00B13B4D">
            <w:pPr>
              <w:spacing w:after="0" w:line="240" w:lineRule="auto"/>
              <w:rPr>
                <w:rFonts w:ascii="Arial" w:hAnsi="Arial" w:cs="Arial"/>
                <w:sz w:val="20"/>
                <w:szCs w:val="20"/>
              </w:rPr>
            </w:pPr>
            <w:r w:rsidRPr="00D0435A">
              <w:rPr>
                <w:rFonts w:ascii="Arial" w:hAnsi="Arial" w:cs="Arial"/>
                <w:sz w:val="20"/>
                <w:szCs w:val="20"/>
              </w:rPr>
              <w:t xml:space="preserve">The policy document acknowledges </w:t>
            </w:r>
            <w:r w:rsidRPr="6668BD25">
              <w:rPr>
                <w:rFonts w:ascii="Arial" w:hAnsi="Arial" w:cs="Arial"/>
                <w:sz w:val="20"/>
                <w:szCs w:val="20"/>
              </w:rPr>
              <w:t xml:space="preserve">the </w:t>
            </w:r>
            <w:r w:rsidRPr="00D0435A">
              <w:rPr>
                <w:rFonts w:ascii="Arial" w:hAnsi="Arial" w:cs="Arial"/>
                <w:sz w:val="20"/>
                <w:szCs w:val="20"/>
              </w:rPr>
              <w:t xml:space="preserve">existence of structural barriers to shared governance and equitable decision-making. Some voices of those most impacted/marginalized, were included. </w:t>
            </w:r>
          </w:p>
        </w:tc>
        <w:tc>
          <w:tcPr>
            <w:tcW w:w="35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8C3EB25" w14:textId="77777777" w:rsidR="00703449" w:rsidRPr="00D0435A" w:rsidRDefault="00703449" w:rsidP="00B13B4D">
            <w:pPr>
              <w:spacing w:after="0" w:line="240" w:lineRule="auto"/>
              <w:rPr>
                <w:rFonts w:ascii="Arial" w:hAnsi="Arial" w:cs="Arial"/>
                <w:sz w:val="20"/>
                <w:szCs w:val="20"/>
              </w:rPr>
            </w:pPr>
            <w:r w:rsidRPr="00D0435A">
              <w:rPr>
                <w:rFonts w:ascii="Arial" w:hAnsi="Arial" w:cs="Arial"/>
                <w:sz w:val="20"/>
                <w:szCs w:val="20"/>
              </w:rPr>
              <w:t>The policy document actively lessens structural barriers to shared governance and equitable decision-making through the active promotion of sharing and distribution of ideas and responsibilities. Intentional inclusion of voices included.</w:t>
            </w:r>
          </w:p>
        </w:tc>
      </w:tr>
    </w:tbl>
    <w:p w14:paraId="0ADA1832" w14:textId="77777777" w:rsidR="00CE4683" w:rsidRDefault="00CE4683"/>
    <w:sectPr w:rsidR="00CE4683" w:rsidSect="00703449">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Neal, Vanessa" w:date="2024-09-18T22:49:00Z" w:initials="VN">
    <w:p w14:paraId="6910B911" w14:textId="77777777" w:rsidR="00703449" w:rsidRDefault="00703449" w:rsidP="00703449">
      <w:pPr>
        <w:pStyle w:val="CommentText"/>
      </w:pPr>
      <w:r>
        <w:rPr>
          <w:rStyle w:val="CommentReference"/>
        </w:rPr>
        <w:annotationRef/>
      </w:r>
      <w:r>
        <w:t>Made some changes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910B91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D5D04EA" w16cex:dateUtc="2024-09-19T05:49:00Z">
    <w16cex:extLst>
      <w16:ext w16:uri="{CE6994B0-6A32-4C9F-8C6B-6E91EDA988CE}">
        <cr:reactions xmlns:cr="http://schemas.microsoft.com/office/comments/2020/reactions">
          <cr:reaction reactionType="1">
            <cr:reactionInfo dateUtc="2024-09-20T16:44:33Z">
              <cr:user userId="S::CGMartin@clark.edu::4f4f36c1-052c-4946-ad90-d1df6ef4e489" userProvider="AD" userName="Martin, Cecelia"/>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910B911" w16cid:durableId="6D5D04E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eal, Vanessa">
    <w15:presenceInfo w15:providerId="AD" w15:userId="S::VNeal@clark.edu::a71c892d-935d-49b6-8af0-a0fc4a410b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449"/>
    <w:rsid w:val="000B4796"/>
    <w:rsid w:val="00153C4D"/>
    <w:rsid w:val="00287A79"/>
    <w:rsid w:val="00703449"/>
    <w:rsid w:val="008D2AE7"/>
    <w:rsid w:val="00965FC3"/>
    <w:rsid w:val="00CE4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A1C0C"/>
  <w15:chartTrackingRefBased/>
  <w15:docId w15:val="{F22E33BB-89CA-49C0-9853-FD57E6393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449"/>
  </w:style>
  <w:style w:type="paragraph" w:styleId="Heading1">
    <w:name w:val="heading 1"/>
    <w:basedOn w:val="Normal"/>
    <w:next w:val="Normal"/>
    <w:link w:val="Heading1Char"/>
    <w:uiPriority w:val="9"/>
    <w:qFormat/>
    <w:rsid w:val="007034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034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0344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0344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0344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034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34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34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34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44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70344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0344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344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0344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034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34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34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3449"/>
    <w:rPr>
      <w:rFonts w:eastAsiaTheme="majorEastAsia" w:cstheme="majorBidi"/>
      <w:color w:val="272727" w:themeColor="text1" w:themeTint="D8"/>
    </w:rPr>
  </w:style>
  <w:style w:type="paragraph" w:styleId="Title">
    <w:name w:val="Title"/>
    <w:basedOn w:val="Normal"/>
    <w:next w:val="Normal"/>
    <w:link w:val="TitleChar"/>
    <w:uiPriority w:val="10"/>
    <w:qFormat/>
    <w:rsid w:val="007034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34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34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34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3449"/>
    <w:pPr>
      <w:spacing w:before="160"/>
      <w:jc w:val="center"/>
    </w:pPr>
    <w:rPr>
      <w:i/>
      <w:iCs/>
      <w:color w:val="404040" w:themeColor="text1" w:themeTint="BF"/>
    </w:rPr>
  </w:style>
  <w:style w:type="character" w:customStyle="1" w:styleId="QuoteChar">
    <w:name w:val="Quote Char"/>
    <w:basedOn w:val="DefaultParagraphFont"/>
    <w:link w:val="Quote"/>
    <w:uiPriority w:val="29"/>
    <w:rsid w:val="00703449"/>
    <w:rPr>
      <w:i/>
      <w:iCs/>
      <w:color w:val="404040" w:themeColor="text1" w:themeTint="BF"/>
    </w:rPr>
  </w:style>
  <w:style w:type="paragraph" w:styleId="ListParagraph">
    <w:name w:val="List Paragraph"/>
    <w:basedOn w:val="Normal"/>
    <w:uiPriority w:val="34"/>
    <w:qFormat/>
    <w:rsid w:val="00703449"/>
    <w:pPr>
      <w:ind w:left="720"/>
      <w:contextualSpacing/>
    </w:pPr>
  </w:style>
  <w:style w:type="character" w:styleId="IntenseEmphasis">
    <w:name w:val="Intense Emphasis"/>
    <w:basedOn w:val="DefaultParagraphFont"/>
    <w:uiPriority w:val="21"/>
    <w:qFormat/>
    <w:rsid w:val="00703449"/>
    <w:rPr>
      <w:i/>
      <w:iCs/>
      <w:color w:val="2F5496" w:themeColor="accent1" w:themeShade="BF"/>
    </w:rPr>
  </w:style>
  <w:style w:type="paragraph" w:styleId="IntenseQuote">
    <w:name w:val="Intense Quote"/>
    <w:basedOn w:val="Normal"/>
    <w:next w:val="Normal"/>
    <w:link w:val="IntenseQuoteChar"/>
    <w:uiPriority w:val="30"/>
    <w:qFormat/>
    <w:rsid w:val="007034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03449"/>
    <w:rPr>
      <w:i/>
      <w:iCs/>
      <w:color w:val="2F5496" w:themeColor="accent1" w:themeShade="BF"/>
    </w:rPr>
  </w:style>
  <w:style w:type="character" w:styleId="IntenseReference">
    <w:name w:val="Intense Reference"/>
    <w:basedOn w:val="DefaultParagraphFont"/>
    <w:uiPriority w:val="32"/>
    <w:qFormat/>
    <w:rsid w:val="00703449"/>
    <w:rPr>
      <w:b/>
      <w:bCs/>
      <w:smallCaps/>
      <w:color w:val="2F5496" w:themeColor="accent1" w:themeShade="BF"/>
      <w:spacing w:val="5"/>
    </w:rPr>
  </w:style>
  <w:style w:type="character" w:styleId="Hyperlink">
    <w:name w:val="Hyperlink"/>
    <w:basedOn w:val="DefaultParagraphFont"/>
    <w:uiPriority w:val="99"/>
    <w:unhideWhenUsed/>
    <w:rsid w:val="00703449"/>
    <w:rPr>
      <w:color w:val="0563C1" w:themeColor="hyperlink"/>
      <w:u w:val="single"/>
    </w:rPr>
  </w:style>
  <w:style w:type="character" w:styleId="CommentReference">
    <w:name w:val="annotation reference"/>
    <w:basedOn w:val="DefaultParagraphFont"/>
    <w:uiPriority w:val="99"/>
    <w:semiHidden/>
    <w:unhideWhenUsed/>
    <w:rsid w:val="00703449"/>
    <w:rPr>
      <w:sz w:val="16"/>
      <w:szCs w:val="16"/>
    </w:rPr>
  </w:style>
  <w:style w:type="paragraph" w:styleId="CommentText">
    <w:name w:val="annotation text"/>
    <w:basedOn w:val="Normal"/>
    <w:link w:val="CommentTextChar"/>
    <w:uiPriority w:val="99"/>
    <w:unhideWhenUsed/>
    <w:rsid w:val="00703449"/>
    <w:pPr>
      <w:spacing w:line="240" w:lineRule="auto"/>
    </w:pPr>
    <w:rPr>
      <w:sz w:val="20"/>
      <w:szCs w:val="20"/>
    </w:rPr>
  </w:style>
  <w:style w:type="character" w:customStyle="1" w:styleId="CommentTextChar">
    <w:name w:val="Comment Text Char"/>
    <w:basedOn w:val="DefaultParagraphFont"/>
    <w:link w:val="CommentText"/>
    <w:uiPriority w:val="99"/>
    <w:rsid w:val="0070344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omments" Target="comments.xml"/><Relationship Id="rId12" Type="http://schemas.openxmlformats.org/officeDocument/2006/relationships/hyperlink" Target="chrome-extension://efaidnbmnnnibpcajpcglclefindmkaj/https:/www.clark.edu/about/governance/shared-governance/EquitableDecisionMakingTool.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lark.edu/about/governance/shared-governance/shared-gov-and-you.php" TargetMode="External"/><Relationship Id="rId5" Type="http://schemas.openxmlformats.org/officeDocument/2006/relationships/settings" Target="setting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styles" Target="style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B49843A10D644A690962FA5CCC80C" ma:contentTypeVersion="14" ma:contentTypeDescription="Create a new document." ma:contentTypeScope="" ma:versionID="4665ad51f98b1fcb55e7ab3402c76c66">
  <xsd:schema xmlns:xsd="http://www.w3.org/2001/XMLSchema" xmlns:xs="http://www.w3.org/2001/XMLSchema" xmlns:p="http://schemas.microsoft.com/office/2006/metadata/properties" xmlns:ns2="21c0d041-c2dc-4ff2-94b9-83198994d319" xmlns:ns3="e2b1afa4-6072-4f4f-9533-b9351b99a03c" targetNamespace="http://schemas.microsoft.com/office/2006/metadata/properties" ma:root="true" ma:fieldsID="171d8d1c3b39fc30a504798ae3ec4e79" ns2:_="" ns3:_="">
    <xsd:import namespace="21c0d041-c2dc-4ff2-94b9-83198994d319"/>
    <xsd:import namespace="e2b1afa4-6072-4f4f-9533-b9351b99a0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0d041-c2dc-4ff2-94b9-83198994d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4269bca-ae00-4515-9931-1193378d6c2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b1afa4-6072-4f4f-9533-b9351b99a0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d73abba-457c-41fc-a2d6-1cced96fe645}" ma:internalName="TaxCatchAll" ma:showField="CatchAllData" ma:web="e2b1afa4-6072-4f4f-9533-b9351b99a0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b1afa4-6072-4f4f-9533-b9351b99a03c"/>
    <lcf76f155ced4ddcb4097134ff3c332f xmlns="21c0d041-c2dc-4ff2-94b9-83198994d31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3BB2D5-5EE3-40B9-B12E-80A1A48DC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0d041-c2dc-4ff2-94b9-83198994d319"/>
    <ds:schemaRef ds:uri="e2b1afa4-6072-4f4f-9533-b9351b99a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F9F2C0-DB3F-4D79-9435-3546F33679A2}">
  <ds:schemaRefs>
    <ds:schemaRef ds:uri="http://schemas.microsoft.com/office/2006/metadata/properties"/>
    <ds:schemaRef ds:uri="http://schemas.microsoft.com/office/infopath/2007/PartnerControls"/>
    <ds:schemaRef ds:uri="e2b1afa4-6072-4f4f-9533-b9351b99a03c"/>
    <ds:schemaRef ds:uri="21c0d041-c2dc-4ff2-94b9-83198994d319"/>
  </ds:schemaRefs>
</ds:datastoreItem>
</file>

<file path=customXml/itemProps3.xml><?xml version="1.0" encoding="utf-8"?>
<ds:datastoreItem xmlns:ds="http://schemas.openxmlformats.org/officeDocument/2006/customXml" ds:itemID="{3630A9E7-5584-4912-BD2A-A7BADD694B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657</Words>
  <Characters>3745</Characters>
  <Application>Microsoft Office Word</Application>
  <DocSecurity>0</DocSecurity>
  <Lines>31</Lines>
  <Paragraphs>8</Paragraphs>
  <ScaleCrop>false</ScaleCrop>
  <Company>Clark College</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Cecelia</dc:creator>
  <cp:keywords/>
  <dc:description/>
  <cp:lastModifiedBy>Martin, Cecelia</cp:lastModifiedBy>
  <cp:revision>4</cp:revision>
  <dcterms:created xsi:type="dcterms:W3CDTF">2024-10-09T23:44:00Z</dcterms:created>
  <dcterms:modified xsi:type="dcterms:W3CDTF">2024-10-11T17:51:00Z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0x0101008A4B49843A10D644A690962FA5CCC80C</vt:lpwstr>
  </property>
  <property fmtid="{D5CDD505-2E9C-101B-9397-08002B2CF9AE}" pid="3" name="MediaServiceImageTags">
    <vt:lpwstr/>
  </property>
</Properties>
</file>